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500596" w14:textId="77777777" w:rsidR="008D76C5" w:rsidRPr="008E40D7" w:rsidRDefault="008D76C5" w:rsidP="008D76C5">
      <w:bookmarkStart w:id="0" w:name="_Hlk99108555"/>
      <w:bookmarkEnd w:id="0"/>
    </w:p>
    <w:p w14:paraId="4AF333A4" w14:textId="77777777" w:rsidR="008D76C5" w:rsidRPr="008E40D7" w:rsidRDefault="008D76C5" w:rsidP="008D76C5"/>
    <w:p w14:paraId="6F1106D9" w14:textId="2D8AEABE" w:rsidR="00A73892" w:rsidRPr="008E40D7" w:rsidRDefault="00A92DB5" w:rsidP="0021077E">
      <w:pPr>
        <w:pStyle w:val="Figure"/>
      </w:pPr>
      <w:r>
        <w:rPr>
          <w:noProof/>
        </w:rPr>
        <w:drawing>
          <wp:inline distT="0" distB="0" distL="0" distR="0" wp14:anchorId="0C80D4FA" wp14:editId="45773EC8">
            <wp:extent cx="5324475" cy="914400"/>
            <wp:effectExtent l="0" t="0" r="9525" b="0"/>
            <wp:docPr id="943" name="Picture 943"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Picture 943" descr="Shape&#10;&#10;Description automatically generated with medium confiden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24475" cy="914400"/>
                    </a:xfrm>
                    <a:prstGeom prst="rect">
                      <a:avLst/>
                    </a:prstGeom>
                    <a:noFill/>
                    <a:ln>
                      <a:noFill/>
                    </a:ln>
                  </pic:spPr>
                </pic:pic>
              </a:graphicData>
            </a:graphic>
          </wp:inline>
        </w:drawing>
      </w:r>
    </w:p>
    <w:p w14:paraId="7B409EBA" w14:textId="77777777" w:rsidR="008D76C5" w:rsidRPr="008E40D7" w:rsidRDefault="008D76C5" w:rsidP="008D76C5"/>
    <w:p w14:paraId="791634FC" w14:textId="77777777" w:rsidR="00E27E89" w:rsidRPr="008E40D7" w:rsidRDefault="00E27E89" w:rsidP="00E27E89"/>
    <w:p w14:paraId="63FBABA5" w14:textId="77777777" w:rsidR="00E27E89" w:rsidRPr="008E40D7" w:rsidRDefault="00E27E89" w:rsidP="00E27E89"/>
    <w:tbl>
      <w:tblPr>
        <w:tblW w:w="0" w:type="auto"/>
        <w:tblBorders>
          <w:top w:val="single" w:sz="36" w:space="0" w:color="auto"/>
          <w:bottom w:val="single" w:sz="36" w:space="0" w:color="auto"/>
        </w:tblBorders>
        <w:tblLayout w:type="fixed"/>
        <w:tblLook w:val="0000" w:firstRow="0" w:lastRow="0" w:firstColumn="0" w:lastColumn="0" w:noHBand="0" w:noVBand="0"/>
      </w:tblPr>
      <w:tblGrid>
        <w:gridCol w:w="9360"/>
      </w:tblGrid>
      <w:tr w:rsidR="00E27E89" w:rsidRPr="008E40D7" w14:paraId="6FD464CE" w14:textId="77777777" w:rsidTr="00F07FE8">
        <w:trPr>
          <w:trHeight w:val="240"/>
        </w:trPr>
        <w:tc>
          <w:tcPr>
            <w:tcW w:w="9360" w:type="dxa"/>
          </w:tcPr>
          <w:p w14:paraId="48F4BBC6" w14:textId="7EE01C1F" w:rsidR="00E27E89" w:rsidRPr="008E40D7" w:rsidRDefault="00000000" w:rsidP="00B2553D">
            <w:pPr>
              <w:pStyle w:val="Subcommittee"/>
              <w:rPr>
                <w:sz w:val="22"/>
              </w:rPr>
            </w:pPr>
            <w:sdt>
              <w:sdtPr>
                <w:alias w:val="Select Subcommittee"/>
                <w:tag w:val="Select Subcommittee"/>
                <w:id w:val="127516475"/>
                <w:lock w:val="sdtLocked"/>
                <w:placeholder>
                  <w:docPart w:val="A3E8D30D9C504CC6A78E31DF21D8C96C"/>
                </w:placeholder>
                <w:dropDownList>
                  <w:listItem w:value="Choose an item."/>
                  <w:listItem w:displayText="Data Standards Subcommittee" w:value="Data Standards Subcommittee"/>
                  <w:listItem w:displayText="Digital Video Subcommittee" w:value="Digital Video Subcommittee"/>
                  <w:listItem w:displayText="Energy Management Subcommittee" w:value="Energy Management Subcommittee"/>
                  <w:listItem w:displayText="HFC Readiness Working Group" w:value="HFC Readiness Working Group"/>
                  <w:listItem w:displayText="Interface Practices Subcommittee" w:value="Interface Practices Subcommittee"/>
                  <w:listItem w:displayText="Network Operations Subcommittee" w:value="Network Operations Subcommittee"/>
                  <w:listItem w:displayText=" " w:value=" "/>
                </w:dropDownList>
              </w:sdtPr>
              <w:sdtContent>
                <w:r w:rsidR="00EB61B1" w:rsidDel="00D326AB">
                  <w:t>Data Standards Subcommittee</w:t>
                </w:r>
              </w:sdtContent>
            </w:sdt>
          </w:p>
        </w:tc>
      </w:tr>
    </w:tbl>
    <w:p w14:paraId="422C36C9" w14:textId="77777777" w:rsidR="00E27E89" w:rsidRPr="008E40D7" w:rsidRDefault="00E27E89" w:rsidP="00E27E89"/>
    <w:p w14:paraId="353E91EA" w14:textId="77777777" w:rsidR="00E27E89" w:rsidRPr="008E40D7" w:rsidRDefault="00E27E89" w:rsidP="00E27E89"/>
    <w:p w14:paraId="3C709021" w14:textId="77777777" w:rsidR="00321DF8" w:rsidRPr="008E40D7" w:rsidRDefault="00321DF8" w:rsidP="00357707"/>
    <w:sdt>
      <w:sdtPr>
        <w:alias w:val="Status"/>
        <w:tag w:val="Status"/>
        <w:id w:val="1741598126"/>
        <w:placeholder>
          <w:docPart w:val="BCFA6138CE844E35A772CB6D616E574B"/>
        </w:placeholder>
        <w:dropDownList>
          <w:listItem w:value="Choose an item."/>
          <w:listItem w:displayText="Preliminary - Draft - Not Yet Adopted" w:value="Preliminary - Draft - Not Yet Adopted"/>
          <w:listItem w:displayText="SCTE STANDARD" w:value="SCTE STANDARD"/>
          <w:listItem w:displayText="AMERICAN NATIONAL STANDARD" w:value="AMERICAN NATIONAL STANDARD"/>
          <w:listItem w:displayText="SCTE OPERATIONAL PRACTICE" w:value="SCTE OPERATIONAL PRACTICE"/>
          <w:listItem w:displayText="SCTE TECHNICAL REPORT" w:value="SCTE TECHNICAL REPORT"/>
          <w:listItem w:displayText="SCTE DOCUMENT" w:value="SCTE DOCUMENT"/>
          <w:listItem w:displayText="SCTE INDUSTRY REFERENCE" w:value="SCTE INDUSTRY REFERENCE"/>
        </w:dropDownList>
      </w:sdtPr>
      <w:sdtContent>
        <w:p w14:paraId="45561ED3" w14:textId="676FEFB6" w:rsidR="001332EC" w:rsidRPr="008E40D7" w:rsidRDefault="00030EC2" w:rsidP="001332EC">
          <w:pPr>
            <w:pStyle w:val="Status"/>
          </w:pPr>
          <w:r>
            <w:t>SCTE INDUSTRY REFERENCE</w:t>
          </w:r>
        </w:p>
      </w:sdtContent>
    </w:sdt>
    <w:p w14:paraId="13E96084" w14:textId="77777777" w:rsidR="001332EC" w:rsidRPr="008E40D7" w:rsidRDefault="001332EC" w:rsidP="00357707"/>
    <w:p w14:paraId="7B2875F3" w14:textId="77777777" w:rsidR="0098567B" w:rsidRPr="008E40D7" w:rsidRDefault="0098567B" w:rsidP="00703165"/>
    <w:sdt>
      <w:sdtPr>
        <w:alias w:val="Document Number (Example: EMS 020 Rev 1)"/>
        <w:id w:val="380604600"/>
        <w:lock w:val="sdtLocked"/>
        <w:placeholder>
          <w:docPart w:val="13DA346C74DF40668EC4BAF818998923"/>
        </w:placeholder>
        <w:text/>
      </w:sdtPr>
      <w:sdtContent>
        <w:p w14:paraId="5A41EEDA" w14:textId="598852D7" w:rsidR="0098567B" w:rsidRPr="008E40D7" w:rsidRDefault="00D34360" w:rsidP="0098567B">
          <w:pPr>
            <w:pStyle w:val="DocNumber"/>
          </w:pPr>
          <w:r>
            <w:t>SCTE 284</w:t>
          </w:r>
          <w:r w:rsidR="00984A51">
            <w:t xml:space="preserve"> 2023</w:t>
          </w:r>
        </w:p>
      </w:sdtContent>
    </w:sdt>
    <w:p w14:paraId="5895DC87" w14:textId="61273E80" w:rsidR="0098567B" w:rsidRPr="008E40D7" w:rsidRDefault="0098567B" w:rsidP="00984A51">
      <w:pPr>
        <w:pStyle w:val="DocDate"/>
        <w:jc w:val="left"/>
      </w:pPr>
    </w:p>
    <w:p w14:paraId="083A0621" w14:textId="77777777" w:rsidR="00B2553D" w:rsidRDefault="00B2553D" w:rsidP="00357707"/>
    <w:p w14:paraId="0A1E1E28" w14:textId="77777777" w:rsidR="00984A51" w:rsidRPr="008E40D7" w:rsidRDefault="00984A51" w:rsidP="00357707"/>
    <w:p w14:paraId="3509E6B9" w14:textId="77777777" w:rsidR="00B2553D" w:rsidRPr="008E40D7" w:rsidRDefault="00B2553D" w:rsidP="00357707"/>
    <w:bookmarkStart w:id="1" w:name="_Hlk110756742"/>
    <w:p w14:paraId="57E50CAA" w14:textId="7A42A86B" w:rsidR="00A859B2" w:rsidRPr="008E40D7" w:rsidRDefault="00000000" w:rsidP="00F86533">
      <w:pPr>
        <w:pStyle w:val="Title"/>
      </w:pPr>
      <w:sdt>
        <w:sdtPr>
          <w:alias w:val="Title"/>
          <w:tag w:val="Title"/>
          <w:id w:val="809133680"/>
          <w:lock w:val="sdtLocked"/>
          <w:placeholder>
            <w:docPart w:val="9DB95CBEB93E485B97D658B41BB1BFBB"/>
          </w:placeholder>
          <w:text w:multiLine="1"/>
        </w:sdtPr>
        <w:sdtContent>
          <w:r w:rsidR="00D326AB" w:rsidDel="00D326AB">
            <w:t xml:space="preserve">Cable Operator’s </w:t>
          </w:r>
          <w:r w:rsidR="00D326AB" w:rsidDel="00D326AB">
            <w:br/>
            <w:t>Aging in Place and Telehealth Opportunity Analysis</w:t>
          </w:r>
        </w:sdtContent>
      </w:sdt>
    </w:p>
    <w:bookmarkEnd w:id="1"/>
    <w:p w14:paraId="0923BE36" w14:textId="77777777" w:rsidR="004828AF" w:rsidRPr="008E40D7" w:rsidRDefault="004828AF" w:rsidP="00564C6C">
      <w:pPr>
        <w:pStyle w:val="Author"/>
      </w:pPr>
    </w:p>
    <w:p w14:paraId="3B44D909" w14:textId="77777777" w:rsidR="00E27E89" w:rsidRPr="008E40D7" w:rsidRDefault="00E27E89" w:rsidP="00564C6C">
      <w:pPr>
        <w:pStyle w:val="Author"/>
        <w:sectPr w:rsidR="00E27E89" w:rsidRPr="008E40D7" w:rsidSect="00A92DB5">
          <w:headerReference w:type="default" r:id="rId12"/>
          <w:pgSz w:w="12240" w:h="15840"/>
          <w:pgMar w:top="1440" w:right="1440" w:bottom="1440" w:left="1440" w:header="720" w:footer="720" w:gutter="0"/>
          <w:cols w:space="720"/>
          <w:titlePg/>
          <w:docGrid w:linePitch="360"/>
        </w:sectPr>
      </w:pPr>
    </w:p>
    <w:p w14:paraId="5B4709AE" w14:textId="77777777" w:rsidR="001B630D" w:rsidRPr="008E40D7" w:rsidRDefault="001B630D" w:rsidP="001B630D"/>
    <w:p w14:paraId="4F4B4921" w14:textId="77777777" w:rsidR="001B630D" w:rsidRPr="008E40D7" w:rsidRDefault="001B630D" w:rsidP="001B630D"/>
    <w:p w14:paraId="1CE03223" w14:textId="77777777" w:rsidR="00030EC2" w:rsidRDefault="00030EC2" w:rsidP="00030EC2">
      <w:pPr>
        <w:pStyle w:val="Heading1"/>
      </w:pPr>
      <w:bookmarkStart w:id="2" w:name="_Toc134620087"/>
      <w:bookmarkStart w:id="3" w:name="_Toc134620276"/>
      <w:bookmarkStart w:id="4" w:name="_Toc134620323"/>
      <w:bookmarkStart w:id="5" w:name="_Toc135836909"/>
      <w:bookmarkStart w:id="6" w:name="_Toc135901813"/>
      <w:r>
        <w:t>NOTICE</w:t>
      </w:r>
      <w:bookmarkEnd w:id="2"/>
      <w:bookmarkEnd w:id="3"/>
      <w:bookmarkEnd w:id="4"/>
      <w:bookmarkEnd w:id="5"/>
      <w:bookmarkEnd w:id="6"/>
    </w:p>
    <w:p w14:paraId="5FF017D8" w14:textId="77777777" w:rsidR="00030EC2" w:rsidRPr="008F7D75" w:rsidRDefault="00030EC2" w:rsidP="00030EC2">
      <w:r w:rsidRPr="008F7D75">
        <w:t>The Society of Cable Telecommunications Engineers (SCTE) Standards and Operational Practices (hereafter called “documents”) are intended to serve the public interest by providing specifications, test methods and procedures that promote uniformity of product, interoperability, interchangeability, best practices, and the long term reliability of broadband communications facilities. These documents shall not in any way preclude any member or non-member of SCTE from manufacturing or selling products not conforming to such documents, nor shall the existence of such standards preclude their voluntary use by those other than SCTE members.</w:t>
      </w:r>
    </w:p>
    <w:p w14:paraId="18CF9CFA" w14:textId="77777777" w:rsidR="00030EC2" w:rsidRPr="008F7D75" w:rsidRDefault="00030EC2" w:rsidP="00030EC2">
      <w:r w:rsidRPr="008F7D75">
        <w:t>SCTE assumes no obligations or liability whatsoever to any party who may adopt the documents. Such adopting party assumes all risks associated with adoption of these documents and accepts full responsibility for any damage and/or claims arising from the adoption of such documents.</w:t>
      </w:r>
    </w:p>
    <w:p w14:paraId="6FC5DEAF" w14:textId="77777777" w:rsidR="00030EC2" w:rsidRPr="008F7D75" w:rsidRDefault="00030EC2" w:rsidP="00030EC2">
      <w:r w:rsidRPr="008F7D75">
        <w:t>NOTE: The user’s attention is called to the possibility that compliance with this document may require the use of an invention covered by patent rights. By publication of this document, no position is taken with respect to the validity of any such claim(s) or of any patent rights in connection therewith. If a patent holder has filed a statement of willingness to grant a license under these rights on reasonable and nondiscriminatory terms and conditions to applicants desiring to obtain such a license, then details may be obtained from the standards developer. SCTE shall not be responsible for identifying patents for which a license may be required or for conducting inquiries into the legal validity or scope of those patents that are brought to its attention.</w:t>
      </w:r>
    </w:p>
    <w:p w14:paraId="14FCE4CD" w14:textId="77777777" w:rsidR="00030EC2" w:rsidRPr="005B65F4" w:rsidRDefault="00030EC2" w:rsidP="00030EC2">
      <w:r w:rsidRPr="008F7D75">
        <w:t>Patent holders who believe that they hold patents which are essential to the implementation of this document have been requested to provide information about those patents and any related licensing terms and conditions. Any such declarations made before or after publication of this document are available on the SCTE web site at https://scte.org.</w:t>
      </w:r>
    </w:p>
    <w:p w14:paraId="44E23E73" w14:textId="77777777" w:rsidR="00030EC2" w:rsidRPr="005B65F4" w:rsidRDefault="00030EC2" w:rsidP="00030EC2"/>
    <w:p w14:paraId="3682A189" w14:textId="77777777" w:rsidR="00030EC2" w:rsidRPr="005B65F4" w:rsidRDefault="00030EC2" w:rsidP="00030EC2">
      <w:pPr>
        <w:pStyle w:val="Norm-NoSpaceAbove"/>
        <w:jc w:val="center"/>
      </w:pPr>
      <w:r w:rsidRPr="005B65F4">
        <w:t>All Rights Reserved</w:t>
      </w:r>
    </w:p>
    <w:p w14:paraId="4C7BE3DA" w14:textId="77777777" w:rsidR="00030EC2" w:rsidRPr="00B73E70" w:rsidRDefault="00030EC2" w:rsidP="00030EC2">
      <w:pPr>
        <w:pStyle w:val="Norm-NoSpaceAbove"/>
        <w:jc w:val="center"/>
      </w:pPr>
      <w:r w:rsidRPr="005B65F4">
        <w:t>©</w:t>
      </w:r>
      <w:r>
        <w:t xml:space="preserve"> </w:t>
      </w:r>
      <w:r w:rsidRPr="00B73E70">
        <w:rPr>
          <w:color w:val="000000"/>
        </w:rPr>
        <w:t>202</w:t>
      </w:r>
      <w:r>
        <w:rPr>
          <w:color w:val="000000"/>
        </w:rPr>
        <w:t xml:space="preserve">3 </w:t>
      </w:r>
      <w:r w:rsidRPr="005B65F4">
        <w:t>Society of Cable Telecommunications Engineers, Inc.</w:t>
      </w:r>
      <w:r>
        <w:t xml:space="preserve"> </w:t>
      </w:r>
    </w:p>
    <w:p w14:paraId="47E10F4A" w14:textId="77777777" w:rsidR="00030EC2" w:rsidRPr="005B65F4" w:rsidRDefault="00030EC2" w:rsidP="00030EC2">
      <w:pPr>
        <w:pStyle w:val="Norm-NoSpaceAbove"/>
        <w:jc w:val="center"/>
      </w:pPr>
      <w:r w:rsidRPr="005B65F4">
        <w:t>140 Philips Road</w:t>
      </w:r>
    </w:p>
    <w:p w14:paraId="201475B5" w14:textId="77777777" w:rsidR="00030EC2" w:rsidRPr="005B65F4" w:rsidRDefault="00030EC2" w:rsidP="00030EC2">
      <w:pPr>
        <w:pStyle w:val="Norm-NoSpaceAbove"/>
        <w:jc w:val="center"/>
      </w:pPr>
      <w:r w:rsidRPr="005B65F4">
        <w:t>Exton, PA 19341</w:t>
      </w:r>
    </w:p>
    <w:p w14:paraId="4BF462D7" w14:textId="77777777" w:rsidR="00030EC2" w:rsidRDefault="00030EC2" w:rsidP="00030EC2">
      <w:pPr>
        <w:pStyle w:val="Norm-NoSpaceAbove"/>
        <w:jc w:val="center"/>
        <w:rPr>
          <w:sz w:val="20"/>
        </w:rPr>
      </w:pPr>
    </w:p>
    <w:p w14:paraId="7980B3E2" w14:textId="77777777" w:rsidR="00030EC2" w:rsidRDefault="00030EC2" w:rsidP="00030EC2">
      <w:pPr>
        <w:spacing w:before="0"/>
        <w:rPr>
          <w:sz w:val="20"/>
        </w:rPr>
      </w:pPr>
      <w:r>
        <w:rPr>
          <w:sz w:val="20"/>
        </w:rPr>
        <w:br w:type="page"/>
      </w:r>
    </w:p>
    <w:p w14:paraId="269361BF" w14:textId="77777777" w:rsidR="00030EC2" w:rsidRDefault="00030EC2" w:rsidP="00030EC2">
      <w:pPr>
        <w:pStyle w:val="Heading1"/>
      </w:pPr>
      <w:bookmarkStart w:id="7" w:name="_Toc134620089"/>
      <w:bookmarkStart w:id="8" w:name="_Toc134620278"/>
      <w:bookmarkStart w:id="9" w:name="_Toc134620325"/>
      <w:bookmarkStart w:id="10" w:name="_Toc135836911"/>
      <w:bookmarkStart w:id="11" w:name="_Toc135901814"/>
      <w:r>
        <w:lastRenderedPageBreak/>
        <w:t>Document Tags</w:t>
      </w:r>
      <w:bookmarkEnd w:id="7"/>
      <w:bookmarkEnd w:id="8"/>
      <w:bookmarkEnd w:id="9"/>
      <w:bookmarkEnd w:id="10"/>
      <w:bookmarkEnd w:id="11"/>
    </w:p>
    <w:p w14:paraId="175CAD29" w14:textId="77777777" w:rsidR="00030EC2" w:rsidRDefault="00030EC2" w:rsidP="00030EC2"/>
    <w:tbl>
      <w:tblPr>
        <w:tblStyle w:val="TableGrid"/>
        <w:tblW w:w="0" w:type="auto"/>
        <w:tblCellMar>
          <w:top w:w="58" w:type="dxa"/>
          <w:bottom w:w="58" w:type="dxa"/>
        </w:tblCellMar>
        <w:tblLook w:val="04A0" w:firstRow="1" w:lastRow="0" w:firstColumn="1" w:lastColumn="0" w:noHBand="0" w:noVBand="1"/>
      </w:tblPr>
      <w:tblGrid>
        <w:gridCol w:w="3325"/>
        <w:gridCol w:w="2908"/>
        <w:gridCol w:w="3117"/>
      </w:tblGrid>
      <w:tr w:rsidR="00030EC2" w14:paraId="5FA7CA16" w14:textId="77777777" w:rsidTr="000218D4">
        <w:tc>
          <w:tcPr>
            <w:tcW w:w="3325" w:type="dxa"/>
            <w:vAlign w:val="center"/>
          </w:tcPr>
          <w:p w14:paraId="596BBD0F" w14:textId="77777777" w:rsidR="00030EC2" w:rsidRDefault="00030EC2" w:rsidP="000218D4">
            <w:pPr>
              <w:spacing w:before="0"/>
            </w:pPr>
            <w:sdt>
              <w:sdtPr>
                <w:id w:val="-1389111692"/>
                <w14:checkbox>
                  <w14:checked w14:val="0"/>
                  <w14:checkedState w14:val="2612" w14:font="MS Gothic"/>
                  <w14:uncheckedState w14:val="2610" w14:font="MS Gothic"/>
                </w14:checkbox>
              </w:sdtPr>
              <w:sdtContent>
                <w:r>
                  <w:rPr>
                    <w:rFonts w:ascii="MS Gothic" w:eastAsia="MS Gothic" w:hAnsi="MS Gothic" w:hint="eastAsia"/>
                  </w:rPr>
                  <w:t>☐</w:t>
                </w:r>
              </w:sdtContent>
            </w:sdt>
            <w:r>
              <w:t xml:space="preserve"> Specification</w:t>
            </w:r>
          </w:p>
        </w:tc>
        <w:tc>
          <w:tcPr>
            <w:tcW w:w="2908" w:type="dxa"/>
            <w:vAlign w:val="center"/>
          </w:tcPr>
          <w:p w14:paraId="1540C703" w14:textId="77777777" w:rsidR="00030EC2" w:rsidRDefault="00030EC2" w:rsidP="000218D4">
            <w:pPr>
              <w:spacing w:before="0"/>
            </w:pPr>
            <w:sdt>
              <w:sdtPr>
                <w:id w:val="-175195097"/>
                <w14:checkbox>
                  <w14:checked w14:val="0"/>
                  <w14:checkedState w14:val="2612" w14:font="MS Gothic"/>
                  <w14:uncheckedState w14:val="2610" w14:font="MS Gothic"/>
                </w14:checkbox>
              </w:sdtPr>
              <w:sdtContent>
                <w:r>
                  <w:rPr>
                    <w:rFonts w:ascii="MS Gothic" w:eastAsia="MS Gothic" w:hAnsi="MS Gothic" w:hint="eastAsia"/>
                  </w:rPr>
                  <w:t>☐</w:t>
                </w:r>
              </w:sdtContent>
            </w:sdt>
            <w:r>
              <w:t xml:space="preserve"> Checklist</w:t>
            </w:r>
          </w:p>
        </w:tc>
        <w:tc>
          <w:tcPr>
            <w:tcW w:w="3117" w:type="dxa"/>
            <w:vAlign w:val="center"/>
          </w:tcPr>
          <w:p w14:paraId="711F7A68" w14:textId="77777777" w:rsidR="00030EC2" w:rsidRDefault="00030EC2" w:rsidP="000218D4">
            <w:pPr>
              <w:spacing w:before="0"/>
            </w:pPr>
            <w:sdt>
              <w:sdtPr>
                <w:id w:val="573168753"/>
                <w14:checkbox>
                  <w14:checked w14:val="0"/>
                  <w14:checkedState w14:val="2612" w14:font="MS Gothic"/>
                  <w14:uncheckedState w14:val="2610" w14:font="MS Gothic"/>
                </w14:checkbox>
              </w:sdtPr>
              <w:sdtContent>
                <w:r>
                  <w:rPr>
                    <w:rFonts w:ascii="MS Gothic" w:eastAsia="MS Gothic" w:hAnsi="MS Gothic" w:hint="eastAsia"/>
                  </w:rPr>
                  <w:t>☐</w:t>
                </w:r>
              </w:sdtContent>
            </w:sdt>
            <w:r>
              <w:t xml:space="preserve"> Facility</w:t>
            </w:r>
          </w:p>
        </w:tc>
      </w:tr>
      <w:tr w:rsidR="00030EC2" w14:paraId="0F8F6B35" w14:textId="77777777" w:rsidTr="000218D4">
        <w:tc>
          <w:tcPr>
            <w:tcW w:w="3325" w:type="dxa"/>
            <w:vAlign w:val="center"/>
          </w:tcPr>
          <w:p w14:paraId="430093D2" w14:textId="77777777" w:rsidR="00030EC2" w:rsidRDefault="00030EC2" w:rsidP="000218D4">
            <w:pPr>
              <w:spacing w:before="0"/>
            </w:pPr>
            <w:sdt>
              <w:sdtPr>
                <w:id w:val="-466276830"/>
                <w14:checkbox>
                  <w14:checked w14:val="0"/>
                  <w14:checkedState w14:val="2612" w14:font="MS Gothic"/>
                  <w14:uncheckedState w14:val="2610" w14:font="MS Gothic"/>
                </w14:checkbox>
              </w:sdtPr>
              <w:sdtContent>
                <w:r>
                  <w:rPr>
                    <w:rFonts w:ascii="MS Gothic" w:eastAsia="MS Gothic" w:hAnsi="MS Gothic" w:hint="eastAsia"/>
                  </w:rPr>
                  <w:t>☐</w:t>
                </w:r>
              </w:sdtContent>
            </w:sdt>
            <w:r>
              <w:t xml:space="preserve"> Test or Measurement</w:t>
            </w:r>
          </w:p>
        </w:tc>
        <w:tc>
          <w:tcPr>
            <w:tcW w:w="2908" w:type="dxa"/>
            <w:vAlign w:val="center"/>
          </w:tcPr>
          <w:p w14:paraId="0833B35D" w14:textId="77777777" w:rsidR="00030EC2" w:rsidRDefault="00030EC2" w:rsidP="000218D4">
            <w:pPr>
              <w:spacing w:before="0"/>
            </w:pPr>
            <w:sdt>
              <w:sdtPr>
                <w:id w:val="-1422101963"/>
                <w14:checkbox>
                  <w14:checked w14:val="0"/>
                  <w14:checkedState w14:val="2612" w14:font="MS Gothic"/>
                  <w14:uncheckedState w14:val="2610" w14:font="MS Gothic"/>
                </w14:checkbox>
              </w:sdtPr>
              <w:sdtContent>
                <w:r>
                  <w:rPr>
                    <w:rFonts w:ascii="MS Gothic" w:eastAsia="MS Gothic" w:hAnsi="MS Gothic" w:hint="eastAsia"/>
                  </w:rPr>
                  <w:t>☐</w:t>
                </w:r>
              </w:sdtContent>
            </w:sdt>
            <w:r>
              <w:t xml:space="preserve"> Metric</w:t>
            </w:r>
          </w:p>
        </w:tc>
        <w:tc>
          <w:tcPr>
            <w:tcW w:w="3117" w:type="dxa"/>
            <w:vAlign w:val="center"/>
          </w:tcPr>
          <w:p w14:paraId="4274A29E" w14:textId="77777777" w:rsidR="00030EC2" w:rsidRDefault="00030EC2" w:rsidP="000218D4">
            <w:pPr>
              <w:spacing w:before="0"/>
            </w:pPr>
            <w:sdt>
              <w:sdtPr>
                <w:id w:val="-108509228"/>
                <w14:checkbox>
                  <w14:checked w14:val="0"/>
                  <w14:checkedState w14:val="2612" w14:font="MS Gothic"/>
                  <w14:uncheckedState w14:val="2610" w14:font="MS Gothic"/>
                </w14:checkbox>
              </w:sdtPr>
              <w:sdtContent>
                <w:r>
                  <w:rPr>
                    <w:rFonts w:ascii="MS Gothic" w:eastAsia="MS Gothic" w:hAnsi="MS Gothic" w:hint="eastAsia"/>
                  </w:rPr>
                  <w:t>☐</w:t>
                </w:r>
              </w:sdtContent>
            </w:sdt>
            <w:r>
              <w:t xml:space="preserve"> Access Network</w:t>
            </w:r>
          </w:p>
        </w:tc>
      </w:tr>
      <w:tr w:rsidR="00030EC2" w14:paraId="743220A6" w14:textId="77777777" w:rsidTr="000218D4">
        <w:tc>
          <w:tcPr>
            <w:tcW w:w="3325" w:type="dxa"/>
            <w:vAlign w:val="center"/>
          </w:tcPr>
          <w:p w14:paraId="0C1081A3" w14:textId="43A8E03A" w:rsidR="00030EC2" w:rsidRDefault="00030EC2" w:rsidP="000218D4">
            <w:pPr>
              <w:spacing w:before="0"/>
            </w:pPr>
            <w:sdt>
              <w:sdtPr>
                <w:id w:val="1855911838"/>
                <w14:checkbox>
                  <w14:checked w14:val="1"/>
                  <w14:checkedState w14:val="2612" w14:font="MS Gothic"/>
                  <w14:uncheckedState w14:val="2610" w14:font="MS Gothic"/>
                </w14:checkbox>
              </w:sdtPr>
              <w:sdtContent>
                <w:r>
                  <w:rPr>
                    <w:rFonts w:ascii="MS Gothic" w:eastAsia="MS Gothic" w:hAnsi="MS Gothic" w:hint="eastAsia"/>
                  </w:rPr>
                  <w:t>☒</w:t>
                </w:r>
              </w:sdtContent>
            </w:sdt>
            <w:r>
              <w:t xml:space="preserve"> Architecture or Framework</w:t>
            </w:r>
          </w:p>
        </w:tc>
        <w:tc>
          <w:tcPr>
            <w:tcW w:w="2908" w:type="dxa"/>
            <w:vAlign w:val="center"/>
          </w:tcPr>
          <w:p w14:paraId="7049F239" w14:textId="77777777" w:rsidR="00030EC2" w:rsidRDefault="00030EC2" w:rsidP="000218D4">
            <w:pPr>
              <w:spacing w:before="0"/>
            </w:pPr>
            <w:sdt>
              <w:sdtPr>
                <w:id w:val="1869715174"/>
                <w14:checkbox>
                  <w14:checked w14:val="0"/>
                  <w14:checkedState w14:val="2612" w14:font="MS Gothic"/>
                  <w14:uncheckedState w14:val="2610" w14:font="MS Gothic"/>
                </w14:checkbox>
              </w:sdtPr>
              <w:sdtContent>
                <w:r>
                  <w:rPr>
                    <w:rFonts w:ascii="MS Gothic" w:eastAsia="MS Gothic" w:hAnsi="MS Gothic" w:hint="eastAsia"/>
                  </w:rPr>
                  <w:t>☐</w:t>
                </w:r>
              </w:sdtContent>
            </w:sdt>
            <w:r>
              <w:t xml:space="preserve"> Cloud</w:t>
            </w:r>
          </w:p>
        </w:tc>
        <w:tc>
          <w:tcPr>
            <w:tcW w:w="3117" w:type="dxa"/>
            <w:vAlign w:val="center"/>
          </w:tcPr>
          <w:p w14:paraId="5FDE74C2" w14:textId="77777777" w:rsidR="00030EC2" w:rsidRDefault="00030EC2" w:rsidP="000218D4">
            <w:pPr>
              <w:spacing w:before="0"/>
            </w:pPr>
            <w:sdt>
              <w:sdtPr>
                <w:id w:val="-570891573"/>
                <w14:checkbox>
                  <w14:checked w14:val="0"/>
                  <w14:checkedState w14:val="2612" w14:font="MS Gothic"/>
                  <w14:uncheckedState w14:val="2610" w14:font="MS Gothic"/>
                </w14:checkbox>
              </w:sdtPr>
              <w:sdtContent>
                <w:r>
                  <w:rPr>
                    <w:rFonts w:ascii="MS Gothic" w:eastAsia="MS Gothic" w:hAnsi="MS Gothic" w:hint="eastAsia"/>
                  </w:rPr>
                  <w:t>☐</w:t>
                </w:r>
              </w:sdtContent>
            </w:sdt>
            <w:r>
              <w:t xml:space="preserve"> Customer Premises</w:t>
            </w:r>
          </w:p>
        </w:tc>
      </w:tr>
      <w:tr w:rsidR="00030EC2" w14:paraId="115B9E45" w14:textId="77777777" w:rsidTr="000218D4">
        <w:tc>
          <w:tcPr>
            <w:tcW w:w="3325" w:type="dxa"/>
            <w:vAlign w:val="center"/>
          </w:tcPr>
          <w:p w14:paraId="421B68E8" w14:textId="77777777" w:rsidR="00030EC2" w:rsidRDefault="00030EC2" w:rsidP="000218D4">
            <w:pPr>
              <w:spacing w:before="0"/>
            </w:pPr>
            <w:sdt>
              <w:sdtPr>
                <w:id w:val="-1441534401"/>
                <w14:checkbox>
                  <w14:checked w14:val="0"/>
                  <w14:checkedState w14:val="2612" w14:font="MS Gothic"/>
                  <w14:uncheckedState w14:val="2610" w14:font="MS Gothic"/>
                </w14:checkbox>
              </w:sdtPr>
              <w:sdtContent>
                <w:r>
                  <w:rPr>
                    <w:rFonts w:ascii="MS Gothic" w:eastAsia="MS Gothic" w:hAnsi="MS Gothic" w:hint="eastAsia"/>
                  </w:rPr>
                  <w:t>☐</w:t>
                </w:r>
              </w:sdtContent>
            </w:sdt>
            <w:r>
              <w:t xml:space="preserve"> Procedure, Process or Method</w:t>
            </w:r>
          </w:p>
        </w:tc>
        <w:tc>
          <w:tcPr>
            <w:tcW w:w="2908" w:type="dxa"/>
            <w:vAlign w:val="center"/>
          </w:tcPr>
          <w:p w14:paraId="309455A3" w14:textId="77777777" w:rsidR="00030EC2" w:rsidRDefault="00030EC2" w:rsidP="000218D4">
            <w:pPr>
              <w:spacing w:before="0"/>
            </w:pPr>
          </w:p>
        </w:tc>
        <w:tc>
          <w:tcPr>
            <w:tcW w:w="3117" w:type="dxa"/>
            <w:vAlign w:val="center"/>
          </w:tcPr>
          <w:p w14:paraId="45A62163" w14:textId="77777777" w:rsidR="00030EC2" w:rsidRDefault="00030EC2" w:rsidP="000218D4">
            <w:pPr>
              <w:spacing w:before="0"/>
            </w:pPr>
          </w:p>
        </w:tc>
      </w:tr>
    </w:tbl>
    <w:p w14:paraId="02D3859A" w14:textId="77777777" w:rsidR="00030EC2" w:rsidRDefault="00030EC2" w:rsidP="00030EC2"/>
    <w:p w14:paraId="07B911D5" w14:textId="77777777" w:rsidR="00030EC2" w:rsidRPr="00F06A19" w:rsidRDefault="00030EC2" w:rsidP="00030EC2">
      <w:pPr>
        <w:pStyle w:val="Heading1"/>
      </w:pPr>
      <w:bookmarkStart w:id="12" w:name="_Toc134620090"/>
      <w:bookmarkStart w:id="13" w:name="_Toc134620279"/>
      <w:bookmarkStart w:id="14" w:name="_Toc134620326"/>
      <w:bookmarkStart w:id="15" w:name="_Toc135836912"/>
      <w:bookmarkStart w:id="16" w:name="_Toc135901815"/>
      <w:r w:rsidRPr="00F06A19">
        <w:t>Document Release History</w:t>
      </w:r>
      <w:bookmarkEnd w:id="12"/>
      <w:bookmarkEnd w:id="13"/>
      <w:bookmarkEnd w:id="14"/>
      <w:bookmarkEnd w:id="15"/>
      <w:bookmarkEnd w:id="16"/>
    </w:p>
    <w:p w14:paraId="79902648" w14:textId="77777777" w:rsidR="00030EC2" w:rsidRPr="005B65F4" w:rsidRDefault="00030EC2" w:rsidP="00030EC2">
      <w:pPr>
        <w:rPr>
          <w:noProof/>
        </w:rPr>
      </w:pPr>
    </w:p>
    <w:tbl>
      <w:tblPr>
        <w:tblStyle w:val="TableGrid"/>
        <w:tblW w:w="0" w:type="auto"/>
        <w:jc w:val="center"/>
        <w:tblLook w:val="04A0" w:firstRow="1" w:lastRow="0" w:firstColumn="1" w:lastColumn="0" w:noHBand="0" w:noVBand="1"/>
      </w:tblPr>
      <w:tblGrid>
        <w:gridCol w:w="2337"/>
        <w:gridCol w:w="2337"/>
      </w:tblGrid>
      <w:tr w:rsidR="00030EC2" w14:paraId="0EAAFD9C" w14:textId="77777777" w:rsidTr="000218D4">
        <w:trPr>
          <w:jc w:val="center"/>
        </w:trPr>
        <w:tc>
          <w:tcPr>
            <w:tcW w:w="2337" w:type="dxa"/>
          </w:tcPr>
          <w:p w14:paraId="2A19A027" w14:textId="77777777" w:rsidR="00030EC2" w:rsidRPr="00927EFC" w:rsidRDefault="00030EC2" w:rsidP="000218D4">
            <w:pPr>
              <w:pStyle w:val="Table-Heading"/>
            </w:pPr>
            <w:r w:rsidRPr="00927EFC">
              <w:t>Release</w:t>
            </w:r>
          </w:p>
        </w:tc>
        <w:tc>
          <w:tcPr>
            <w:tcW w:w="2337" w:type="dxa"/>
          </w:tcPr>
          <w:p w14:paraId="3421C5B8" w14:textId="77777777" w:rsidR="00030EC2" w:rsidRPr="00927EFC" w:rsidRDefault="00030EC2" w:rsidP="000218D4">
            <w:pPr>
              <w:pStyle w:val="Table-Heading"/>
            </w:pPr>
            <w:r w:rsidRPr="00927EFC">
              <w:t>Date</w:t>
            </w:r>
          </w:p>
        </w:tc>
      </w:tr>
      <w:tr w:rsidR="00030EC2" w14:paraId="7DA597D0" w14:textId="77777777" w:rsidTr="000218D4">
        <w:trPr>
          <w:jc w:val="center"/>
        </w:trPr>
        <w:tc>
          <w:tcPr>
            <w:tcW w:w="2337" w:type="dxa"/>
          </w:tcPr>
          <w:p w14:paraId="50D01460" w14:textId="3B39A1D4" w:rsidR="00030EC2" w:rsidRDefault="00030EC2" w:rsidP="000218D4">
            <w:pPr>
              <w:pStyle w:val="Table-Body"/>
              <w:rPr>
                <w:noProof/>
              </w:rPr>
            </w:pPr>
            <w:r>
              <w:rPr>
                <w:noProof/>
              </w:rPr>
              <w:t xml:space="preserve">SCTE </w:t>
            </w:r>
            <w:r>
              <w:rPr>
                <w:noProof/>
              </w:rPr>
              <w:t>284 2023</w:t>
            </w:r>
          </w:p>
        </w:tc>
        <w:tc>
          <w:tcPr>
            <w:tcW w:w="2337" w:type="dxa"/>
          </w:tcPr>
          <w:p w14:paraId="59AA8462" w14:textId="4DC0B0AF" w:rsidR="00030EC2" w:rsidRPr="00EB6293" w:rsidRDefault="00030EC2" w:rsidP="000218D4">
            <w:pPr>
              <w:pStyle w:val="Table-Body"/>
              <w:rPr>
                <w:i/>
                <w:noProof/>
              </w:rPr>
            </w:pPr>
            <w:r>
              <w:rPr>
                <w:i/>
                <w:noProof/>
              </w:rPr>
              <w:t>5/1/2023</w:t>
            </w:r>
          </w:p>
        </w:tc>
      </w:tr>
    </w:tbl>
    <w:p w14:paraId="713CA61F" w14:textId="288EC9A0" w:rsidR="00030EC2" w:rsidRDefault="00030EC2" w:rsidP="00030EC2">
      <w:r>
        <w:t xml:space="preserve">Note: Standards that are released multiple times in the same year use: </w:t>
      </w:r>
      <w:r w:rsidRPr="00990DFE">
        <w:t xml:space="preserve">a, b, c, etc. </w:t>
      </w:r>
      <w:r>
        <w:t>to indicate</w:t>
      </w:r>
      <w:r w:rsidRPr="00990DFE">
        <w:t xml:space="preserve"> </w:t>
      </w:r>
      <w:r>
        <w:t>normative</w:t>
      </w:r>
      <w:r w:rsidRPr="00990DFE">
        <w:t xml:space="preserve"> balloted </w:t>
      </w:r>
      <w:r>
        <w:t>updates and/or</w:t>
      </w:r>
      <w:r w:rsidRPr="00990DFE">
        <w:t xml:space="preserve"> r1, r2, r3, etc. </w:t>
      </w:r>
      <w:r>
        <w:t xml:space="preserve">to </w:t>
      </w:r>
      <w:r w:rsidRPr="00990DFE">
        <w:t xml:space="preserve">indicate editorial changes to a </w:t>
      </w:r>
      <w:r>
        <w:t>released</w:t>
      </w:r>
      <w:r w:rsidRPr="00990DFE">
        <w:t xml:space="preserve"> document</w:t>
      </w:r>
      <w:r>
        <w:t xml:space="preserve"> after the year. </w:t>
      </w:r>
    </w:p>
    <w:p w14:paraId="08D9D1C6" w14:textId="77777777" w:rsidR="00030EC2" w:rsidRDefault="00030EC2">
      <w:pPr>
        <w:spacing w:before="0"/>
      </w:pPr>
      <w:r>
        <w:br w:type="page"/>
      </w:r>
    </w:p>
    <w:p w14:paraId="3EBDF676" w14:textId="77777777" w:rsidR="00030EC2" w:rsidRDefault="00030EC2" w:rsidP="00030EC2"/>
    <w:p w14:paraId="5BABB2C1" w14:textId="77777777" w:rsidR="003265A4" w:rsidRPr="008E40D7" w:rsidRDefault="003265A4" w:rsidP="00AD0C68">
      <w:pPr>
        <w:pStyle w:val="Heading1"/>
      </w:pPr>
      <w:bookmarkStart w:id="17" w:name="_Toc135901816"/>
      <w:r w:rsidRPr="008E40D7">
        <w:t>Table of Contents</w:t>
      </w:r>
      <w:bookmarkEnd w:id="17"/>
    </w:p>
    <w:p w14:paraId="64F58D06" w14:textId="77777777" w:rsidR="003265A4" w:rsidRPr="008E40D7" w:rsidRDefault="003265A4" w:rsidP="00CE257E">
      <w:pPr>
        <w:pStyle w:val="TOCHeadTitlePage"/>
      </w:pPr>
      <w:r w:rsidRPr="008E40D7">
        <w:t>Title</w:t>
      </w:r>
      <w:r w:rsidRPr="008E40D7">
        <w:tab/>
        <w:t>Page Number</w:t>
      </w:r>
    </w:p>
    <w:p w14:paraId="3B721365" w14:textId="242B7F25" w:rsidR="00030EC2" w:rsidRDefault="00AD0C68">
      <w:pPr>
        <w:pStyle w:val="TOC1"/>
        <w:rPr>
          <w:rFonts w:asciiTheme="minorHAnsi" w:eastAsiaTheme="minorEastAsia" w:hAnsiTheme="minorHAnsi" w:cstheme="minorBidi"/>
          <w:kern w:val="2"/>
          <w:sz w:val="22"/>
          <w:szCs w:val="22"/>
          <w14:ligatures w14:val="standardContextual"/>
        </w:rPr>
      </w:pPr>
      <w:r w:rsidRPr="008E40D7">
        <w:fldChar w:fldCharType="begin"/>
      </w:r>
      <w:r w:rsidRPr="008E40D7">
        <w:instrText xml:space="preserve"> TOC \o "1-4" \h \z </w:instrText>
      </w:r>
      <w:r w:rsidRPr="008E40D7">
        <w:fldChar w:fldCharType="separate"/>
      </w:r>
      <w:hyperlink w:anchor="_Toc135901813" w:history="1">
        <w:r w:rsidR="00030EC2" w:rsidRPr="0026628D">
          <w:rPr>
            <w:rStyle w:val="Hyperlink"/>
          </w:rPr>
          <w:t>NOTICE</w:t>
        </w:r>
        <w:r w:rsidR="00030EC2">
          <w:rPr>
            <w:webHidden/>
          </w:rPr>
          <w:tab/>
        </w:r>
        <w:r w:rsidR="00030EC2">
          <w:rPr>
            <w:webHidden/>
          </w:rPr>
          <w:fldChar w:fldCharType="begin"/>
        </w:r>
        <w:r w:rsidR="00030EC2">
          <w:rPr>
            <w:webHidden/>
          </w:rPr>
          <w:instrText xml:space="preserve"> PAGEREF _Toc135901813 \h </w:instrText>
        </w:r>
        <w:r w:rsidR="00030EC2">
          <w:rPr>
            <w:webHidden/>
          </w:rPr>
        </w:r>
        <w:r w:rsidR="00030EC2">
          <w:rPr>
            <w:webHidden/>
          </w:rPr>
          <w:fldChar w:fldCharType="separate"/>
        </w:r>
        <w:r w:rsidR="00030EC2">
          <w:rPr>
            <w:webHidden/>
          </w:rPr>
          <w:t>2</w:t>
        </w:r>
        <w:r w:rsidR="00030EC2">
          <w:rPr>
            <w:webHidden/>
          </w:rPr>
          <w:fldChar w:fldCharType="end"/>
        </w:r>
      </w:hyperlink>
    </w:p>
    <w:p w14:paraId="225EDB5E" w14:textId="3F96F0D8" w:rsidR="00030EC2" w:rsidRDefault="00030EC2">
      <w:pPr>
        <w:pStyle w:val="TOC1"/>
        <w:rPr>
          <w:rFonts w:asciiTheme="minorHAnsi" w:eastAsiaTheme="minorEastAsia" w:hAnsiTheme="minorHAnsi" w:cstheme="minorBidi"/>
          <w:kern w:val="2"/>
          <w:sz w:val="22"/>
          <w:szCs w:val="22"/>
          <w14:ligatures w14:val="standardContextual"/>
        </w:rPr>
      </w:pPr>
      <w:hyperlink w:anchor="_Toc135901814" w:history="1">
        <w:r w:rsidRPr="0026628D">
          <w:rPr>
            <w:rStyle w:val="Hyperlink"/>
          </w:rPr>
          <w:t>Document Tags</w:t>
        </w:r>
        <w:r>
          <w:rPr>
            <w:webHidden/>
          </w:rPr>
          <w:tab/>
        </w:r>
        <w:r>
          <w:rPr>
            <w:webHidden/>
          </w:rPr>
          <w:fldChar w:fldCharType="begin"/>
        </w:r>
        <w:r>
          <w:rPr>
            <w:webHidden/>
          </w:rPr>
          <w:instrText xml:space="preserve"> PAGEREF _Toc135901814 \h </w:instrText>
        </w:r>
        <w:r>
          <w:rPr>
            <w:webHidden/>
          </w:rPr>
        </w:r>
        <w:r>
          <w:rPr>
            <w:webHidden/>
          </w:rPr>
          <w:fldChar w:fldCharType="separate"/>
        </w:r>
        <w:r>
          <w:rPr>
            <w:webHidden/>
          </w:rPr>
          <w:t>3</w:t>
        </w:r>
        <w:r>
          <w:rPr>
            <w:webHidden/>
          </w:rPr>
          <w:fldChar w:fldCharType="end"/>
        </w:r>
      </w:hyperlink>
    </w:p>
    <w:p w14:paraId="2C12582D" w14:textId="164BC5E7" w:rsidR="00030EC2" w:rsidRDefault="00030EC2">
      <w:pPr>
        <w:pStyle w:val="TOC1"/>
        <w:rPr>
          <w:rFonts w:asciiTheme="minorHAnsi" w:eastAsiaTheme="minorEastAsia" w:hAnsiTheme="minorHAnsi" w:cstheme="minorBidi"/>
          <w:kern w:val="2"/>
          <w:sz w:val="22"/>
          <w:szCs w:val="22"/>
          <w14:ligatures w14:val="standardContextual"/>
        </w:rPr>
      </w:pPr>
      <w:hyperlink w:anchor="_Toc135901815" w:history="1">
        <w:r w:rsidRPr="0026628D">
          <w:rPr>
            <w:rStyle w:val="Hyperlink"/>
          </w:rPr>
          <w:t>Document Release History</w:t>
        </w:r>
        <w:r>
          <w:rPr>
            <w:webHidden/>
          </w:rPr>
          <w:tab/>
        </w:r>
        <w:r>
          <w:rPr>
            <w:webHidden/>
          </w:rPr>
          <w:fldChar w:fldCharType="begin"/>
        </w:r>
        <w:r>
          <w:rPr>
            <w:webHidden/>
          </w:rPr>
          <w:instrText xml:space="preserve"> PAGEREF _Toc135901815 \h </w:instrText>
        </w:r>
        <w:r>
          <w:rPr>
            <w:webHidden/>
          </w:rPr>
        </w:r>
        <w:r>
          <w:rPr>
            <w:webHidden/>
          </w:rPr>
          <w:fldChar w:fldCharType="separate"/>
        </w:r>
        <w:r>
          <w:rPr>
            <w:webHidden/>
          </w:rPr>
          <w:t>3</w:t>
        </w:r>
        <w:r>
          <w:rPr>
            <w:webHidden/>
          </w:rPr>
          <w:fldChar w:fldCharType="end"/>
        </w:r>
      </w:hyperlink>
    </w:p>
    <w:p w14:paraId="56CD8492" w14:textId="19028A38" w:rsidR="00030EC2" w:rsidRDefault="00030EC2">
      <w:pPr>
        <w:pStyle w:val="TOC1"/>
        <w:rPr>
          <w:rFonts w:asciiTheme="minorHAnsi" w:eastAsiaTheme="minorEastAsia" w:hAnsiTheme="minorHAnsi" w:cstheme="minorBidi"/>
          <w:kern w:val="2"/>
          <w:sz w:val="22"/>
          <w:szCs w:val="22"/>
          <w14:ligatures w14:val="standardContextual"/>
        </w:rPr>
      </w:pPr>
      <w:hyperlink w:anchor="_Toc135901816" w:history="1">
        <w:r w:rsidRPr="0026628D">
          <w:rPr>
            <w:rStyle w:val="Hyperlink"/>
          </w:rPr>
          <w:t>Table of Contents</w:t>
        </w:r>
        <w:r>
          <w:rPr>
            <w:webHidden/>
          </w:rPr>
          <w:tab/>
        </w:r>
        <w:r>
          <w:rPr>
            <w:webHidden/>
          </w:rPr>
          <w:fldChar w:fldCharType="begin"/>
        </w:r>
        <w:r>
          <w:rPr>
            <w:webHidden/>
          </w:rPr>
          <w:instrText xml:space="preserve"> PAGEREF _Toc135901816 \h </w:instrText>
        </w:r>
        <w:r>
          <w:rPr>
            <w:webHidden/>
          </w:rPr>
        </w:r>
        <w:r>
          <w:rPr>
            <w:webHidden/>
          </w:rPr>
          <w:fldChar w:fldCharType="separate"/>
        </w:r>
        <w:r>
          <w:rPr>
            <w:webHidden/>
          </w:rPr>
          <w:t>4</w:t>
        </w:r>
        <w:r>
          <w:rPr>
            <w:webHidden/>
          </w:rPr>
          <w:fldChar w:fldCharType="end"/>
        </w:r>
      </w:hyperlink>
    </w:p>
    <w:p w14:paraId="2563C728" w14:textId="3E3AC034" w:rsidR="00030EC2" w:rsidRDefault="00030EC2">
      <w:pPr>
        <w:pStyle w:val="TOC2"/>
        <w:rPr>
          <w:rFonts w:asciiTheme="minorHAnsi" w:eastAsiaTheme="minorEastAsia" w:hAnsiTheme="minorHAnsi" w:cstheme="minorBidi"/>
          <w:kern w:val="2"/>
          <w:sz w:val="22"/>
          <w:szCs w:val="22"/>
          <w14:ligatures w14:val="standardContextual"/>
        </w:rPr>
      </w:pPr>
      <w:hyperlink w:anchor="_Toc135901817" w:history="1">
        <w:r w:rsidRPr="0026628D">
          <w:rPr>
            <w:rStyle w:val="Hyperlink"/>
          </w:rPr>
          <w:t>1.</w:t>
        </w:r>
        <w:r>
          <w:rPr>
            <w:rFonts w:asciiTheme="minorHAnsi" w:eastAsiaTheme="minorEastAsia" w:hAnsiTheme="minorHAnsi" w:cstheme="minorBidi"/>
            <w:kern w:val="2"/>
            <w:sz w:val="22"/>
            <w:szCs w:val="22"/>
            <w14:ligatures w14:val="standardContextual"/>
          </w:rPr>
          <w:tab/>
        </w:r>
        <w:r w:rsidRPr="0026628D">
          <w:rPr>
            <w:rStyle w:val="Hyperlink"/>
          </w:rPr>
          <w:t>Executive Summary</w:t>
        </w:r>
        <w:r>
          <w:rPr>
            <w:webHidden/>
          </w:rPr>
          <w:tab/>
        </w:r>
        <w:r>
          <w:rPr>
            <w:webHidden/>
          </w:rPr>
          <w:fldChar w:fldCharType="begin"/>
        </w:r>
        <w:r>
          <w:rPr>
            <w:webHidden/>
          </w:rPr>
          <w:instrText xml:space="preserve"> PAGEREF _Toc135901817 \h </w:instrText>
        </w:r>
        <w:r>
          <w:rPr>
            <w:webHidden/>
          </w:rPr>
        </w:r>
        <w:r>
          <w:rPr>
            <w:webHidden/>
          </w:rPr>
          <w:fldChar w:fldCharType="separate"/>
        </w:r>
        <w:r>
          <w:rPr>
            <w:webHidden/>
          </w:rPr>
          <w:t>8</w:t>
        </w:r>
        <w:r>
          <w:rPr>
            <w:webHidden/>
          </w:rPr>
          <w:fldChar w:fldCharType="end"/>
        </w:r>
      </w:hyperlink>
    </w:p>
    <w:p w14:paraId="7FDC1581" w14:textId="4E95D6E7"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18" w:history="1">
        <w:r w:rsidRPr="0026628D">
          <w:rPr>
            <w:rStyle w:val="Hyperlink"/>
          </w:rPr>
          <w:t>1.1.</w:t>
        </w:r>
        <w:r>
          <w:rPr>
            <w:rFonts w:asciiTheme="minorHAnsi" w:eastAsiaTheme="minorEastAsia" w:hAnsiTheme="minorHAnsi" w:cstheme="minorBidi"/>
            <w:kern w:val="2"/>
            <w:sz w:val="22"/>
            <w:szCs w:val="22"/>
            <w14:ligatures w14:val="standardContextual"/>
          </w:rPr>
          <w:tab/>
        </w:r>
        <w:r w:rsidRPr="0026628D">
          <w:rPr>
            <w:rStyle w:val="Hyperlink"/>
          </w:rPr>
          <w:t>Scope</w:t>
        </w:r>
        <w:r>
          <w:rPr>
            <w:webHidden/>
          </w:rPr>
          <w:tab/>
        </w:r>
        <w:r>
          <w:rPr>
            <w:webHidden/>
          </w:rPr>
          <w:fldChar w:fldCharType="begin"/>
        </w:r>
        <w:r>
          <w:rPr>
            <w:webHidden/>
          </w:rPr>
          <w:instrText xml:space="preserve"> PAGEREF _Toc135901818 \h </w:instrText>
        </w:r>
        <w:r>
          <w:rPr>
            <w:webHidden/>
          </w:rPr>
        </w:r>
        <w:r>
          <w:rPr>
            <w:webHidden/>
          </w:rPr>
          <w:fldChar w:fldCharType="separate"/>
        </w:r>
        <w:r>
          <w:rPr>
            <w:webHidden/>
          </w:rPr>
          <w:t>9</w:t>
        </w:r>
        <w:r>
          <w:rPr>
            <w:webHidden/>
          </w:rPr>
          <w:fldChar w:fldCharType="end"/>
        </w:r>
      </w:hyperlink>
    </w:p>
    <w:p w14:paraId="3931FD1C" w14:textId="7462CD94"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19" w:history="1">
        <w:r w:rsidRPr="0026628D">
          <w:rPr>
            <w:rStyle w:val="Hyperlink"/>
          </w:rPr>
          <w:t>1.2.</w:t>
        </w:r>
        <w:r>
          <w:rPr>
            <w:rFonts w:asciiTheme="minorHAnsi" w:eastAsiaTheme="minorEastAsia" w:hAnsiTheme="minorHAnsi" w:cstheme="minorBidi"/>
            <w:kern w:val="2"/>
            <w:sz w:val="22"/>
            <w:szCs w:val="22"/>
            <w14:ligatures w14:val="standardContextual"/>
          </w:rPr>
          <w:tab/>
        </w:r>
        <w:r w:rsidRPr="0026628D">
          <w:rPr>
            <w:rStyle w:val="Hyperlink"/>
          </w:rPr>
          <w:t>Benefits</w:t>
        </w:r>
        <w:r>
          <w:rPr>
            <w:webHidden/>
          </w:rPr>
          <w:tab/>
        </w:r>
        <w:r>
          <w:rPr>
            <w:webHidden/>
          </w:rPr>
          <w:fldChar w:fldCharType="begin"/>
        </w:r>
        <w:r>
          <w:rPr>
            <w:webHidden/>
          </w:rPr>
          <w:instrText xml:space="preserve"> PAGEREF _Toc135901819 \h </w:instrText>
        </w:r>
        <w:r>
          <w:rPr>
            <w:webHidden/>
          </w:rPr>
        </w:r>
        <w:r>
          <w:rPr>
            <w:webHidden/>
          </w:rPr>
          <w:fldChar w:fldCharType="separate"/>
        </w:r>
        <w:r>
          <w:rPr>
            <w:webHidden/>
          </w:rPr>
          <w:t>10</w:t>
        </w:r>
        <w:r>
          <w:rPr>
            <w:webHidden/>
          </w:rPr>
          <w:fldChar w:fldCharType="end"/>
        </w:r>
      </w:hyperlink>
    </w:p>
    <w:p w14:paraId="4DC7EFC4" w14:textId="54775F69"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20" w:history="1">
        <w:r w:rsidRPr="0026628D">
          <w:rPr>
            <w:rStyle w:val="Hyperlink"/>
          </w:rPr>
          <w:t>1.3.</w:t>
        </w:r>
        <w:r>
          <w:rPr>
            <w:rFonts w:asciiTheme="minorHAnsi" w:eastAsiaTheme="minorEastAsia" w:hAnsiTheme="minorHAnsi" w:cstheme="minorBidi"/>
            <w:kern w:val="2"/>
            <w:sz w:val="22"/>
            <w:szCs w:val="22"/>
            <w14:ligatures w14:val="standardContextual"/>
          </w:rPr>
          <w:tab/>
        </w:r>
        <w:r w:rsidRPr="0026628D">
          <w:rPr>
            <w:rStyle w:val="Hyperlink"/>
          </w:rPr>
          <w:t>Intended Audience</w:t>
        </w:r>
        <w:r>
          <w:rPr>
            <w:webHidden/>
          </w:rPr>
          <w:tab/>
        </w:r>
        <w:r>
          <w:rPr>
            <w:webHidden/>
          </w:rPr>
          <w:fldChar w:fldCharType="begin"/>
        </w:r>
        <w:r>
          <w:rPr>
            <w:webHidden/>
          </w:rPr>
          <w:instrText xml:space="preserve"> PAGEREF _Toc135901820 \h </w:instrText>
        </w:r>
        <w:r>
          <w:rPr>
            <w:webHidden/>
          </w:rPr>
        </w:r>
        <w:r>
          <w:rPr>
            <w:webHidden/>
          </w:rPr>
          <w:fldChar w:fldCharType="separate"/>
        </w:r>
        <w:r>
          <w:rPr>
            <w:webHidden/>
          </w:rPr>
          <w:t>10</w:t>
        </w:r>
        <w:r>
          <w:rPr>
            <w:webHidden/>
          </w:rPr>
          <w:fldChar w:fldCharType="end"/>
        </w:r>
      </w:hyperlink>
    </w:p>
    <w:p w14:paraId="0A460ED1" w14:textId="3EC46E9C"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21" w:history="1">
        <w:r w:rsidRPr="0026628D">
          <w:rPr>
            <w:rStyle w:val="Hyperlink"/>
          </w:rPr>
          <w:t>1.4.</w:t>
        </w:r>
        <w:r>
          <w:rPr>
            <w:rFonts w:asciiTheme="minorHAnsi" w:eastAsiaTheme="minorEastAsia" w:hAnsiTheme="minorHAnsi" w:cstheme="minorBidi"/>
            <w:kern w:val="2"/>
            <w:sz w:val="22"/>
            <w:szCs w:val="22"/>
            <w14:ligatures w14:val="standardContextual"/>
          </w:rPr>
          <w:tab/>
        </w:r>
        <w:r w:rsidRPr="0026628D">
          <w:rPr>
            <w:rStyle w:val="Hyperlink"/>
          </w:rPr>
          <w:t>Areas for Further Investigation or to be Added in Future Versions</w:t>
        </w:r>
        <w:r>
          <w:rPr>
            <w:webHidden/>
          </w:rPr>
          <w:tab/>
        </w:r>
        <w:r>
          <w:rPr>
            <w:webHidden/>
          </w:rPr>
          <w:fldChar w:fldCharType="begin"/>
        </w:r>
        <w:r>
          <w:rPr>
            <w:webHidden/>
          </w:rPr>
          <w:instrText xml:space="preserve"> PAGEREF _Toc135901821 \h </w:instrText>
        </w:r>
        <w:r>
          <w:rPr>
            <w:webHidden/>
          </w:rPr>
        </w:r>
        <w:r>
          <w:rPr>
            <w:webHidden/>
          </w:rPr>
          <w:fldChar w:fldCharType="separate"/>
        </w:r>
        <w:r>
          <w:rPr>
            <w:webHidden/>
          </w:rPr>
          <w:t>11</w:t>
        </w:r>
        <w:r>
          <w:rPr>
            <w:webHidden/>
          </w:rPr>
          <w:fldChar w:fldCharType="end"/>
        </w:r>
      </w:hyperlink>
    </w:p>
    <w:p w14:paraId="3CB32EE2" w14:textId="4DFC7048" w:rsidR="00030EC2" w:rsidRDefault="00030EC2">
      <w:pPr>
        <w:pStyle w:val="TOC2"/>
        <w:rPr>
          <w:rFonts w:asciiTheme="minorHAnsi" w:eastAsiaTheme="minorEastAsia" w:hAnsiTheme="minorHAnsi" w:cstheme="minorBidi"/>
          <w:kern w:val="2"/>
          <w:sz w:val="22"/>
          <w:szCs w:val="22"/>
          <w14:ligatures w14:val="standardContextual"/>
        </w:rPr>
      </w:pPr>
      <w:hyperlink w:anchor="_Toc135901822" w:history="1">
        <w:r w:rsidRPr="0026628D">
          <w:rPr>
            <w:rStyle w:val="Hyperlink"/>
          </w:rPr>
          <w:t>2.</w:t>
        </w:r>
        <w:r>
          <w:rPr>
            <w:rFonts w:asciiTheme="minorHAnsi" w:eastAsiaTheme="minorEastAsia" w:hAnsiTheme="minorHAnsi" w:cstheme="minorBidi"/>
            <w:kern w:val="2"/>
            <w:sz w:val="22"/>
            <w:szCs w:val="22"/>
            <w14:ligatures w14:val="standardContextual"/>
          </w:rPr>
          <w:tab/>
        </w:r>
        <w:r w:rsidRPr="0026628D">
          <w:rPr>
            <w:rStyle w:val="Hyperlink"/>
          </w:rPr>
          <w:t>Normative References</w:t>
        </w:r>
        <w:r>
          <w:rPr>
            <w:webHidden/>
          </w:rPr>
          <w:tab/>
        </w:r>
        <w:r>
          <w:rPr>
            <w:webHidden/>
          </w:rPr>
          <w:fldChar w:fldCharType="begin"/>
        </w:r>
        <w:r>
          <w:rPr>
            <w:webHidden/>
          </w:rPr>
          <w:instrText xml:space="preserve"> PAGEREF _Toc135901822 \h </w:instrText>
        </w:r>
        <w:r>
          <w:rPr>
            <w:webHidden/>
          </w:rPr>
        </w:r>
        <w:r>
          <w:rPr>
            <w:webHidden/>
          </w:rPr>
          <w:fldChar w:fldCharType="separate"/>
        </w:r>
        <w:r>
          <w:rPr>
            <w:webHidden/>
          </w:rPr>
          <w:t>11</w:t>
        </w:r>
        <w:r>
          <w:rPr>
            <w:webHidden/>
          </w:rPr>
          <w:fldChar w:fldCharType="end"/>
        </w:r>
      </w:hyperlink>
    </w:p>
    <w:p w14:paraId="411A6E77" w14:textId="62D79C9D"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23" w:history="1">
        <w:r w:rsidRPr="0026628D">
          <w:rPr>
            <w:rStyle w:val="Hyperlink"/>
          </w:rPr>
          <w:t>2.1.</w:t>
        </w:r>
        <w:r>
          <w:rPr>
            <w:rFonts w:asciiTheme="minorHAnsi" w:eastAsiaTheme="minorEastAsia" w:hAnsiTheme="minorHAnsi" w:cstheme="minorBidi"/>
            <w:kern w:val="2"/>
            <w:sz w:val="22"/>
            <w:szCs w:val="22"/>
            <w14:ligatures w14:val="standardContextual"/>
          </w:rPr>
          <w:tab/>
        </w:r>
        <w:r w:rsidRPr="0026628D">
          <w:rPr>
            <w:rStyle w:val="Hyperlink"/>
          </w:rPr>
          <w:t>SCTE References</w:t>
        </w:r>
        <w:r>
          <w:rPr>
            <w:webHidden/>
          </w:rPr>
          <w:tab/>
        </w:r>
        <w:r>
          <w:rPr>
            <w:webHidden/>
          </w:rPr>
          <w:fldChar w:fldCharType="begin"/>
        </w:r>
        <w:r>
          <w:rPr>
            <w:webHidden/>
          </w:rPr>
          <w:instrText xml:space="preserve"> PAGEREF _Toc135901823 \h </w:instrText>
        </w:r>
        <w:r>
          <w:rPr>
            <w:webHidden/>
          </w:rPr>
        </w:r>
        <w:r>
          <w:rPr>
            <w:webHidden/>
          </w:rPr>
          <w:fldChar w:fldCharType="separate"/>
        </w:r>
        <w:r>
          <w:rPr>
            <w:webHidden/>
          </w:rPr>
          <w:t>11</w:t>
        </w:r>
        <w:r>
          <w:rPr>
            <w:webHidden/>
          </w:rPr>
          <w:fldChar w:fldCharType="end"/>
        </w:r>
      </w:hyperlink>
    </w:p>
    <w:p w14:paraId="2E0CA752" w14:textId="6C4A9B4A"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24" w:history="1">
        <w:r w:rsidRPr="0026628D">
          <w:rPr>
            <w:rStyle w:val="Hyperlink"/>
          </w:rPr>
          <w:t>2.2.</w:t>
        </w:r>
        <w:r>
          <w:rPr>
            <w:rFonts w:asciiTheme="minorHAnsi" w:eastAsiaTheme="minorEastAsia" w:hAnsiTheme="minorHAnsi" w:cstheme="minorBidi"/>
            <w:kern w:val="2"/>
            <w:sz w:val="22"/>
            <w:szCs w:val="22"/>
            <w14:ligatures w14:val="standardContextual"/>
          </w:rPr>
          <w:tab/>
        </w:r>
        <w:r w:rsidRPr="0026628D">
          <w:rPr>
            <w:rStyle w:val="Hyperlink"/>
          </w:rPr>
          <w:t>Standards from Other Organizations</w:t>
        </w:r>
        <w:r>
          <w:rPr>
            <w:webHidden/>
          </w:rPr>
          <w:tab/>
        </w:r>
        <w:r>
          <w:rPr>
            <w:webHidden/>
          </w:rPr>
          <w:fldChar w:fldCharType="begin"/>
        </w:r>
        <w:r>
          <w:rPr>
            <w:webHidden/>
          </w:rPr>
          <w:instrText xml:space="preserve"> PAGEREF _Toc135901824 \h </w:instrText>
        </w:r>
        <w:r>
          <w:rPr>
            <w:webHidden/>
          </w:rPr>
        </w:r>
        <w:r>
          <w:rPr>
            <w:webHidden/>
          </w:rPr>
          <w:fldChar w:fldCharType="separate"/>
        </w:r>
        <w:r>
          <w:rPr>
            <w:webHidden/>
          </w:rPr>
          <w:t>11</w:t>
        </w:r>
        <w:r>
          <w:rPr>
            <w:webHidden/>
          </w:rPr>
          <w:fldChar w:fldCharType="end"/>
        </w:r>
      </w:hyperlink>
    </w:p>
    <w:p w14:paraId="367BB155" w14:textId="597E197E"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25" w:history="1">
        <w:r w:rsidRPr="0026628D">
          <w:rPr>
            <w:rStyle w:val="Hyperlink"/>
          </w:rPr>
          <w:t>2.3.</w:t>
        </w:r>
        <w:r>
          <w:rPr>
            <w:rFonts w:asciiTheme="minorHAnsi" w:eastAsiaTheme="minorEastAsia" w:hAnsiTheme="minorHAnsi" w:cstheme="minorBidi"/>
            <w:kern w:val="2"/>
            <w:sz w:val="22"/>
            <w:szCs w:val="22"/>
            <w14:ligatures w14:val="standardContextual"/>
          </w:rPr>
          <w:tab/>
        </w:r>
        <w:r w:rsidRPr="0026628D">
          <w:rPr>
            <w:rStyle w:val="Hyperlink"/>
          </w:rPr>
          <w:t>Published Materials</w:t>
        </w:r>
        <w:r>
          <w:rPr>
            <w:webHidden/>
          </w:rPr>
          <w:tab/>
        </w:r>
        <w:r>
          <w:rPr>
            <w:webHidden/>
          </w:rPr>
          <w:fldChar w:fldCharType="begin"/>
        </w:r>
        <w:r>
          <w:rPr>
            <w:webHidden/>
          </w:rPr>
          <w:instrText xml:space="preserve"> PAGEREF _Toc135901825 \h </w:instrText>
        </w:r>
        <w:r>
          <w:rPr>
            <w:webHidden/>
          </w:rPr>
        </w:r>
        <w:r>
          <w:rPr>
            <w:webHidden/>
          </w:rPr>
          <w:fldChar w:fldCharType="separate"/>
        </w:r>
        <w:r>
          <w:rPr>
            <w:webHidden/>
          </w:rPr>
          <w:t>11</w:t>
        </w:r>
        <w:r>
          <w:rPr>
            <w:webHidden/>
          </w:rPr>
          <w:fldChar w:fldCharType="end"/>
        </w:r>
      </w:hyperlink>
    </w:p>
    <w:p w14:paraId="424EDABA" w14:textId="27BC3A2D" w:rsidR="00030EC2" w:rsidRDefault="00030EC2">
      <w:pPr>
        <w:pStyle w:val="TOC2"/>
        <w:rPr>
          <w:rFonts w:asciiTheme="minorHAnsi" w:eastAsiaTheme="minorEastAsia" w:hAnsiTheme="minorHAnsi" w:cstheme="minorBidi"/>
          <w:kern w:val="2"/>
          <w:sz w:val="22"/>
          <w:szCs w:val="22"/>
          <w14:ligatures w14:val="standardContextual"/>
        </w:rPr>
      </w:pPr>
      <w:hyperlink w:anchor="_Toc135901826" w:history="1">
        <w:r w:rsidRPr="0026628D">
          <w:rPr>
            <w:rStyle w:val="Hyperlink"/>
          </w:rPr>
          <w:t>3.</w:t>
        </w:r>
        <w:r>
          <w:rPr>
            <w:rFonts w:asciiTheme="minorHAnsi" w:eastAsiaTheme="minorEastAsia" w:hAnsiTheme="minorHAnsi" w:cstheme="minorBidi"/>
            <w:kern w:val="2"/>
            <w:sz w:val="22"/>
            <w:szCs w:val="22"/>
            <w14:ligatures w14:val="standardContextual"/>
          </w:rPr>
          <w:tab/>
        </w:r>
        <w:r w:rsidRPr="0026628D">
          <w:rPr>
            <w:rStyle w:val="Hyperlink"/>
          </w:rPr>
          <w:t>Informative References</w:t>
        </w:r>
        <w:r>
          <w:rPr>
            <w:webHidden/>
          </w:rPr>
          <w:tab/>
        </w:r>
        <w:r>
          <w:rPr>
            <w:webHidden/>
          </w:rPr>
          <w:fldChar w:fldCharType="begin"/>
        </w:r>
        <w:r>
          <w:rPr>
            <w:webHidden/>
          </w:rPr>
          <w:instrText xml:space="preserve"> PAGEREF _Toc135901826 \h </w:instrText>
        </w:r>
        <w:r>
          <w:rPr>
            <w:webHidden/>
          </w:rPr>
        </w:r>
        <w:r>
          <w:rPr>
            <w:webHidden/>
          </w:rPr>
          <w:fldChar w:fldCharType="separate"/>
        </w:r>
        <w:r>
          <w:rPr>
            <w:webHidden/>
          </w:rPr>
          <w:t>11</w:t>
        </w:r>
        <w:r>
          <w:rPr>
            <w:webHidden/>
          </w:rPr>
          <w:fldChar w:fldCharType="end"/>
        </w:r>
      </w:hyperlink>
    </w:p>
    <w:p w14:paraId="6629EB08" w14:textId="557A5CBB"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27" w:history="1">
        <w:r w:rsidRPr="0026628D">
          <w:rPr>
            <w:rStyle w:val="Hyperlink"/>
          </w:rPr>
          <w:t>3.1.</w:t>
        </w:r>
        <w:r>
          <w:rPr>
            <w:rFonts w:asciiTheme="minorHAnsi" w:eastAsiaTheme="minorEastAsia" w:hAnsiTheme="minorHAnsi" w:cstheme="minorBidi"/>
            <w:kern w:val="2"/>
            <w:sz w:val="22"/>
            <w:szCs w:val="22"/>
            <w14:ligatures w14:val="standardContextual"/>
          </w:rPr>
          <w:tab/>
        </w:r>
        <w:r w:rsidRPr="0026628D">
          <w:rPr>
            <w:rStyle w:val="Hyperlink"/>
          </w:rPr>
          <w:t>SCTE References</w:t>
        </w:r>
        <w:r>
          <w:rPr>
            <w:webHidden/>
          </w:rPr>
          <w:tab/>
        </w:r>
        <w:r>
          <w:rPr>
            <w:webHidden/>
          </w:rPr>
          <w:fldChar w:fldCharType="begin"/>
        </w:r>
        <w:r>
          <w:rPr>
            <w:webHidden/>
          </w:rPr>
          <w:instrText xml:space="preserve"> PAGEREF _Toc135901827 \h </w:instrText>
        </w:r>
        <w:r>
          <w:rPr>
            <w:webHidden/>
          </w:rPr>
        </w:r>
        <w:r>
          <w:rPr>
            <w:webHidden/>
          </w:rPr>
          <w:fldChar w:fldCharType="separate"/>
        </w:r>
        <w:r>
          <w:rPr>
            <w:webHidden/>
          </w:rPr>
          <w:t>11</w:t>
        </w:r>
        <w:r>
          <w:rPr>
            <w:webHidden/>
          </w:rPr>
          <w:fldChar w:fldCharType="end"/>
        </w:r>
      </w:hyperlink>
    </w:p>
    <w:p w14:paraId="712A8D76" w14:textId="06E674AB"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28" w:history="1">
        <w:r w:rsidRPr="0026628D">
          <w:rPr>
            <w:rStyle w:val="Hyperlink"/>
          </w:rPr>
          <w:t>3.2.</w:t>
        </w:r>
        <w:r>
          <w:rPr>
            <w:rFonts w:asciiTheme="minorHAnsi" w:eastAsiaTheme="minorEastAsia" w:hAnsiTheme="minorHAnsi" w:cstheme="minorBidi"/>
            <w:kern w:val="2"/>
            <w:sz w:val="22"/>
            <w:szCs w:val="22"/>
            <w14:ligatures w14:val="standardContextual"/>
          </w:rPr>
          <w:tab/>
        </w:r>
        <w:r w:rsidRPr="0026628D">
          <w:rPr>
            <w:rStyle w:val="Hyperlink"/>
          </w:rPr>
          <w:t>Standards from Other Organizations</w:t>
        </w:r>
        <w:r>
          <w:rPr>
            <w:webHidden/>
          </w:rPr>
          <w:tab/>
        </w:r>
        <w:r>
          <w:rPr>
            <w:webHidden/>
          </w:rPr>
          <w:fldChar w:fldCharType="begin"/>
        </w:r>
        <w:r>
          <w:rPr>
            <w:webHidden/>
          </w:rPr>
          <w:instrText xml:space="preserve"> PAGEREF _Toc135901828 \h </w:instrText>
        </w:r>
        <w:r>
          <w:rPr>
            <w:webHidden/>
          </w:rPr>
        </w:r>
        <w:r>
          <w:rPr>
            <w:webHidden/>
          </w:rPr>
          <w:fldChar w:fldCharType="separate"/>
        </w:r>
        <w:r>
          <w:rPr>
            <w:webHidden/>
          </w:rPr>
          <w:t>11</w:t>
        </w:r>
        <w:r>
          <w:rPr>
            <w:webHidden/>
          </w:rPr>
          <w:fldChar w:fldCharType="end"/>
        </w:r>
      </w:hyperlink>
    </w:p>
    <w:p w14:paraId="0881D5DE" w14:textId="352D749A"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29" w:history="1">
        <w:r w:rsidRPr="0026628D">
          <w:rPr>
            <w:rStyle w:val="Hyperlink"/>
          </w:rPr>
          <w:t>3.3.</w:t>
        </w:r>
        <w:r>
          <w:rPr>
            <w:rFonts w:asciiTheme="minorHAnsi" w:eastAsiaTheme="minorEastAsia" w:hAnsiTheme="minorHAnsi" w:cstheme="minorBidi"/>
            <w:kern w:val="2"/>
            <w:sz w:val="22"/>
            <w:szCs w:val="22"/>
            <w14:ligatures w14:val="standardContextual"/>
          </w:rPr>
          <w:tab/>
        </w:r>
        <w:r w:rsidRPr="0026628D">
          <w:rPr>
            <w:rStyle w:val="Hyperlink"/>
          </w:rPr>
          <w:t>Other Published Materials</w:t>
        </w:r>
        <w:r>
          <w:rPr>
            <w:webHidden/>
          </w:rPr>
          <w:tab/>
        </w:r>
        <w:r>
          <w:rPr>
            <w:webHidden/>
          </w:rPr>
          <w:fldChar w:fldCharType="begin"/>
        </w:r>
        <w:r>
          <w:rPr>
            <w:webHidden/>
          </w:rPr>
          <w:instrText xml:space="preserve"> PAGEREF _Toc135901829 \h </w:instrText>
        </w:r>
        <w:r>
          <w:rPr>
            <w:webHidden/>
          </w:rPr>
        </w:r>
        <w:r>
          <w:rPr>
            <w:webHidden/>
          </w:rPr>
          <w:fldChar w:fldCharType="separate"/>
        </w:r>
        <w:r>
          <w:rPr>
            <w:webHidden/>
          </w:rPr>
          <w:t>11</w:t>
        </w:r>
        <w:r>
          <w:rPr>
            <w:webHidden/>
          </w:rPr>
          <w:fldChar w:fldCharType="end"/>
        </w:r>
      </w:hyperlink>
    </w:p>
    <w:p w14:paraId="77F64BA2" w14:textId="6AE63D9D" w:rsidR="00030EC2" w:rsidRDefault="00030EC2">
      <w:pPr>
        <w:pStyle w:val="TOC2"/>
        <w:rPr>
          <w:rFonts w:asciiTheme="minorHAnsi" w:eastAsiaTheme="minorEastAsia" w:hAnsiTheme="minorHAnsi" w:cstheme="minorBidi"/>
          <w:kern w:val="2"/>
          <w:sz w:val="22"/>
          <w:szCs w:val="22"/>
          <w14:ligatures w14:val="standardContextual"/>
        </w:rPr>
      </w:pPr>
      <w:hyperlink w:anchor="_Toc135901830" w:history="1">
        <w:r w:rsidRPr="0026628D">
          <w:rPr>
            <w:rStyle w:val="Hyperlink"/>
          </w:rPr>
          <w:t>4.</w:t>
        </w:r>
        <w:r>
          <w:rPr>
            <w:rFonts w:asciiTheme="minorHAnsi" w:eastAsiaTheme="minorEastAsia" w:hAnsiTheme="minorHAnsi" w:cstheme="minorBidi"/>
            <w:kern w:val="2"/>
            <w:sz w:val="22"/>
            <w:szCs w:val="22"/>
            <w14:ligatures w14:val="standardContextual"/>
          </w:rPr>
          <w:tab/>
        </w:r>
        <w:r w:rsidRPr="0026628D">
          <w:rPr>
            <w:rStyle w:val="Hyperlink"/>
          </w:rPr>
          <w:t>Compliance Notation</w:t>
        </w:r>
        <w:r>
          <w:rPr>
            <w:webHidden/>
          </w:rPr>
          <w:tab/>
        </w:r>
        <w:r>
          <w:rPr>
            <w:webHidden/>
          </w:rPr>
          <w:fldChar w:fldCharType="begin"/>
        </w:r>
        <w:r>
          <w:rPr>
            <w:webHidden/>
          </w:rPr>
          <w:instrText xml:space="preserve"> PAGEREF _Toc135901830 \h </w:instrText>
        </w:r>
        <w:r>
          <w:rPr>
            <w:webHidden/>
          </w:rPr>
        </w:r>
        <w:r>
          <w:rPr>
            <w:webHidden/>
          </w:rPr>
          <w:fldChar w:fldCharType="separate"/>
        </w:r>
        <w:r>
          <w:rPr>
            <w:webHidden/>
          </w:rPr>
          <w:t>12</w:t>
        </w:r>
        <w:r>
          <w:rPr>
            <w:webHidden/>
          </w:rPr>
          <w:fldChar w:fldCharType="end"/>
        </w:r>
      </w:hyperlink>
    </w:p>
    <w:p w14:paraId="3EC08993" w14:textId="64B79931" w:rsidR="00030EC2" w:rsidRDefault="00030EC2">
      <w:pPr>
        <w:pStyle w:val="TOC2"/>
        <w:rPr>
          <w:rFonts w:asciiTheme="minorHAnsi" w:eastAsiaTheme="minorEastAsia" w:hAnsiTheme="minorHAnsi" w:cstheme="minorBidi"/>
          <w:kern w:val="2"/>
          <w:sz w:val="22"/>
          <w:szCs w:val="22"/>
          <w14:ligatures w14:val="standardContextual"/>
        </w:rPr>
      </w:pPr>
      <w:hyperlink w:anchor="_Toc135901831" w:history="1">
        <w:r w:rsidRPr="0026628D">
          <w:rPr>
            <w:rStyle w:val="Hyperlink"/>
          </w:rPr>
          <w:t>5.</w:t>
        </w:r>
        <w:r>
          <w:rPr>
            <w:rFonts w:asciiTheme="minorHAnsi" w:eastAsiaTheme="minorEastAsia" w:hAnsiTheme="minorHAnsi" w:cstheme="minorBidi"/>
            <w:kern w:val="2"/>
            <w:sz w:val="22"/>
            <w:szCs w:val="22"/>
            <w14:ligatures w14:val="standardContextual"/>
          </w:rPr>
          <w:tab/>
        </w:r>
        <w:r w:rsidRPr="0026628D">
          <w:rPr>
            <w:rStyle w:val="Hyperlink"/>
          </w:rPr>
          <w:t>Abbreviations and Definitions</w:t>
        </w:r>
        <w:r>
          <w:rPr>
            <w:webHidden/>
          </w:rPr>
          <w:tab/>
        </w:r>
        <w:r>
          <w:rPr>
            <w:webHidden/>
          </w:rPr>
          <w:fldChar w:fldCharType="begin"/>
        </w:r>
        <w:r>
          <w:rPr>
            <w:webHidden/>
          </w:rPr>
          <w:instrText xml:space="preserve"> PAGEREF _Toc135901831 \h </w:instrText>
        </w:r>
        <w:r>
          <w:rPr>
            <w:webHidden/>
          </w:rPr>
        </w:r>
        <w:r>
          <w:rPr>
            <w:webHidden/>
          </w:rPr>
          <w:fldChar w:fldCharType="separate"/>
        </w:r>
        <w:r>
          <w:rPr>
            <w:webHidden/>
          </w:rPr>
          <w:t>13</w:t>
        </w:r>
        <w:r>
          <w:rPr>
            <w:webHidden/>
          </w:rPr>
          <w:fldChar w:fldCharType="end"/>
        </w:r>
      </w:hyperlink>
    </w:p>
    <w:p w14:paraId="7B6AB2D3" w14:textId="2EF6E46D"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32" w:history="1">
        <w:r w:rsidRPr="0026628D">
          <w:rPr>
            <w:rStyle w:val="Hyperlink"/>
          </w:rPr>
          <w:t>5.1.</w:t>
        </w:r>
        <w:r>
          <w:rPr>
            <w:rFonts w:asciiTheme="minorHAnsi" w:eastAsiaTheme="minorEastAsia" w:hAnsiTheme="minorHAnsi" w:cstheme="minorBidi"/>
            <w:kern w:val="2"/>
            <w:sz w:val="22"/>
            <w:szCs w:val="22"/>
            <w14:ligatures w14:val="standardContextual"/>
          </w:rPr>
          <w:tab/>
        </w:r>
        <w:r w:rsidRPr="0026628D">
          <w:rPr>
            <w:rStyle w:val="Hyperlink"/>
          </w:rPr>
          <w:t>Abbreviations</w:t>
        </w:r>
        <w:r>
          <w:rPr>
            <w:webHidden/>
          </w:rPr>
          <w:tab/>
        </w:r>
        <w:r>
          <w:rPr>
            <w:webHidden/>
          </w:rPr>
          <w:fldChar w:fldCharType="begin"/>
        </w:r>
        <w:r>
          <w:rPr>
            <w:webHidden/>
          </w:rPr>
          <w:instrText xml:space="preserve"> PAGEREF _Toc135901832 \h </w:instrText>
        </w:r>
        <w:r>
          <w:rPr>
            <w:webHidden/>
          </w:rPr>
        </w:r>
        <w:r>
          <w:rPr>
            <w:webHidden/>
          </w:rPr>
          <w:fldChar w:fldCharType="separate"/>
        </w:r>
        <w:r>
          <w:rPr>
            <w:webHidden/>
          </w:rPr>
          <w:t>13</w:t>
        </w:r>
        <w:r>
          <w:rPr>
            <w:webHidden/>
          </w:rPr>
          <w:fldChar w:fldCharType="end"/>
        </w:r>
      </w:hyperlink>
    </w:p>
    <w:p w14:paraId="475B5478" w14:textId="4E958AA8"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33" w:history="1">
        <w:r w:rsidRPr="0026628D">
          <w:rPr>
            <w:rStyle w:val="Hyperlink"/>
          </w:rPr>
          <w:t>5.2.</w:t>
        </w:r>
        <w:r>
          <w:rPr>
            <w:rFonts w:asciiTheme="minorHAnsi" w:eastAsiaTheme="minorEastAsia" w:hAnsiTheme="minorHAnsi" w:cstheme="minorBidi"/>
            <w:kern w:val="2"/>
            <w:sz w:val="22"/>
            <w:szCs w:val="22"/>
            <w14:ligatures w14:val="standardContextual"/>
          </w:rPr>
          <w:tab/>
        </w:r>
        <w:r w:rsidRPr="0026628D">
          <w:rPr>
            <w:rStyle w:val="Hyperlink"/>
          </w:rPr>
          <w:t>Definitions</w:t>
        </w:r>
        <w:r>
          <w:rPr>
            <w:webHidden/>
          </w:rPr>
          <w:tab/>
        </w:r>
        <w:r>
          <w:rPr>
            <w:webHidden/>
          </w:rPr>
          <w:fldChar w:fldCharType="begin"/>
        </w:r>
        <w:r>
          <w:rPr>
            <w:webHidden/>
          </w:rPr>
          <w:instrText xml:space="preserve"> PAGEREF _Toc135901833 \h </w:instrText>
        </w:r>
        <w:r>
          <w:rPr>
            <w:webHidden/>
          </w:rPr>
        </w:r>
        <w:r>
          <w:rPr>
            <w:webHidden/>
          </w:rPr>
          <w:fldChar w:fldCharType="separate"/>
        </w:r>
        <w:r>
          <w:rPr>
            <w:webHidden/>
          </w:rPr>
          <w:t>16</w:t>
        </w:r>
        <w:r>
          <w:rPr>
            <w:webHidden/>
          </w:rPr>
          <w:fldChar w:fldCharType="end"/>
        </w:r>
      </w:hyperlink>
    </w:p>
    <w:p w14:paraId="15C45756" w14:textId="69155038" w:rsidR="00030EC2" w:rsidRDefault="00030EC2">
      <w:pPr>
        <w:pStyle w:val="TOC2"/>
        <w:rPr>
          <w:rFonts w:asciiTheme="minorHAnsi" w:eastAsiaTheme="minorEastAsia" w:hAnsiTheme="minorHAnsi" w:cstheme="minorBidi"/>
          <w:kern w:val="2"/>
          <w:sz w:val="22"/>
          <w:szCs w:val="22"/>
          <w14:ligatures w14:val="standardContextual"/>
        </w:rPr>
      </w:pPr>
      <w:hyperlink w:anchor="_Toc135901834" w:history="1">
        <w:r w:rsidRPr="0026628D">
          <w:rPr>
            <w:rStyle w:val="Hyperlink"/>
          </w:rPr>
          <w:t>6.</w:t>
        </w:r>
        <w:r>
          <w:rPr>
            <w:rFonts w:asciiTheme="minorHAnsi" w:eastAsiaTheme="minorEastAsia" w:hAnsiTheme="minorHAnsi" w:cstheme="minorBidi"/>
            <w:kern w:val="2"/>
            <w:sz w:val="22"/>
            <w:szCs w:val="22"/>
            <w14:ligatures w14:val="standardContextual"/>
          </w:rPr>
          <w:tab/>
        </w:r>
        <w:r w:rsidRPr="0026628D">
          <w:rPr>
            <w:rStyle w:val="Hyperlink"/>
          </w:rPr>
          <w:t>Introduction</w:t>
        </w:r>
        <w:r>
          <w:rPr>
            <w:webHidden/>
          </w:rPr>
          <w:tab/>
        </w:r>
        <w:r>
          <w:rPr>
            <w:webHidden/>
          </w:rPr>
          <w:fldChar w:fldCharType="begin"/>
        </w:r>
        <w:r>
          <w:rPr>
            <w:webHidden/>
          </w:rPr>
          <w:instrText xml:space="preserve"> PAGEREF _Toc135901834 \h </w:instrText>
        </w:r>
        <w:r>
          <w:rPr>
            <w:webHidden/>
          </w:rPr>
        </w:r>
        <w:r>
          <w:rPr>
            <w:webHidden/>
          </w:rPr>
          <w:fldChar w:fldCharType="separate"/>
        </w:r>
        <w:r>
          <w:rPr>
            <w:webHidden/>
          </w:rPr>
          <w:t>17</w:t>
        </w:r>
        <w:r>
          <w:rPr>
            <w:webHidden/>
          </w:rPr>
          <w:fldChar w:fldCharType="end"/>
        </w:r>
      </w:hyperlink>
    </w:p>
    <w:p w14:paraId="28574C9E" w14:textId="68FEEC11"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35" w:history="1">
        <w:r w:rsidRPr="0026628D">
          <w:rPr>
            <w:rStyle w:val="Hyperlink"/>
          </w:rPr>
          <w:t>6.1.</w:t>
        </w:r>
        <w:r>
          <w:rPr>
            <w:rFonts w:asciiTheme="minorHAnsi" w:eastAsiaTheme="minorEastAsia" w:hAnsiTheme="minorHAnsi" w:cstheme="minorBidi"/>
            <w:kern w:val="2"/>
            <w:sz w:val="22"/>
            <w:szCs w:val="22"/>
            <w14:ligatures w14:val="standardContextual"/>
          </w:rPr>
          <w:tab/>
        </w:r>
        <w:r w:rsidRPr="0026628D">
          <w:rPr>
            <w:rStyle w:val="Hyperlink"/>
          </w:rPr>
          <w:t>Introduction to Aging in Place</w:t>
        </w:r>
        <w:r>
          <w:rPr>
            <w:webHidden/>
          </w:rPr>
          <w:tab/>
        </w:r>
        <w:r>
          <w:rPr>
            <w:webHidden/>
          </w:rPr>
          <w:fldChar w:fldCharType="begin"/>
        </w:r>
        <w:r>
          <w:rPr>
            <w:webHidden/>
          </w:rPr>
          <w:instrText xml:space="preserve"> PAGEREF _Toc135901835 \h </w:instrText>
        </w:r>
        <w:r>
          <w:rPr>
            <w:webHidden/>
          </w:rPr>
        </w:r>
        <w:r>
          <w:rPr>
            <w:webHidden/>
          </w:rPr>
          <w:fldChar w:fldCharType="separate"/>
        </w:r>
        <w:r>
          <w:rPr>
            <w:webHidden/>
          </w:rPr>
          <w:t>18</w:t>
        </w:r>
        <w:r>
          <w:rPr>
            <w:webHidden/>
          </w:rPr>
          <w:fldChar w:fldCharType="end"/>
        </w:r>
      </w:hyperlink>
    </w:p>
    <w:p w14:paraId="38232317" w14:textId="6103A6D2"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36" w:history="1">
        <w:r w:rsidRPr="0026628D">
          <w:rPr>
            <w:rStyle w:val="Hyperlink"/>
          </w:rPr>
          <w:t>6.2.</w:t>
        </w:r>
        <w:r>
          <w:rPr>
            <w:rFonts w:asciiTheme="minorHAnsi" w:eastAsiaTheme="minorEastAsia" w:hAnsiTheme="minorHAnsi" w:cstheme="minorBidi"/>
            <w:kern w:val="2"/>
            <w:sz w:val="22"/>
            <w:szCs w:val="22"/>
            <w14:ligatures w14:val="standardContextual"/>
          </w:rPr>
          <w:tab/>
        </w:r>
        <w:r w:rsidRPr="0026628D">
          <w:rPr>
            <w:rStyle w:val="Hyperlink"/>
          </w:rPr>
          <w:t>Introduction to Telehealth</w:t>
        </w:r>
        <w:r>
          <w:rPr>
            <w:webHidden/>
          </w:rPr>
          <w:tab/>
        </w:r>
        <w:r>
          <w:rPr>
            <w:webHidden/>
          </w:rPr>
          <w:fldChar w:fldCharType="begin"/>
        </w:r>
        <w:r>
          <w:rPr>
            <w:webHidden/>
          </w:rPr>
          <w:instrText xml:space="preserve"> PAGEREF _Toc135901836 \h </w:instrText>
        </w:r>
        <w:r>
          <w:rPr>
            <w:webHidden/>
          </w:rPr>
        </w:r>
        <w:r>
          <w:rPr>
            <w:webHidden/>
          </w:rPr>
          <w:fldChar w:fldCharType="separate"/>
        </w:r>
        <w:r>
          <w:rPr>
            <w:webHidden/>
          </w:rPr>
          <w:t>20</w:t>
        </w:r>
        <w:r>
          <w:rPr>
            <w:webHidden/>
          </w:rPr>
          <w:fldChar w:fldCharType="end"/>
        </w:r>
      </w:hyperlink>
    </w:p>
    <w:p w14:paraId="3705ED17" w14:textId="138D2ABB"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37" w:history="1">
        <w:r w:rsidRPr="0026628D">
          <w:rPr>
            <w:rStyle w:val="Hyperlink"/>
          </w:rPr>
          <w:t>6.3.</w:t>
        </w:r>
        <w:r>
          <w:rPr>
            <w:rFonts w:asciiTheme="minorHAnsi" w:eastAsiaTheme="minorEastAsia" w:hAnsiTheme="minorHAnsi" w:cstheme="minorBidi"/>
            <w:kern w:val="2"/>
            <w:sz w:val="22"/>
            <w:szCs w:val="22"/>
            <w14:ligatures w14:val="standardContextual"/>
          </w:rPr>
          <w:tab/>
        </w:r>
        <w:r w:rsidRPr="0026628D">
          <w:rPr>
            <w:rStyle w:val="Hyperlink"/>
          </w:rPr>
          <w:t>Intersection of AIP and Telehealth</w:t>
        </w:r>
        <w:r>
          <w:rPr>
            <w:webHidden/>
          </w:rPr>
          <w:tab/>
        </w:r>
        <w:r>
          <w:rPr>
            <w:webHidden/>
          </w:rPr>
          <w:fldChar w:fldCharType="begin"/>
        </w:r>
        <w:r>
          <w:rPr>
            <w:webHidden/>
          </w:rPr>
          <w:instrText xml:space="preserve"> PAGEREF _Toc135901837 \h </w:instrText>
        </w:r>
        <w:r>
          <w:rPr>
            <w:webHidden/>
          </w:rPr>
        </w:r>
        <w:r>
          <w:rPr>
            <w:webHidden/>
          </w:rPr>
          <w:fldChar w:fldCharType="separate"/>
        </w:r>
        <w:r>
          <w:rPr>
            <w:webHidden/>
          </w:rPr>
          <w:t>21</w:t>
        </w:r>
        <w:r>
          <w:rPr>
            <w:webHidden/>
          </w:rPr>
          <w:fldChar w:fldCharType="end"/>
        </w:r>
      </w:hyperlink>
    </w:p>
    <w:p w14:paraId="79656CFC" w14:textId="11AE34F7"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38" w:history="1">
        <w:r w:rsidRPr="0026628D">
          <w:rPr>
            <w:rStyle w:val="Hyperlink"/>
          </w:rPr>
          <w:t>6.4.</w:t>
        </w:r>
        <w:r>
          <w:rPr>
            <w:rFonts w:asciiTheme="minorHAnsi" w:eastAsiaTheme="minorEastAsia" w:hAnsiTheme="minorHAnsi" w:cstheme="minorBidi"/>
            <w:kern w:val="2"/>
            <w:sz w:val="22"/>
            <w:szCs w:val="22"/>
            <w14:ligatures w14:val="standardContextual"/>
          </w:rPr>
          <w:tab/>
        </w:r>
        <w:r w:rsidRPr="0026628D">
          <w:rPr>
            <w:rStyle w:val="Hyperlink"/>
          </w:rPr>
          <w:t>Why Telecom for healthcare?</w:t>
        </w:r>
        <w:r>
          <w:rPr>
            <w:webHidden/>
          </w:rPr>
          <w:tab/>
        </w:r>
        <w:r>
          <w:rPr>
            <w:webHidden/>
          </w:rPr>
          <w:fldChar w:fldCharType="begin"/>
        </w:r>
        <w:r>
          <w:rPr>
            <w:webHidden/>
          </w:rPr>
          <w:instrText xml:space="preserve"> PAGEREF _Toc135901838 \h </w:instrText>
        </w:r>
        <w:r>
          <w:rPr>
            <w:webHidden/>
          </w:rPr>
        </w:r>
        <w:r>
          <w:rPr>
            <w:webHidden/>
          </w:rPr>
          <w:fldChar w:fldCharType="separate"/>
        </w:r>
        <w:r>
          <w:rPr>
            <w:webHidden/>
          </w:rPr>
          <w:t>22</w:t>
        </w:r>
        <w:r>
          <w:rPr>
            <w:webHidden/>
          </w:rPr>
          <w:fldChar w:fldCharType="end"/>
        </w:r>
      </w:hyperlink>
    </w:p>
    <w:p w14:paraId="4312F363" w14:textId="57302D6B"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39" w:history="1">
        <w:r w:rsidRPr="0026628D">
          <w:rPr>
            <w:rStyle w:val="Hyperlink"/>
          </w:rPr>
          <w:t>6.4.1.</w:t>
        </w:r>
        <w:r>
          <w:rPr>
            <w:rFonts w:asciiTheme="minorHAnsi" w:eastAsiaTheme="minorEastAsia" w:hAnsiTheme="minorHAnsi" w:cstheme="minorBidi"/>
            <w:kern w:val="2"/>
            <w:sz w:val="22"/>
            <w:szCs w:val="22"/>
            <w14:ligatures w14:val="standardContextual"/>
          </w:rPr>
          <w:tab/>
        </w:r>
        <w:r w:rsidRPr="0026628D">
          <w:rPr>
            <w:rStyle w:val="Hyperlink"/>
          </w:rPr>
          <w:t>Why should Telecom and Healthcare leaders collaborate?</w:t>
        </w:r>
        <w:r>
          <w:rPr>
            <w:webHidden/>
          </w:rPr>
          <w:tab/>
        </w:r>
        <w:r>
          <w:rPr>
            <w:webHidden/>
          </w:rPr>
          <w:fldChar w:fldCharType="begin"/>
        </w:r>
        <w:r>
          <w:rPr>
            <w:webHidden/>
          </w:rPr>
          <w:instrText xml:space="preserve"> PAGEREF _Toc135901839 \h </w:instrText>
        </w:r>
        <w:r>
          <w:rPr>
            <w:webHidden/>
          </w:rPr>
        </w:r>
        <w:r>
          <w:rPr>
            <w:webHidden/>
          </w:rPr>
          <w:fldChar w:fldCharType="separate"/>
        </w:r>
        <w:r>
          <w:rPr>
            <w:webHidden/>
          </w:rPr>
          <w:t>23</w:t>
        </w:r>
        <w:r>
          <w:rPr>
            <w:webHidden/>
          </w:rPr>
          <w:fldChar w:fldCharType="end"/>
        </w:r>
      </w:hyperlink>
    </w:p>
    <w:p w14:paraId="490FEFE9" w14:textId="08446E81"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40" w:history="1">
        <w:r w:rsidRPr="0026628D">
          <w:rPr>
            <w:rStyle w:val="Hyperlink"/>
          </w:rPr>
          <w:t>6.4.2.</w:t>
        </w:r>
        <w:r>
          <w:rPr>
            <w:rFonts w:asciiTheme="minorHAnsi" w:eastAsiaTheme="minorEastAsia" w:hAnsiTheme="minorHAnsi" w:cstheme="minorBidi"/>
            <w:kern w:val="2"/>
            <w:sz w:val="22"/>
            <w:szCs w:val="22"/>
            <w14:ligatures w14:val="standardContextual"/>
          </w:rPr>
          <w:tab/>
        </w:r>
        <w:r w:rsidRPr="0026628D">
          <w:rPr>
            <w:rStyle w:val="Hyperlink"/>
          </w:rPr>
          <w:t>What Telecom technological innovations are fueling this collaboration?</w:t>
        </w:r>
        <w:r>
          <w:rPr>
            <w:webHidden/>
          </w:rPr>
          <w:tab/>
        </w:r>
        <w:r>
          <w:rPr>
            <w:webHidden/>
          </w:rPr>
          <w:fldChar w:fldCharType="begin"/>
        </w:r>
        <w:r>
          <w:rPr>
            <w:webHidden/>
          </w:rPr>
          <w:instrText xml:space="preserve"> PAGEREF _Toc135901840 \h </w:instrText>
        </w:r>
        <w:r>
          <w:rPr>
            <w:webHidden/>
          </w:rPr>
        </w:r>
        <w:r>
          <w:rPr>
            <w:webHidden/>
          </w:rPr>
          <w:fldChar w:fldCharType="separate"/>
        </w:r>
        <w:r>
          <w:rPr>
            <w:webHidden/>
          </w:rPr>
          <w:t>23</w:t>
        </w:r>
        <w:r>
          <w:rPr>
            <w:webHidden/>
          </w:rPr>
          <w:fldChar w:fldCharType="end"/>
        </w:r>
      </w:hyperlink>
    </w:p>
    <w:p w14:paraId="03739A69" w14:textId="6342A52D"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41" w:history="1">
        <w:r w:rsidRPr="0026628D">
          <w:rPr>
            <w:rStyle w:val="Hyperlink"/>
          </w:rPr>
          <w:t>6.5.</w:t>
        </w:r>
        <w:r>
          <w:rPr>
            <w:rFonts w:asciiTheme="minorHAnsi" w:eastAsiaTheme="minorEastAsia" w:hAnsiTheme="minorHAnsi" w:cstheme="minorBidi"/>
            <w:kern w:val="2"/>
            <w:sz w:val="22"/>
            <w:szCs w:val="22"/>
            <w14:ligatures w14:val="standardContextual"/>
          </w:rPr>
          <w:tab/>
        </w:r>
        <w:r w:rsidRPr="0026628D">
          <w:rPr>
            <w:rStyle w:val="Hyperlink"/>
          </w:rPr>
          <w:t>Organization of the document</w:t>
        </w:r>
        <w:r>
          <w:rPr>
            <w:webHidden/>
          </w:rPr>
          <w:tab/>
        </w:r>
        <w:r>
          <w:rPr>
            <w:webHidden/>
          </w:rPr>
          <w:fldChar w:fldCharType="begin"/>
        </w:r>
        <w:r>
          <w:rPr>
            <w:webHidden/>
          </w:rPr>
          <w:instrText xml:space="preserve"> PAGEREF _Toc135901841 \h </w:instrText>
        </w:r>
        <w:r>
          <w:rPr>
            <w:webHidden/>
          </w:rPr>
        </w:r>
        <w:r>
          <w:rPr>
            <w:webHidden/>
          </w:rPr>
          <w:fldChar w:fldCharType="separate"/>
        </w:r>
        <w:r>
          <w:rPr>
            <w:webHidden/>
          </w:rPr>
          <w:t>24</w:t>
        </w:r>
        <w:r>
          <w:rPr>
            <w:webHidden/>
          </w:rPr>
          <w:fldChar w:fldCharType="end"/>
        </w:r>
      </w:hyperlink>
    </w:p>
    <w:p w14:paraId="04F75CAE" w14:textId="2AFEDD71" w:rsidR="00030EC2" w:rsidRDefault="00030EC2">
      <w:pPr>
        <w:pStyle w:val="TOC2"/>
        <w:rPr>
          <w:rFonts w:asciiTheme="minorHAnsi" w:eastAsiaTheme="minorEastAsia" w:hAnsiTheme="minorHAnsi" w:cstheme="minorBidi"/>
          <w:kern w:val="2"/>
          <w:sz w:val="22"/>
          <w:szCs w:val="22"/>
          <w14:ligatures w14:val="standardContextual"/>
        </w:rPr>
      </w:pPr>
      <w:hyperlink w:anchor="_Toc135901842" w:history="1">
        <w:r w:rsidRPr="0026628D">
          <w:rPr>
            <w:rStyle w:val="Hyperlink"/>
          </w:rPr>
          <w:t>7.</w:t>
        </w:r>
        <w:r>
          <w:rPr>
            <w:rFonts w:asciiTheme="minorHAnsi" w:eastAsiaTheme="minorEastAsia" w:hAnsiTheme="minorHAnsi" w:cstheme="minorBidi"/>
            <w:kern w:val="2"/>
            <w:sz w:val="22"/>
            <w:szCs w:val="22"/>
            <w14:ligatures w14:val="standardContextual"/>
          </w:rPr>
          <w:tab/>
        </w:r>
        <w:r w:rsidRPr="0026628D">
          <w:rPr>
            <w:rStyle w:val="Hyperlink"/>
          </w:rPr>
          <w:t>Market landscape</w:t>
        </w:r>
        <w:r>
          <w:rPr>
            <w:webHidden/>
          </w:rPr>
          <w:tab/>
        </w:r>
        <w:r>
          <w:rPr>
            <w:webHidden/>
          </w:rPr>
          <w:fldChar w:fldCharType="begin"/>
        </w:r>
        <w:r>
          <w:rPr>
            <w:webHidden/>
          </w:rPr>
          <w:instrText xml:space="preserve"> PAGEREF _Toc135901842 \h </w:instrText>
        </w:r>
        <w:r>
          <w:rPr>
            <w:webHidden/>
          </w:rPr>
        </w:r>
        <w:r>
          <w:rPr>
            <w:webHidden/>
          </w:rPr>
          <w:fldChar w:fldCharType="separate"/>
        </w:r>
        <w:r>
          <w:rPr>
            <w:webHidden/>
          </w:rPr>
          <w:t>25</w:t>
        </w:r>
        <w:r>
          <w:rPr>
            <w:webHidden/>
          </w:rPr>
          <w:fldChar w:fldCharType="end"/>
        </w:r>
      </w:hyperlink>
    </w:p>
    <w:p w14:paraId="20AB2AF9" w14:textId="59D3D934"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43" w:history="1">
        <w:r w:rsidRPr="0026628D">
          <w:rPr>
            <w:rStyle w:val="Hyperlink"/>
          </w:rPr>
          <w:t>7.1.</w:t>
        </w:r>
        <w:r>
          <w:rPr>
            <w:rFonts w:asciiTheme="minorHAnsi" w:eastAsiaTheme="minorEastAsia" w:hAnsiTheme="minorHAnsi" w:cstheme="minorBidi"/>
            <w:kern w:val="2"/>
            <w:sz w:val="22"/>
            <w:szCs w:val="22"/>
            <w14:ligatures w14:val="standardContextual"/>
          </w:rPr>
          <w:tab/>
        </w:r>
        <w:r w:rsidRPr="0026628D">
          <w:rPr>
            <w:rStyle w:val="Hyperlink"/>
          </w:rPr>
          <w:t>Framework of analysis</w:t>
        </w:r>
        <w:r>
          <w:rPr>
            <w:webHidden/>
          </w:rPr>
          <w:tab/>
        </w:r>
        <w:r>
          <w:rPr>
            <w:webHidden/>
          </w:rPr>
          <w:fldChar w:fldCharType="begin"/>
        </w:r>
        <w:r>
          <w:rPr>
            <w:webHidden/>
          </w:rPr>
          <w:instrText xml:space="preserve"> PAGEREF _Toc135901843 \h </w:instrText>
        </w:r>
        <w:r>
          <w:rPr>
            <w:webHidden/>
          </w:rPr>
        </w:r>
        <w:r>
          <w:rPr>
            <w:webHidden/>
          </w:rPr>
          <w:fldChar w:fldCharType="separate"/>
        </w:r>
        <w:r>
          <w:rPr>
            <w:webHidden/>
          </w:rPr>
          <w:t>25</w:t>
        </w:r>
        <w:r>
          <w:rPr>
            <w:webHidden/>
          </w:rPr>
          <w:fldChar w:fldCharType="end"/>
        </w:r>
      </w:hyperlink>
    </w:p>
    <w:p w14:paraId="619C48EE" w14:textId="6B4AD04A"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44" w:history="1">
        <w:r w:rsidRPr="0026628D">
          <w:rPr>
            <w:rStyle w:val="Hyperlink"/>
          </w:rPr>
          <w:t>7.2.</w:t>
        </w:r>
        <w:r>
          <w:rPr>
            <w:rFonts w:asciiTheme="minorHAnsi" w:eastAsiaTheme="minorEastAsia" w:hAnsiTheme="minorHAnsi" w:cstheme="minorBidi"/>
            <w:kern w:val="2"/>
            <w:sz w:val="22"/>
            <w:szCs w:val="22"/>
            <w14:ligatures w14:val="standardContextual"/>
          </w:rPr>
          <w:tab/>
        </w:r>
        <w:r w:rsidRPr="0026628D">
          <w:rPr>
            <w:rStyle w:val="Hyperlink"/>
          </w:rPr>
          <w:t>Aging in Place company survey</w:t>
        </w:r>
        <w:r>
          <w:rPr>
            <w:webHidden/>
          </w:rPr>
          <w:tab/>
        </w:r>
        <w:r>
          <w:rPr>
            <w:webHidden/>
          </w:rPr>
          <w:fldChar w:fldCharType="begin"/>
        </w:r>
        <w:r>
          <w:rPr>
            <w:webHidden/>
          </w:rPr>
          <w:instrText xml:space="preserve"> PAGEREF _Toc135901844 \h </w:instrText>
        </w:r>
        <w:r>
          <w:rPr>
            <w:webHidden/>
          </w:rPr>
        </w:r>
        <w:r>
          <w:rPr>
            <w:webHidden/>
          </w:rPr>
          <w:fldChar w:fldCharType="separate"/>
        </w:r>
        <w:r>
          <w:rPr>
            <w:webHidden/>
          </w:rPr>
          <w:t>26</w:t>
        </w:r>
        <w:r>
          <w:rPr>
            <w:webHidden/>
          </w:rPr>
          <w:fldChar w:fldCharType="end"/>
        </w:r>
      </w:hyperlink>
    </w:p>
    <w:p w14:paraId="43A6AE53" w14:textId="4CCAC0CC"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45" w:history="1">
        <w:r w:rsidRPr="0026628D">
          <w:rPr>
            <w:rStyle w:val="Hyperlink"/>
          </w:rPr>
          <w:t>7.2.1.</w:t>
        </w:r>
        <w:r>
          <w:rPr>
            <w:rFonts w:asciiTheme="minorHAnsi" w:eastAsiaTheme="minorEastAsia" w:hAnsiTheme="minorHAnsi" w:cstheme="minorBidi"/>
            <w:kern w:val="2"/>
            <w:sz w:val="22"/>
            <w:szCs w:val="22"/>
            <w14:ligatures w14:val="standardContextual"/>
          </w:rPr>
          <w:tab/>
        </w:r>
        <w:r w:rsidRPr="0026628D">
          <w:rPr>
            <w:rStyle w:val="Hyperlink"/>
          </w:rPr>
          <w:t>U.S. companies</w:t>
        </w:r>
        <w:r>
          <w:rPr>
            <w:webHidden/>
          </w:rPr>
          <w:tab/>
        </w:r>
        <w:r>
          <w:rPr>
            <w:webHidden/>
          </w:rPr>
          <w:fldChar w:fldCharType="begin"/>
        </w:r>
        <w:r>
          <w:rPr>
            <w:webHidden/>
          </w:rPr>
          <w:instrText xml:space="preserve"> PAGEREF _Toc135901845 \h </w:instrText>
        </w:r>
        <w:r>
          <w:rPr>
            <w:webHidden/>
          </w:rPr>
        </w:r>
        <w:r>
          <w:rPr>
            <w:webHidden/>
          </w:rPr>
          <w:fldChar w:fldCharType="separate"/>
        </w:r>
        <w:r>
          <w:rPr>
            <w:webHidden/>
          </w:rPr>
          <w:t>26</w:t>
        </w:r>
        <w:r>
          <w:rPr>
            <w:webHidden/>
          </w:rPr>
          <w:fldChar w:fldCharType="end"/>
        </w:r>
      </w:hyperlink>
    </w:p>
    <w:p w14:paraId="6C7A7426" w14:textId="11541643"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46" w:history="1">
        <w:r w:rsidRPr="0026628D">
          <w:rPr>
            <w:rStyle w:val="Hyperlink"/>
          </w:rPr>
          <w:t>7.2.2.</w:t>
        </w:r>
        <w:r>
          <w:rPr>
            <w:rFonts w:asciiTheme="minorHAnsi" w:eastAsiaTheme="minorEastAsia" w:hAnsiTheme="minorHAnsi" w:cstheme="minorBidi"/>
            <w:kern w:val="2"/>
            <w:sz w:val="22"/>
            <w:szCs w:val="22"/>
            <w14:ligatures w14:val="standardContextual"/>
          </w:rPr>
          <w:tab/>
        </w:r>
        <w:r w:rsidRPr="0026628D">
          <w:rPr>
            <w:rStyle w:val="Hyperlink"/>
          </w:rPr>
          <w:t>International companies</w:t>
        </w:r>
        <w:r>
          <w:rPr>
            <w:webHidden/>
          </w:rPr>
          <w:tab/>
        </w:r>
        <w:r>
          <w:rPr>
            <w:webHidden/>
          </w:rPr>
          <w:fldChar w:fldCharType="begin"/>
        </w:r>
        <w:r>
          <w:rPr>
            <w:webHidden/>
          </w:rPr>
          <w:instrText xml:space="preserve"> PAGEREF _Toc135901846 \h </w:instrText>
        </w:r>
        <w:r>
          <w:rPr>
            <w:webHidden/>
          </w:rPr>
        </w:r>
        <w:r>
          <w:rPr>
            <w:webHidden/>
          </w:rPr>
          <w:fldChar w:fldCharType="separate"/>
        </w:r>
        <w:r>
          <w:rPr>
            <w:webHidden/>
          </w:rPr>
          <w:t>37</w:t>
        </w:r>
        <w:r>
          <w:rPr>
            <w:webHidden/>
          </w:rPr>
          <w:fldChar w:fldCharType="end"/>
        </w:r>
      </w:hyperlink>
    </w:p>
    <w:p w14:paraId="30C6D961" w14:textId="15051EE7"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47" w:history="1">
        <w:r w:rsidRPr="0026628D">
          <w:rPr>
            <w:rStyle w:val="Hyperlink"/>
          </w:rPr>
          <w:t>7.2.3.</w:t>
        </w:r>
        <w:r>
          <w:rPr>
            <w:rFonts w:asciiTheme="minorHAnsi" w:eastAsiaTheme="minorEastAsia" w:hAnsiTheme="minorHAnsi" w:cstheme="minorBidi"/>
            <w:kern w:val="2"/>
            <w:sz w:val="22"/>
            <w:szCs w:val="22"/>
            <w14:ligatures w14:val="standardContextual"/>
          </w:rPr>
          <w:tab/>
        </w:r>
        <w:r w:rsidRPr="0026628D">
          <w:rPr>
            <w:rStyle w:val="Hyperlink"/>
          </w:rPr>
          <w:t>AIP company summary</w:t>
        </w:r>
        <w:r>
          <w:rPr>
            <w:webHidden/>
          </w:rPr>
          <w:tab/>
        </w:r>
        <w:r>
          <w:rPr>
            <w:webHidden/>
          </w:rPr>
          <w:fldChar w:fldCharType="begin"/>
        </w:r>
        <w:r>
          <w:rPr>
            <w:webHidden/>
          </w:rPr>
          <w:instrText xml:space="preserve"> PAGEREF _Toc135901847 \h </w:instrText>
        </w:r>
        <w:r>
          <w:rPr>
            <w:webHidden/>
          </w:rPr>
        </w:r>
        <w:r>
          <w:rPr>
            <w:webHidden/>
          </w:rPr>
          <w:fldChar w:fldCharType="separate"/>
        </w:r>
        <w:r>
          <w:rPr>
            <w:webHidden/>
          </w:rPr>
          <w:t>39</w:t>
        </w:r>
        <w:r>
          <w:rPr>
            <w:webHidden/>
          </w:rPr>
          <w:fldChar w:fldCharType="end"/>
        </w:r>
      </w:hyperlink>
    </w:p>
    <w:p w14:paraId="578E3694" w14:textId="3DABBCBE"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48" w:history="1">
        <w:r w:rsidRPr="0026628D">
          <w:rPr>
            <w:rStyle w:val="Hyperlink"/>
          </w:rPr>
          <w:t>7.3.</w:t>
        </w:r>
        <w:r>
          <w:rPr>
            <w:rFonts w:asciiTheme="minorHAnsi" w:eastAsiaTheme="minorEastAsia" w:hAnsiTheme="minorHAnsi" w:cstheme="minorBidi"/>
            <w:kern w:val="2"/>
            <w:sz w:val="22"/>
            <w:szCs w:val="22"/>
            <w14:ligatures w14:val="standardContextual"/>
          </w:rPr>
          <w:tab/>
        </w:r>
        <w:r w:rsidRPr="0026628D">
          <w:rPr>
            <w:rStyle w:val="Hyperlink"/>
          </w:rPr>
          <w:t>Telehealth company survey</w:t>
        </w:r>
        <w:r>
          <w:rPr>
            <w:webHidden/>
          </w:rPr>
          <w:tab/>
        </w:r>
        <w:r>
          <w:rPr>
            <w:webHidden/>
          </w:rPr>
          <w:fldChar w:fldCharType="begin"/>
        </w:r>
        <w:r>
          <w:rPr>
            <w:webHidden/>
          </w:rPr>
          <w:instrText xml:space="preserve"> PAGEREF _Toc135901848 \h </w:instrText>
        </w:r>
        <w:r>
          <w:rPr>
            <w:webHidden/>
          </w:rPr>
        </w:r>
        <w:r>
          <w:rPr>
            <w:webHidden/>
          </w:rPr>
          <w:fldChar w:fldCharType="separate"/>
        </w:r>
        <w:r>
          <w:rPr>
            <w:webHidden/>
          </w:rPr>
          <w:t>40</w:t>
        </w:r>
        <w:r>
          <w:rPr>
            <w:webHidden/>
          </w:rPr>
          <w:fldChar w:fldCharType="end"/>
        </w:r>
      </w:hyperlink>
    </w:p>
    <w:p w14:paraId="05D0AB87" w14:textId="65D73D6D"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49" w:history="1">
        <w:r w:rsidRPr="0026628D">
          <w:rPr>
            <w:rStyle w:val="Hyperlink"/>
          </w:rPr>
          <w:t>7.3.1.</w:t>
        </w:r>
        <w:r>
          <w:rPr>
            <w:rFonts w:asciiTheme="minorHAnsi" w:eastAsiaTheme="minorEastAsia" w:hAnsiTheme="minorHAnsi" w:cstheme="minorBidi"/>
            <w:kern w:val="2"/>
            <w:sz w:val="22"/>
            <w:szCs w:val="22"/>
            <w14:ligatures w14:val="standardContextual"/>
          </w:rPr>
          <w:tab/>
        </w:r>
        <w:r w:rsidRPr="0026628D">
          <w:rPr>
            <w:rStyle w:val="Hyperlink"/>
          </w:rPr>
          <w:t>U.S. companies</w:t>
        </w:r>
        <w:r>
          <w:rPr>
            <w:webHidden/>
          </w:rPr>
          <w:tab/>
        </w:r>
        <w:r>
          <w:rPr>
            <w:webHidden/>
          </w:rPr>
          <w:fldChar w:fldCharType="begin"/>
        </w:r>
        <w:r>
          <w:rPr>
            <w:webHidden/>
          </w:rPr>
          <w:instrText xml:space="preserve"> PAGEREF _Toc135901849 \h </w:instrText>
        </w:r>
        <w:r>
          <w:rPr>
            <w:webHidden/>
          </w:rPr>
        </w:r>
        <w:r>
          <w:rPr>
            <w:webHidden/>
          </w:rPr>
          <w:fldChar w:fldCharType="separate"/>
        </w:r>
        <w:r>
          <w:rPr>
            <w:webHidden/>
          </w:rPr>
          <w:t>40</w:t>
        </w:r>
        <w:r>
          <w:rPr>
            <w:webHidden/>
          </w:rPr>
          <w:fldChar w:fldCharType="end"/>
        </w:r>
      </w:hyperlink>
    </w:p>
    <w:p w14:paraId="315112C4" w14:textId="0FCB9DEF"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50" w:history="1">
        <w:r w:rsidRPr="0026628D">
          <w:rPr>
            <w:rStyle w:val="Hyperlink"/>
          </w:rPr>
          <w:t>7.3.2.</w:t>
        </w:r>
        <w:r>
          <w:rPr>
            <w:rFonts w:asciiTheme="minorHAnsi" w:eastAsiaTheme="minorEastAsia" w:hAnsiTheme="minorHAnsi" w:cstheme="minorBidi"/>
            <w:kern w:val="2"/>
            <w:sz w:val="22"/>
            <w:szCs w:val="22"/>
            <w14:ligatures w14:val="standardContextual"/>
          </w:rPr>
          <w:tab/>
        </w:r>
        <w:r w:rsidRPr="0026628D">
          <w:rPr>
            <w:rStyle w:val="Hyperlink"/>
          </w:rPr>
          <w:t>Canadian companies</w:t>
        </w:r>
        <w:r>
          <w:rPr>
            <w:webHidden/>
          </w:rPr>
          <w:tab/>
        </w:r>
        <w:r>
          <w:rPr>
            <w:webHidden/>
          </w:rPr>
          <w:fldChar w:fldCharType="begin"/>
        </w:r>
        <w:r>
          <w:rPr>
            <w:webHidden/>
          </w:rPr>
          <w:instrText xml:space="preserve"> PAGEREF _Toc135901850 \h </w:instrText>
        </w:r>
        <w:r>
          <w:rPr>
            <w:webHidden/>
          </w:rPr>
        </w:r>
        <w:r>
          <w:rPr>
            <w:webHidden/>
          </w:rPr>
          <w:fldChar w:fldCharType="separate"/>
        </w:r>
        <w:r>
          <w:rPr>
            <w:webHidden/>
          </w:rPr>
          <w:t>46</w:t>
        </w:r>
        <w:r>
          <w:rPr>
            <w:webHidden/>
          </w:rPr>
          <w:fldChar w:fldCharType="end"/>
        </w:r>
      </w:hyperlink>
    </w:p>
    <w:p w14:paraId="0E49AFF0" w14:textId="18C5437C"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51" w:history="1">
        <w:r w:rsidRPr="0026628D">
          <w:rPr>
            <w:rStyle w:val="Hyperlink"/>
          </w:rPr>
          <w:t>7.3.3.</w:t>
        </w:r>
        <w:r>
          <w:rPr>
            <w:rFonts w:asciiTheme="minorHAnsi" w:eastAsiaTheme="minorEastAsia" w:hAnsiTheme="minorHAnsi" w:cstheme="minorBidi"/>
            <w:kern w:val="2"/>
            <w:sz w:val="22"/>
            <w:szCs w:val="22"/>
            <w14:ligatures w14:val="standardContextual"/>
          </w:rPr>
          <w:tab/>
        </w:r>
        <w:r w:rsidRPr="0026628D">
          <w:rPr>
            <w:rStyle w:val="Hyperlink"/>
          </w:rPr>
          <w:t>International companies</w:t>
        </w:r>
        <w:r>
          <w:rPr>
            <w:webHidden/>
          </w:rPr>
          <w:tab/>
        </w:r>
        <w:r>
          <w:rPr>
            <w:webHidden/>
          </w:rPr>
          <w:fldChar w:fldCharType="begin"/>
        </w:r>
        <w:r>
          <w:rPr>
            <w:webHidden/>
          </w:rPr>
          <w:instrText xml:space="preserve"> PAGEREF _Toc135901851 \h </w:instrText>
        </w:r>
        <w:r>
          <w:rPr>
            <w:webHidden/>
          </w:rPr>
        </w:r>
        <w:r>
          <w:rPr>
            <w:webHidden/>
          </w:rPr>
          <w:fldChar w:fldCharType="separate"/>
        </w:r>
        <w:r>
          <w:rPr>
            <w:webHidden/>
          </w:rPr>
          <w:t>47</w:t>
        </w:r>
        <w:r>
          <w:rPr>
            <w:webHidden/>
          </w:rPr>
          <w:fldChar w:fldCharType="end"/>
        </w:r>
      </w:hyperlink>
    </w:p>
    <w:p w14:paraId="3BEF4FA6" w14:textId="6444AABF"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52" w:history="1">
        <w:r w:rsidRPr="0026628D">
          <w:rPr>
            <w:rStyle w:val="Hyperlink"/>
          </w:rPr>
          <w:t>7.3.4.</w:t>
        </w:r>
        <w:r>
          <w:rPr>
            <w:rFonts w:asciiTheme="minorHAnsi" w:eastAsiaTheme="minorEastAsia" w:hAnsiTheme="minorHAnsi" w:cstheme="minorBidi"/>
            <w:kern w:val="2"/>
            <w:sz w:val="22"/>
            <w:szCs w:val="22"/>
            <w14:ligatures w14:val="standardContextual"/>
          </w:rPr>
          <w:tab/>
        </w:r>
        <w:r w:rsidRPr="0026628D">
          <w:rPr>
            <w:rStyle w:val="Hyperlink"/>
          </w:rPr>
          <w:t>Telehealth company summary</w:t>
        </w:r>
        <w:r>
          <w:rPr>
            <w:webHidden/>
          </w:rPr>
          <w:tab/>
        </w:r>
        <w:r>
          <w:rPr>
            <w:webHidden/>
          </w:rPr>
          <w:fldChar w:fldCharType="begin"/>
        </w:r>
        <w:r>
          <w:rPr>
            <w:webHidden/>
          </w:rPr>
          <w:instrText xml:space="preserve"> PAGEREF _Toc135901852 \h </w:instrText>
        </w:r>
        <w:r>
          <w:rPr>
            <w:webHidden/>
          </w:rPr>
        </w:r>
        <w:r>
          <w:rPr>
            <w:webHidden/>
          </w:rPr>
          <w:fldChar w:fldCharType="separate"/>
        </w:r>
        <w:r>
          <w:rPr>
            <w:webHidden/>
          </w:rPr>
          <w:t>49</w:t>
        </w:r>
        <w:r>
          <w:rPr>
            <w:webHidden/>
          </w:rPr>
          <w:fldChar w:fldCharType="end"/>
        </w:r>
      </w:hyperlink>
    </w:p>
    <w:p w14:paraId="66CF5564" w14:textId="5EA8A8A8"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53" w:history="1">
        <w:r w:rsidRPr="0026628D">
          <w:rPr>
            <w:rStyle w:val="Hyperlink"/>
          </w:rPr>
          <w:t>7.4.</w:t>
        </w:r>
        <w:r>
          <w:rPr>
            <w:rFonts w:asciiTheme="minorHAnsi" w:eastAsiaTheme="minorEastAsia" w:hAnsiTheme="minorHAnsi" w:cstheme="minorBidi"/>
            <w:kern w:val="2"/>
            <w:sz w:val="22"/>
            <w:szCs w:val="22"/>
            <w14:ligatures w14:val="standardContextual"/>
          </w:rPr>
          <w:tab/>
        </w:r>
        <w:r w:rsidRPr="0026628D">
          <w:rPr>
            <w:rStyle w:val="Hyperlink"/>
          </w:rPr>
          <w:t>Recommendations for opportunities</w:t>
        </w:r>
        <w:r>
          <w:rPr>
            <w:webHidden/>
          </w:rPr>
          <w:tab/>
        </w:r>
        <w:r>
          <w:rPr>
            <w:webHidden/>
          </w:rPr>
          <w:fldChar w:fldCharType="begin"/>
        </w:r>
        <w:r>
          <w:rPr>
            <w:webHidden/>
          </w:rPr>
          <w:instrText xml:space="preserve"> PAGEREF _Toc135901853 \h </w:instrText>
        </w:r>
        <w:r>
          <w:rPr>
            <w:webHidden/>
          </w:rPr>
        </w:r>
        <w:r>
          <w:rPr>
            <w:webHidden/>
          </w:rPr>
          <w:fldChar w:fldCharType="separate"/>
        </w:r>
        <w:r>
          <w:rPr>
            <w:webHidden/>
          </w:rPr>
          <w:t>51</w:t>
        </w:r>
        <w:r>
          <w:rPr>
            <w:webHidden/>
          </w:rPr>
          <w:fldChar w:fldCharType="end"/>
        </w:r>
      </w:hyperlink>
    </w:p>
    <w:p w14:paraId="3B0BBF1C" w14:textId="5F171E18"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54" w:history="1">
        <w:r w:rsidRPr="0026628D">
          <w:rPr>
            <w:rStyle w:val="Hyperlink"/>
          </w:rPr>
          <w:t>7.4.1.</w:t>
        </w:r>
        <w:r>
          <w:rPr>
            <w:rFonts w:asciiTheme="minorHAnsi" w:eastAsiaTheme="minorEastAsia" w:hAnsiTheme="minorHAnsi" w:cstheme="minorBidi"/>
            <w:kern w:val="2"/>
            <w:sz w:val="22"/>
            <w:szCs w:val="22"/>
            <w14:ligatures w14:val="standardContextual"/>
          </w:rPr>
          <w:tab/>
        </w:r>
        <w:r w:rsidRPr="0026628D">
          <w:rPr>
            <w:rStyle w:val="Hyperlink"/>
          </w:rPr>
          <w:t>AIP opportunities</w:t>
        </w:r>
        <w:r>
          <w:rPr>
            <w:webHidden/>
          </w:rPr>
          <w:tab/>
        </w:r>
        <w:r>
          <w:rPr>
            <w:webHidden/>
          </w:rPr>
          <w:fldChar w:fldCharType="begin"/>
        </w:r>
        <w:r>
          <w:rPr>
            <w:webHidden/>
          </w:rPr>
          <w:instrText xml:space="preserve"> PAGEREF _Toc135901854 \h </w:instrText>
        </w:r>
        <w:r>
          <w:rPr>
            <w:webHidden/>
          </w:rPr>
        </w:r>
        <w:r>
          <w:rPr>
            <w:webHidden/>
          </w:rPr>
          <w:fldChar w:fldCharType="separate"/>
        </w:r>
        <w:r>
          <w:rPr>
            <w:webHidden/>
          </w:rPr>
          <w:t>51</w:t>
        </w:r>
        <w:r>
          <w:rPr>
            <w:webHidden/>
          </w:rPr>
          <w:fldChar w:fldCharType="end"/>
        </w:r>
      </w:hyperlink>
    </w:p>
    <w:p w14:paraId="4CAF7095" w14:textId="3C7A08BB"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55" w:history="1">
        <w:r w:rsidRPr="0026628D">
          <w:rPr>
            <w:rStyle w:val="Hyperlink"/>
          </w:rPr>
          <w:t>7.4.2.</w:t>
        </w:r>
        <w:r>
          <w:rPr>
            <w:rFonts w:asciiTheme="minorHAnsi" w:eastAsiaTheme="minorEastAsia" w:hAnsiTheme="minorHAnsi" w:cstheme="minorBidi"/>
            <w:kern w:val="2"/>
            <w:sz w:val="22"/>
            <w:szCs w:val="22"/>
            <w14:ligatures w14:val="standardContextual"/>
          </w:rPr>
          <w:tab/>
        </w:r>
        <w:r w:rsidRPr="0026628D">
          <w:rPr>
            <w:rStyle w:val="Hyperlink"/>
          </w:rPr>
          <w:t>Telehealth opportunities</w:t>
        </w:r>
        <w:r>
          <w:rPr>
            <w:webHidden/>
          </w:rPr>
          <w:tab/>
        </w:r>
        <w:r>
          <w:rPr>
            <w:webHidden/>
          </w:rPr>
          <w:fldChar w:fldCharType="begin"/>
        </w:r>
        <w:r>
          <w:rPr>
            <w:webHidden/>
          </w:rPr>
          <w:instrText xml:space="preserve"> PAGEREF _Toc135901855 \h </w:instrText>
        </w:r>
        <w:r>
          <w:rPr>
            <w:webHidden/>
          </w:rPr>
        </w:r>
        <w:r>
          <w:rPr>
            <w:webHidden/>
          </w:rPr>
          <w:fldChar w:fldCharType="separate"/>
        </w:r>
        <w:r>
          <w:rPr>
            <w:webHidden/>
          </w:rPr>
          <w:t>51</w:t>
        </w:r>
        <w:r>
          <w:rPr>
            <w:webHidden/>
          </w:rPr>
          <w:fldChar w:fldCharType="end"/>
        </w:r>
      </w:hyperlink>
    </w:p>
    <w:p w14:paraId="017EF50D" w14:textId="5D492EF4" w:rsidR="00030EC2" w:rsidRDefault="00030EC2">
      <w:pPr>
        <w:pStyle w:val="TOC2"/>
        <w:rPr>
          <w:rFonts w:asciiTheme="minorHAnsi" w:eastAsiaTheme="minorEastAsia" w:hAnsiTheme="minorHAnsi" w:cstheme="minorBidi"/>
          <w:kern w:val="2"/>
          <w:sz w:val="22"/>
          <w:szCs w:val="22"/>
          <w14:ligatures w14:val="standardContextual"/>
        </w:rPr>
      </w:pPr>
      <w:hyperlink w:anchor="_Toc135901856" w:history="1">
        <w:r w:rsidRPr="0026628D">
          <w:rPr>
            <w:rStyle w:val="Hyperlink"/>
          </w:rPr>
          <w:t>8.</w:t>
        </w:r>
        <w:r>
          <w:rPr>
            <w:rFonts w:asciiTheme="minorHAnsi" w:eastAsiaTheme="minorEastAsia" w:hAnsiTheme="minorHAnsi" w:cstheme="minorBidi"/>
            <w:kern w:val="2"/>
            <w:sz w:val="22"/>
            <w:szCs w:val="22"/>
            <w14:ligatures w14:val="standardContextual"/>
          </w:rPr>
          <w:tab/>
        </w:r>
        <w:r w:rsidRPr="0026628D">
          <w:rPr>
            <w:rStyle w:val="Hyperlink"/>
          </w:rPr>
          <w:t>Business requirements</w:t>
        </w:r>
        <w:r>
          <w:rPr>
            <w:webHidden/>
          </w:rPr>
          <w:tab/>
        </w:r>
        <w:r>
          <w:rPr>
            <w:webHidden/>
          </w:rPr>
          <w:fldChar w:fldCharType="begin"/>
        </w:r>
        <w:r>
          <w:rPr>
            <w:webHidden/>
          </w:rPr>
          <w:instrText xml:space="preserve"> PAGEREF _Toc135901856 \h </w:instrText>
        </w:r>
        <w:r>
          <w:rPr>
            <w:webHidden/>
          </w:rPr>
        </w:r>
        <w:r>
          <w:rPr>
            <w:webHidden/>
          </w:rPr>
          <w:fldChar w:fldCharType="separate"/>
        </w:r>
        <w:r>
          <w:rPr>
            <w:webHidden/>
          </w:rPr>
          <w:t>52</w:t>
        </w:r>
        <w:r>
          <w:rPr>
            <w:webHidden/>
          </w:rPr>
          <w:fldChar w:fldCharType="end"/>
        </w:r>
      </w:hyperlink>
    </w:p>
    <w:p w14:paraId="7E8B9CEE" w14:textId="38604F8B"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57" w:history="1">
        <w:r w:rsidRPr="0026628D">
          <w:rPr>
            <w:rStyle w:val="Hyperlink"/>
          </w:rPr>
          <w:t>8.1.</w:t>
        </w:r>
        <w:r>
          <w:rPr>
            <w:rFonts w:asciiTheme="minorHAnsi" w:eastAsiaTheme="minorEastAsia" w:hAnsiTheme="minorHAnsi" w:cstheme="minorBidi"/>
            <w:kern w:val="2"/>
            <w:sz w:val="22"/>
            <w:szCs w:val="22"/>
            <w14:ligatures w14:val="standardContextual"/>
          </w:rPr>
          <w:tab/>
        </w:r>
        <w:r w:rsidRPr="0026628D">
          <w:rPr>
            <w:rStyle w:val="Hyperlink"/>
          </w:rPr>
          <w:t>Aging in Place business requirements</w:t>
        </w:r>
        <w:r>
          <w:rPr>
            <w:webHidden/>
          </w:rPr>
          <w:tab/>
        </w:r>
        <w:r>
          <w:rPr>
            <w:webHidden/>
          </w:rPr>
          <w:fldChar w:fldCharType="begin"/>
        </w:r>
        <w:r>
          <w:rPr>
            <w:webHidden/>
          </w:rPr>
          <w:instrText xml:space="preserve"> PAGEREF _Toc135901857 \h </w:instrText>
        </w:r>
        <w:r>
          <w:rPr>
            <w:webHidden/>
          </w:rPr>
        </w:r>
        <w:r>
          <w:rPr>
            <w:webHidden/>
          </w:rPr>
          <w:fldChar w:fldCharType="separate"/>
        </w:r>
        <w:r>
          <w:rPr>
            <w:webHidden/>
          </w:rPr>
          <w:t>52</w:t>
        </w:r>
        <w:r>
          <w:rPr>
            <w:webHidden/>
          </w:rPr>
          <w:fldChar w:fldCharType="end"/>
        </w:r>
      </w:hyperlink>
    </w:p>
    <w:p w14:paraId="4D1052EB" w14:textId="16584D86"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58" w:history="1">
        <w:r w:rsidRPr="0026628D">
          <w:rPr>
            <w:rStyle w:val="Hyperlink"/>
          </w:rPr>
          <w:t>8.1.1.</w:t>
        </w:r>
        <w:r>
          <w:rPr>
            <w:rFonts w:asciiTheme="minorHAnsi" w:eastAsiaTheme="minorEastAsia" w:hAnsiTheme="minorHAnsi" w:cstheme="minorBidi"/>
            <w:kern w:val="2"/>
            <w:sz w:val="22"/>
            <w:szCs w:val="22"/>
            <w14:ligatures w14:val="standardContextual"/>
          </w:rPr>
          <w:tab/>
        </w:r>
        <w:r w:rsidRPr="0026628D">
          <w:rPr>
            <w:rStyle w:val="Hyperlink"/>
          </w:rPr>
          <w:t>Older adult/Patient needs</w:t>
        </w:r>
        <w:r>
          <w:rPr>
            <w:webHidden/>
          </w:rPr>
          <w:tab/>
        </w:r>
        <w:r>
          <w:rPr>
            <w:webHidden/>
          </w:rPr>
          <w:fldChar w:fldCharType="begin"/>
        </w:r>
        <w:r>
          <w:rPr>
            <w:webHidden/>
          </w:rPr>
          <w:instrText xml:space="preserve"> PAGEREF _Toc135901858 \h </w:instrText>
        </w:r>
        <w:r>
          <w:rPr>
            <w:webHidden/>
          </w:rPr>
        </w:r>
        <w:r>
          <w:rPr>
            <w:webHidden/>
          </w:rPr>
          <w:fldChar w:fldCharType="separate"/>
        </w:r>
        <w:r>
          <w:rPr>
            <w:webHidden/>
          </w:rPr>
          <w:t>52</w:t>
        </w:r>
        <w:r>
          <w:rPr>
            <w:webHidden/>
          </w:rPr>
          <w:fldChar w:fldCharType="end"/>
        </w:r>
      </w:hyperlink>
    </w:p>
    <w:p w14:paraId="0649DB84" w14:textId="023E96DE"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59" w:history="1">
        <w:r w:rsidRPr="0026628D">
          <w:rPr>
            <w:rStyle w:val="Hyperlink"/>
          </w:rPr>
          <w:t>8.1.2.</w:t>
        </w:r>
        <w:r>
          <w:rPr>
            <w:rFonts w:asciiTheme="minorHAnsi" w:eastAsiaTheme="minorEastAsia" w:hAnsiTheme="minorHAnsi" w:cstheme="minorBidi"/>
            <w:kern w:val="2"/>
            <w:sz w:val="22"/>
            <w:szCs w:val="22"/>
            <w14:ligatures w14:val="standardContextual"/>
          </w:rPr>
          <w:tab/>
        </w:r>
        <w:r w:rsidRPr="0026628D">
          <w:rPr>
            <w:rStyle w:val="Hyperlink"/>
          </w:rPr>
          <w:t>Provider needs</w:t>
        </w:r>
        <w:r>
          <w:rPr>
            <w:webHidden/>
          </w:rPr>
          <w:tab/>
        </w:r>
        <w:r>
          <w:rPr>
            <w:webHidden/>
          </w:rPr>
          <w:fldChar w:fldCharType="begin"/>
        </w:r>
        <w:r>
          <w:rPr>
            <w:webHidden/>
          </w:rPr>
          <w:instrText xml:space="preserve"> PAGEREF _Toc135901859 \h </w:instrText>
        </w:r>
        <w:r>
          <w:rPr>
            <w:webHidden/>
          </w:rPr>
        </w:r>
        <w:r>
          <w:rPr>
            <w:webHidden/>
          </w:rPr>
          <w:fldChar w:fldCharType="separate"/>
        </w:r>
        <w:r>
          <w:rPr>
            <w:webHidden/>
          </w:rPr>
          <w:t>53</w:t>
        </w:r>
        <w:r>
          <w:rPr>
            <w:webHidden/>
          </w:rPr>
          <w:fldChar w:fldCharType="end"/>
        </w:r>
      </w:hyperlink>
    </w:p>
    <w:p w14:paraId="5A76F7C5" w14:textId="75D45DD5"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60" w:history="1">
        <w:r w:rsidRPr="0026628D">
          <w:rPr>
            <w:rStyle w:val="Hyperlink"/>
          </w:rPr>
          <w:t>8.1.3.</w:t>
        </w:r>
        <w:r>
          <w:rPr>
            <w:rFonts w:asciiTheme="minorHAnsi" w:eastAsiaTheme="minorEastAsia" w:hAnsiTheme="minorHAnsi" w:cstheme="minorBidi"/>
            <w:kern w:val="2"/>
            <w:sz w:val="22"/>
            <w:szCs w:val="22"/>
            <w14:ligatures w14:val="standardContextual"/>
          </w:rPr>
          <w:tab/>
        </w:r>
        <w:r w:rsidRPr="0026628D">
          <w:rPr>
            <w:rStyle w:val="Hyperlink"/>
          </w:rPr>
          <w:t>Payor needs</w:t>
        </w:r>
        <w:r>
          <w:rPr>
            <w:webHidden/>
          </w:rPr>
          <w:tab/>
        </w:r>
        <w:r>
          <w:rPr>
            <w:webHidden/>
          </w:rPr>
          <w:fldChar w:fldCharType="begin"/>
        </w:r>
        <w:r>
          <w:rPr>
            <w:webHidden/>
          </w:rPr>
          <w:instrText xml:space="preserve"> PAGEREF _Toc135901860 \h </w:instrText>
        </w:r>
        <w:r>
          <w:rPr>
            <w:webHidden/>
          </w:rPr>
        </w:r>
        <w:r>
          <w:rPr>
            <w:webHidden/>
          </w:rPr>
          <w:fldChar w:fldCharType="separate"/>
        </w:r>
        <w:r>
          <w:rPr>
            <w:webHidden/>
          </w:rPr>
          <w:t>54</w:t>
        </w:r>
        <w:r>
          <w:rPr>
            <w:webHidden/>
          </w:rPr>
          <w:fldChar w:fldCharType="end"/>
        </w:r>
      </w:hyperlink>
    </w:p>
    <w:p w14:paraId="210C2FD6" w14:textId="42C02B35"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61" w:history="1">
        <w:r w:rsidRPr="0026628D">
          <w:rPr>
            <w:rStyle w:val="Hyperlink"/>
          </w:rPr>
          <w:t>8.1.4.</w:t>
        </w:r>
        <w:r>
          <w:rPr>
            <w:rFonts w:asciiTheme="minorHAnsi" w:eastAsiaTheme="minorEastAsia" w:hAnsiTheme="minorHAnsi" w:cstheme="minorBidi"/>
            <w:kern w:val="2"/>
            <w:sz w:val="22"/>
            <w:szCs w:val="22"/>
            <w14:ligatures w14:val="standardContextual"/>
          </w:rPr>
          <w:tab/>
        </w:r>
        <w:r w:rsidRPr="0026628D">
          <w:rPr>
            <w:rStyle w:val="Hyperlink"/>
          </w:rPr>
          <w:t>Support Team</w:t>
        </w:r>
        <w:r>
          <w:rPr>
            <w:webHidden/>
          </w:rPr>
          <w:tab/>
        </w:r>
        <w:r>
          <w:rPr>
            <w:webHidden/>
          </w:rPr>
          <w:fldChar w:fldCharType="begin"/>
        </w:r>
        <w:r>
          <w:rPr>
            <w:webHidden/>
          </w:rPr>
          <w:instrText xml:space="preserve"> PAGEREF _Toc135901861 \h </w:instrText>
        </w:r>
        <w:r>
          <w:rPr>
            <w:webHidden/>
          </w:rPr>
        </w:r>
        <w:r>
          <w:rPr>
            <w:webHidden/>
          </w:rPr>
          <w:fldChar w:fldCharType="separate"/>
        </w:r>
        <w:r>
          <w:rPr>
            <w:webHidden/>
          </w:rPr>
          <w:t>54</w:t>
        </w:r>
        <w:r>
          <w:rPr>
            <w:webHidden/>
          </w:rPr>
          <w:fldChar w:fldCharType="end"/>
        </w:r>
      </w:hyperlink>
    </w:p>
    <w:p w14:paraId="6B93F477" w14:textId="7388828D"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62" w:history="1">
        <w:r w:rsidRPr="0026628D">
          <w:rPr>
            <w:rStyle w:val="Hyperlink"/>
          </w:rPr>
          <w:t>8.1.5.</w:t>
        </w:r>
        <w:r>
          <w:rPr>
            <w:rFonts w:asciiTheme="minorHAnsi" w:eastAsiaTheme="minorEastAsia" w:hAnsiTheme="minorHAnsi" w:cstheme="minorBidi"/>
            <w:kern w:val="2"/>
            <w:sz w:val="22"/>
            <w:szCs w:val="22"/>
            <w14:ligatures w14:val="standardContextual"/>
          </w:rPr>
          <w:tab/>
        </w:r>
        <w:r w:rsidRPr="0026628D">
          <w:rPr>
            <w:rStyle w:val="Hyperlink"/>
          </w:rPr>
          <w:t>Infrastructure</w:t>
        </w:r>
        <w:r>
          <w:rPr>
            <w:webHidden/>
          </w:rPr>
          <w:tab/>
        </w:r>
        <w:r>
          <w:rPr>
            <w:webHidden/>
          </w:rPr>
          <w:fldChar w:fldCharType="begin"/>
        </w:r>
        <w:r>
          <w:rPr>
            <w:webHidden/>
          </w:rPr>
          <w:instrText xml:space="preserve"> PAGEREF _Toc135901862 \h </w:instrText>
        </w:r>
        <w:r>
          <w:rPr>
            <w:webHidden/>
          </w:rPr>
        </w:r>
        <w:r>
          <w:rPr>
            <w:webHidden/>
          </w:rPr>
          <w:fldChar w:fldCharType="separate"/>
        </w:r>
        <w:r>
          <w:rPr>
            <w:webHidden/>
          </w:rPr>
          <w:t>55</w:t>
        </w:r>
        <w:r>
          <w:rPr>
            <w:webHidden/>
          </w:rPr>
          <w:fldChar w:fldCharType="end"/>
        </w:r>
      </w:hyperlink>
    </w:p>
    <w:p w14:paraId="26165D43" w14:textId="3C7FB568"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63" w:history="1">
        <w:r w:rsidRPr="0026628D">
          <w:rPr>
            <w:rStyle w:val="Hyperlink"/>
          </w:rPr>
          <w:t>8.1.6.</w:t>
        </w:r>
        <w:r>
          <w:rPr>
            <w:rFonts w:asciiTheme="minorHAnsi" w:eastAsiaTheme="minorEastAsia" w:hAnsiTheme="minorHAnsi" w:cstheme="minorBidi"/>
            <w:kern w:val="2"/>
            <w:sz w:val="22"/>
            <w:szCs w:val="22"/>
            <w14:ligatures w14:val="standardContextual"/>
          </w:rPr>
          <w:tab/>
        </w:r>
        <w:r w:rsidRPr="0026628D">
          <w:rPr>
            <w:rStyle w:val="Hyperlink"/>
          </w:rPr>
          <w:t>Serviceability needs</w:t>
        </w:r>
        <w:r>
          <w:rPr>
            <w:webHidden/>
          </w:rPr>
          <w:tab/>
        </w:r>
        <w:r>
          <w:rPr>
            <w:webHidden/>
          </w:rPr>
          <w:fldChar w:fldCharType="begin"/>
        </w:r>
        <w:r>
          <w:rPr>
            <w:webHidden/>
          </w:rPr>
          <w:instrText xml:space="preserve"> PAGEREF _Toc135901863 \h </w:instrText>
        </w:r>
        <w:r>
          <w:rPr>
            <w:webHidden/>
          </w:rPr>
        </w:r>
        <w:r>
          <w:rPr>
            <w:webHidden/>
          </w:rPr>
          <w:fldChar w:fldCharType="separate"/>
        </w:r>
        <w:r>
          <w:rPr>
            <w:webHidden/>
          </w:rPr>
          <w:t>56</w:t>
        </w:r>
        <w:r>
          <w:rPr>
            <w:webHidden/>
          </w:rPr>
          <w:fldChar w:fldCharType="end"/>
        </w:r>
      </w:hyperlink>
    </w:p>
    <w:p w14:paraId="430499B3" w14:textId="46C98325"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64" w:history="1">
        <w:r w:rsidRPr="0026628D">
          <w:rPr>
            <w:rStyle w:val="Hyperlink"/>
          </w:rPr>
          <w:t>8.2.</w:t>
        </w:r>
        <w:r>
          <w:rPr>
            <w:rFonts w:asciiTheme="minorHAnsi" w:eastAsiaTheme="minorEastAsia" w:hAnsiTheme="minorHAnsi" w:cstheme="minorBidi"/>
            <w:kern w:val="2"/>
            <w:sz w:val="22"/>
            <w:szCs w:val="22"/>
            <w14:ligatures w14:val="standardContextual"/>
          </w:rPr>
          <w:tab/>
        </w:r>
        <w:r w:rsidRPr="0026628D">
          <w:rPr>
            <w:rStyle w:val="Hyperlink"/>
          </w:rPr>
          <w:t>Telehealth business requirements</w:t>
        </w:r>
        <w:r>
          <w:rPr>
            <w:webHidden/>
          </w:rPr>
          <w:tab/>
        </w:r>
        <w:r>
          <w:rPr>
            <w:webHidden/>
          </w:rPr>
          <w:fldChar w:fldCharType="begin"/>
        </w:r>
        <w:r>
          <w:rPr>
            <w:webHidden/>
          </w:rPr>
          <w:instrText xml:space="preserve"> PAGEREF _Toc135901864 \h </w:instrText>
        </w:r>
        <w:r>
          <w:rPr>
            <w:webHidden/>
          </w:rPr>
        </w:r>
        <w:r>
          <w:rPr>
            <w:webHidden/>
          </w:rPr>
          <w:fldChar w:fldCharType="separate"/>
        </w:r>
        <w:r>
          <w:rPr>
            <w:webHidden/>
          </w:rPr>
          <w:t>58</w:t>
        </w:r>
        <w:r>
          <w:rPr>
            <w:webHidden/>
          </w:rPr>
          <w:fldChar w:fldCharType="end"/>
        </w:r>
      </w:hyperlink>
    </w:p>
    <w:p w14:paraId="22893102" w14:textId="63CEA671"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65" w:history="1">
        <w:r w:rsidRPr="0026628D">
          <w:rPr>
            <w:rStyle w:val="Hyperlink"/>
          </w:rPr>
          <w:t>8.2.1.</w:t>
        </w:r>
        <w:r>
          <w:rPr>
            <w:rFonts w:asciiTheme="minorHAnsi" w:eastAsiaTheme="minorEastAsia" w:hAnsiTheme="minorHAnsi" w:cstheme="minorBidi"/>
            <w:kern w:val="2"/>
            <w:sz w:val="22"/>
            <w:szCs w:val="22"/>
            <w14:ligatures w14:val="standardContextual"/>
          </w:rPr>
          <w:tab/>
        </w:r>
        <w:r w:rsidRPr="0026628D">
          <w:rPr>
            <w:rStyle w:val="Hyperlink"/>
          </w:rPr>
          <w:t>Patient needs</w:t>
        </w:r>
        <w:r>
          <w:rPr>
            <w:webHidden/>
          </w:rPr>
          <w:tab/>
        </w:r>
        <w:r>
          <w:rPr>
            <w:webHidden/>
          </w:rPr>
          <w:fldChar w:fldCharType="begin"/>
        </w:r>
        <w:r>
          <w:rPr>
            <w:webHidden/>
          </w:rPr>
          <w:instrText xml:space="preserve"> PAGEREF _Toc135901865 \h </w:instrText>
        </w:r>
        <w:r>
          <w:rPr>
            <w:webHidden/>
          </w:rPr>
        </w:r>
        <w:r>
          <w:rPr>
            <w:webHidden/>
          </w:rPr>
          <w:fldChar w:fldCharType="separate"/>
        </w:r>
        <w:r>
          <w:rPr>
            <w:webHidden/>
          </w:rPr>
          <w:t>58</w:t>
        </w:r>
        <w:r>
          <w:rPr>
            <w:webHidden/>
          </w:rPr>
          <w:fldChar w:fldCharType="end"/>
        </w:r>
      </w:hyperlink>
    </w:p>
    <w:p w14:paraId="0429F06C" w14:textId="25B54604"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66" w:history="1">
        <w:r w:rsidRPr="0026628D">
          <w:rPr>
            <w:rStyle w:val="Hyperlink"/>
          </w:rPr>
          <w:t>8.2.2.</w:t>
        </w:r>
        <w:r>
          <w:rPr>
            <w:rFonts w:asciiTheme="minorHAnsi" w:eastAsiaTheme="minorEastAsia" w:hAnsiTheme="minorHAnsi" w:cstheme="minorBidi"/>
            <w:kern w:val="2"/>
            <w:sz w:val="22"/>
            <w:szCs w:val="22"/>
            <w14:ligatures w14:val="standardContextual"/>
          </w:rPr>
          <w:tab/>
        </w:r>
        <w:r w:rsidRPr="0026628D">
          <w:rPr>
            <w:rStyle w:val="Hyperlink"/>
          </w:rPr>
          <w:t>Provider needs</w:t>
        </w:r>
        <w:r>
          <w:rPr>
            <w:webHidden/>
          </w:rPr>
          <w:tab/>
        </w:r>
        <w:r>
          <w:rPr>
            <w:webHidden/>
          </w:rPr>
          <w:fldChar w:fldCharType="begin"/>
        </w:r>
        <w:r>
          <w:rPr>
            <w:webHidden/>
          </w:rPr>
          <w:instrText xml:space="preserve"> PAGEREF _Toc135901866 \h </w:instrText>
        </w:r>
        <w:r>
          <w:rPr>
            <w:webHidden/>
          </w:rPr>
        </w:r>
        <w:r>
          <w:rPr>
            <w:webHidden/>
          </w:rPr>
          <w:fldChar w:fldCharType="separate"/>
        </w:r>
        <w:r>
          <w:rPr>
            <w:webHidden/>
          </w:rPr>
          <w:t>59</w:t>
        </w:r>
        <w:r>
          <w:rPr>
            <w:webHidden/>
          </w:rPr>
          <w:fldChar w:fldCharType="end"/>
        </w:r>
      </w:hyperlink>
    </w:p>
    <w:p w14:paraId="57F918C7" w14:textId="7B7AAF3F"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67" w:history="1">
        <w:r w:rsidRPr="0026628D">
          <w:rPr>
            <w:rStyle w:val="Hyperlink"/>
          </w:rPr>
          <w:t>8.2.3.</w:t>
        </w:r>
        <w:r>
          <w:rPr>
            <w:rFonts w:asciiTheme="minorHAnsi" w:eastAsiaTheme="minorEastAsia" w:hAnsiTheme="minorHAnsi" w:cstheme="minorBidi"/>
            <w:kern w:val="2"/>
            <w:sz w:val="22"/>
            <w:szCs w:val="22"/>
            <w14:ligatures w14:val="standardContextual"/>
          </w:rPr>
          <w:tab/>
        </w:r>
        <w:r w:rsidRPr="0026628D">
          <w:rPr>
            <w:rStyle w:val="Hyperlink"/>
          </w:rPr>
          <w:t>Policy needs</w:t>
        </w:r>
        <w:r>
          <w:rPr>
            <w:webHidden/>
          </w:rPr>
          <w:tab/>
        </w:r>
        <w:r>
          <w:rPr>
            <w:webHidden/>
          </w:rPr>
          <w:fldChar w:fldCharType="begin"/>
        </w:r>
        <w:r>
          <w:rPr>
            <w:webHidden/>
          </w:rPr>
          <w:instrText xml:space="preserve"> PAGEREF _Toc135901867 \h </w:instrText>
        </w:r>
        <w:r>
          <w:rPr>
            <w:webHidden/>
          </w:rPr>
        </w:r>
        <w:r>
          <w:rPr>
            <w:webHidden/>
          </w:rPr>
          <w:fldChar w:fldCharType="separate"/>
        </w:r>
        <w:r>
          <w:rPr>
            <w:webHidden/>
          </w:rPr>
          <w:t>60</w:t>
        </w:r>
        <w:r>
          <w:rPr>
            <w:webHidden/>
          </w:rPr>
          <w:fldChar w:fldCharType="end"/>
        </w:r>
      </w:hyperlink>
    </w:p>
    <w:p w14:paraId="0A387751" w14:textId="13FD5663"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68" w:history="1">
        <w:r w:rsidRPr="0026628D">
          <w:rPr>
            <w:rStyle w:val="Hyperlink"/>
          </w:rPr>
          <w:t>8.2.4.</w:t>
        </w:r>
        <w:r>
          <w:rPr>
            <w:rFonts w:asciiTheme="minorHAnsi" w:eastAsiaTheme="minorEastAsia" w:hAnsiTheme="minorHAnsi" w:cstheme="minorBidi"/>
            <w:kern w:val="2"/>
            <w:sz w:val="22"/>
            <w:szCs w:val="22"/>
            <w14:ligatures w14:val="standardContextual"/>
          </w:rPr>
          <w:tab/>
        </w:r>
        <w:r w:rsidRPr="0026628D">
          <w:rPr>
            <w:rStyle w:val="Hyperlink"/>
          </w:rPr>
          <w:t>Payors needs</w:t>
        </w:r>
        <w:r>
          <w:rPr>
            <w:webHidden/>
          </w:rPr>
          <w:tab/>
        </w:r>
        <w:r>
          <w:rPr>
            <w:webHidden/>
          </w:rPr>
          <w:fldChar w:fldCharType="begin"/>
        </w:r>
        <w:r>
          <w:rPr>
            <w:webHidden/>
          </w:rPr>
          <w:instrText xml:space="preserve"> PAGEREF _Toc135901868 \h </w:instrText>
        </w:r>
        <w:r>
          <w:rPr>
            <w:webHidden/>
          </w:rPr>
        </w:r>
        <w:r>
          <w:rPr>
            <w:webHidden/>
          </w:rPr>
          <w:fldChar w:fldCharType="separate"/>
        </w:r>
        <w:r>
          <w:rPr>
            <w:webHidden/>
          </w:rPr>
          <w:t>61</w:t>
        </w:r>
        <w:r>
          <w:rPr>
            <w:webHidden/>
          </w:rPr>
          <w:fldChar w:fldCharType="end"/>
        </w:r>
      </w:hyperlink>
    </w:p>
    <w:p w14:paraId="33461CEB" w14:textId="196B36D2"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69" w:history="1">
        <w:r w:rsidRPr="0026628D">
          <w:rPr>
            <w:rStyle w:val="Hyperlink"/>
          </w:rPr>
          <w:t>8.2.5.</w:t>
        </w:r>
        <w:r>
          <w:rPr>
            <w:rFonts w:asciiTheme="minorHAnsi" w:eastAsiaTheme="minorEastAsia" w:hAnsiTheme="minorHAnsi" w:cstheme="minorBidi"/>
            <w:kern w:val="2"/>
            <w:sz w:val="22"/>
            <w:szCs w:val="22"/>
            <w14:ligatures w14:val="standardContextual"/>
          </w:rPr>
          <w:tab/>
        </w:r>
        <w:r w:rsidRPr="0026628D">
          <w:rPr>
            <w:rStyle w:val="Hyperlink"/>
          </w:rPr>
          <w:t>Hospitals needs</w:t>
        </w:r>
        <w:r>
          <w:rPr>
            <w:webHidden/>
          </w:rPr>
          <w:tab/>
        </w:r>
        <w:r>
          <w:rPr>
            <w:webHidden/>
          </w:rPr>
          <w:fldChar w:fldCharType="begin"/>
        </w:r>
        <w:r>
          <w:rPr>
            <w:webHidden/>
          </w:rPr>
          <w:instrText xml:space="preserve"> PAGEREF _Toc135901869 \h </w:instrText>
        </w:r>
        <w:r>
          <w:rPr>
            <w:webHidden/>
          </w:rPr>
        </w:r>
        <w:r>
          <w:rPr>
            <w:webHidden/>
          </w:rPr>
          <w:fldChar w:fldCharType="separate"/>
        </w:r>
        <w:r>
          <w:rPr>
            <w:webHidden/>
          </w:rPr>
          <w:t>61</w:t>
        </w:r>
        <w:r>
          <w:rPr>
            <w:webHidden/>
          </w:rPr>
          <w:fldChar w:fldCharType="end"/>
        </w:r>
      </w:hyperlink>
    </w:p>
    <w:p w14:paraId="23D02995" w14:textId="393F32B5"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70" w:history="1">
        <w:r w:rsidRPr="0026628D">
          <w:rPr>
            <w:rStyle w:val="Hyperlink"/>
          </w:rPr>
          <w:t>8.2.6.</w:t>
        </w:r>
        <w:r>
          <w:rPr>
            <w:rFonts w:asciiTheme="minorHAnsi" w:eastAsiaTheme="minorEastAsia" w:hAnsiTheme="minorHAnsi" w:cstheme="minorBidi"/>
            <w:kern w:val="2"/>
            <w:sz w:val="22"/>
            <w:szCs w:val="22"/>
            <w14:ligatures w14:val="standardContextual"/>
          </w:rPr>
          <w:tab/>
        </w:r>
        <w:r w:rsidRPr="0026628D">
          <w:rPr>
            <w:rStyle w:val="Hyperlink"/>
          </w:rPr>
          <w:t>Support team needs</w:t>
        </w:r>
        <w:r>
          <w:rPr>
            <w:webHidden/>
          </w:rPr>
          <w:tab/>
        </w:r>
        <w:r>
          <w:rPr>
            <w:webHidden/>
          </w:rPr>
          <w:fldChar w:fldCharType="begin"/>
        </w:r>
        <w:r>
          <w:rPr>
            <w:webHidden/>
          </w:rPr>
          <w:instrText xml:space="preserve"> PAGEREF _Toc135901870 \h </w:instrText>
        </w:r>
        <w:r>
          <w:rPr>
            <w:webHidden/>
          </w:rPr>
        </w:r>
        <w:r>
          <w:rPr>
            <w:webHidden/>
          </w:rPr>
          <w:fldChar w:fldCharType="separate"/>
        </w:r>
        <w:r>
          <w:rPr>
            <w:webHidden/>
          </w:rPr>
          <w:t>62</w:t>
        </w:r>
        <w:r>
          <w:rPr>
            <w:webHidden/>
          </w:rPr>
          <w:fldChar w:fldCharType="end"/>
        </w:r>
      </w:hyperlink>
    </w:p>
    <w:p w14:paraId="03D7F42D" w14:textId="2A8BDEC1"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71" w:history="1">
        <w:r w:rsidRPr="0026628D">
          <w:rPr>
            <w:rStyle w:val="Hyperlink"/>
          </w:rPr>
          <w:t>8.2.7.</w:t>
        </w:r>
        <w:r>
          <w:rPr>
            <w:rFonts w:asciiTheme="minorHAnsi" w:eastAsiaTheme="minorEastAsia" w:hAnsiTheme="minorHAnsi" w:cstheme="minorBidi"/>
            <w:kern w:val="2"/>
            <w:sz w:val="22"/>
            <w:szCs w:val="22"/>
            <w14:ligatures w14:val="standardContextual"/>
          </w:rPr>
          <w:tab/>
        </w:r>
        <w:r w:rsidRPr="0026628D">
          <w:rPr>
            <w:rStyle w:val="Hyperlink"/>
          </w:rPr>
          <w:t>Infrastructure needs</w:t>
        </w:r>
        <w:r>
          <w:rPr>
            <w:webHidden/>
          </w:rPr>
          <w:tab/>
        </w:r>
        <w:r>
          <w:rPr>
            <w:webHidden/>
          </w:rPr>
          <w:fldChar w:fldCharType="begin"/>
        </w:r>
        <w:r>
          <w:rPr>
            <w:webHidden/>
          </w:rPr>
          <w:instrText xml:space="preserve"> PAGEREF _Toc135901871 \h </w:instrText>
        </w:r>
        <w:r>
          <w:rPr>
            <w:webHidden/>
          </w:rPr>
        </w:r>
        <w:r>
          <w:rPr>
            <w:webHidden/>
          </w:rPr>
          <w:fldChar w:fldCharType="separate"/>
        </w:r>
        <w:r>
          <w:rPr>
            <w:webHidden/>
          </w:rPr>
          <w:t>63</w:t>
        </w:r>
        <w:r>
          <w:rPr>
            <w:webHidden/>
          </w:rPr>
          <w:fldChar w:fldCharType="end"/>
        </w:r>
      </w:hyperlink>
    </w:p>
    <w:p w14:paraId="0EBF1AEC" w14:textId="414F540F"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72" w:history="1">
        <w:r w:rsidRPr="0026628D">
          <w:rPr>
            <w:rStyle w:val="Hyperlink"/>
          </w:rPr>
          <w:t>8.2.8.</w:t>
        </w:r>
        <w:r>
          <w:rPr>
            <w:rFonts w:asciiTheme="minorHAnsi" w:eastAsiaTheme="minorEastAsia" w:hAnsiTheme="minorHAnsi" w:cstheme="minorBidi"/>
            <w:kern w:val="2"/>
            <w:sz w:val="22"/>
            <w:szCs w:val="22"/>
            <w14:ligatures w14:val="standardContextual"/>
          </w:rPr>
          <w:tab/>
        </w:r>
        <w:r w:rsidRPr="0026628D">
          <w:rPr>
            <w:rStyle w:val="Hyperlink"/>
          </w:rPr>
          <w:t>Serviceability needs</w:t>
        </w:r>
        <w:r>
          <w:rPr>
            <w:webHidden/>
          </w:rPr>
          <w:tab/>
        </w:r>
        <w:r>
          <w:rPr>
            <w:webHidden/>
          </w:rPr>
          <w:fldChar w:fldCharType="begin"/>
        </w:r>
        <w:r>
          <w:rPr>
            <w:webHidden/>
          </w:rPr>
          <w:instrText xml:space="preserve"> PAGEREF _Toc135901872 \h </w:instrText>
        </w:r>
        <w:r>
          <w:rPr>
            <w:webHidden/>
          </w:rPr>
        </w:r>
        <w:r>
          <w:rPr>
            <w:webHidden/>
          </w:rPr>
          <w:fldChar w:fldCharType="separate"/>
        </w:r>
        <w:r>
          <w:rPr>
            <w:webHidden/>
          </w:rPr>
          <w:t>64</w:t>
        </w:r>
        <w:r>
          <w:rPr>
            <w:webHidden/>
          </w:rPr>
          <w:fldChar w:fldCharType="end"/>
        </w:r>
      </w:hyperlink>
    </w:p>
    <w:p w14:paraId="54788887" w14:textId="6388BBF8" w:rsidR="00030EC2" w:rsidRDefault="00030EC2">
      <w:pPr>
        <w:pStyle w:val="TOC2"/>
        <w:rPr>
          <w:rFonts w:asciiTheme="minorHAnsi" w:eastAsiaTheme="minorEastAsia" w:hAnsiTheme="minorHAnsi" w:cstheme="minorBidi"/>
          <w:kern w:val="2"/>
          <w:sz w:val="22"/>
          <w:szCs w:val="22"/>
          <w14:ligatures w14:val="standardContextual"/>
        </w:rPr>
      </w:pPr>
      <w:hyperlink w:anchor="_Toc135901873" w:history="1">
        <w:r w:rsidRPr="0026628D">
          <w:rPr>
            <w:rStyle w:val="Hyperlink"/>
          </w:rPr>
          <w:t>9.</w:t>
        </w:r>
        <w:r>
          <w:rPr>
            <w:rFonts w:asciiTheme="minorHAnsi" w:eastAsiaTheme="minorEastAsia" w:hAnsiTheme="minorHAnsi" w:cstheme="minorBidi"/>
            <w:kern w:val="2"/>
            <w:sz w:val="22"/>
            <w:szCs w:val="22"/>
            <w14:ligatures w14:val="standardContextual"/>
          </w:rPr>
          <w:tab/>
        </w:r>
        <w:r w:rsidRPr="0026628D">
          <w:rPr>
            <w:rStyle w:val="Hyperlink"/>
          </w:rPr>
          <w:t>Use Cases</w:t>
        </w:r>
        <w:r>
          <w:rPr>
            <w:webHidden/>
          </w:rPr>
          <w:tab/>
        </w:r>
        <w:r>
          <w:rPr>
            <w:webHidden/>
          </w:rPr>
          <w:fldChar w:fldCharType="begin"/>
        </w:r>
        <w:r>
          <w:rPr>
            <w:webHidden/>
          </w:rPr>
          <w:instrText xml:space="preserve"> PAGEREF _Toc135901873 \h </w:instrText>
        </w:r>
        <w:r>
          <w:rPr>
            <w:webHidden/>
          </w:rPr>
        </w:r>
        <w:r>
          <w:rPr>
            <w:webHidden/>
          </w:rPr>
          <w:fldChar w:fldCharType="separate"/>
        </w:r>
        <w:r>
          <w:rPr>
            <w:webHidden/>
          </w:rPr>
          <w:t>66</w:t>
        </w:r>
        <w:r>
          <w:rPr>
            <w:webHidden/>
          </w:rPr>
          <w:fldChar w:fldCharType="end"/>
        </w:r>
      </w:hyperlink>
    </w:p>
    <w:p w14:paraId="2F1A971C" w14:textId="4112767D"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74" w:history="1">
        <w:r w:rsidRPr="0026628D">
          <w:rPr>
            <w:rStyle w:val="Hyperlink"/>
          </w:rPr>
          <w:t>9.1.</w:t>
        </w:r>
        <w:r>
          <w:rPr>
            <w:rFonts w:asciiTheme="minorHAnsi" w:eastAsiaTheme="minorEastAsia" w:hAnsiTheme="minorHAnsi" w:cstheme="minorBidi"/>
            <w:kern w:val="2"/>
            <w:sz w:val="22"/>
            <w:szCs w:val="22"/>
            <w14:ligatures w14:val="standardContextual"/>
          </w:rPr>
          <w:tab/>
        </w:r>
        <w:r w:rsidRPr="0026628D">
          <w:rPr>
            <w:rStyle w:val="Hyperlink"/>
          </w:rPr>
          <w:t>Introduction</w:t>
        </w:r>
        <w:r>
          <w:rPr>
            <w:webHidden/>
          </w:rPr>
          <w:tab/>
        </w:r>
        <w:r>
          <w:rPr>
            <w:webHidden/>
          </w:rPr>
          <w:fldChar w:fldCharType="begin"/>
        </w:r>
        <w:r>
          <w:rPr>
            <w:webHidden/>
          </w:rPr>
          <w:instrText xml:space="preserve"> PAGEREF _Toc135901874 \h </w:instrText>
        </w:r>
        <w:r>
          <w:rPr>
            <w:webHidden/>
          </w:rPr>
        </w:r>
        <w:r>
          <w:rPr>
            <w:webHidden/>
          </w:rPr>
          <w:fldChar w:fldCharType="separate"/>
        </w:r>
        <w:r>
          <w:rPr>
            <w:webHidden/>
          </w:rPr>
          <w:t>66</w:t>
        </w:r>
        <w:r>
          <w:rPr>
            <w:webHidden/>
          </w:rPr>
          <w:fldChar w:fldCharType="end"/>
        </w:r>
      </w:hyperlink>
    </w:p>
    <w:p w14:paraId="2A23CE83" w14:textId="5BC339D7"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75" w:history="1">
        <w:r w:rsidRPr="0026628D">
          <w:rPr>
            <w:rStyle w:val="Hyperlink"/>
          </w:rPr>
          <w:t>9.2.</w:t>
        </w:r>
        <w:r>
          <w:rPr>
            <w:rFonts w:asciiTheme="minorHAnsi" w:eastAsiaTheme="minorEastAsia" w:hAnsiTheme="minorHAnsi" w:cstheme="minorBidi"/>
            <w:kern w:val="2"/>
            <w:sz w:val="22"/>
            <w:szCs w:val="22"/>
            <w14:ligatures w14:val="standardContextual"/>
          </w:rPr>
          <w:tab/>
        </w:r>
        <w:r w:rsidRPr="0026628D">
          <w:rPr>
            <w:rStyle w:val="Hyperlink"/>
          </w:rPr>
          <w:t>The Opportunity</w:t>
        </w:r>
        <w:r>
          <w:rPr>
            <w:webHidden/>
          </w:rPr>
          <w:tab/>
        </w:r>
        <w:r>
          <w:rPr>
            <w:webHidden/>
          </w:rPr>
          <w:fldChar w:fldCharType="begin"/>
        </w:r>
        <w:r>
          <w:rPr>
            <w:webHidden/>
          </w:rPr>
          <w:instrText xml:space="preserve"> PAGEREF _Toc135901875 \h </w:instrText>
        </w:r>
        <w:r>
          <w:rPr>
            <w:webHidden/>
          </w:rPr>
        </w:r>
        <w:r>
          <w:rPr>
            <w:webHidden/>
          </w:rPr>
          <w:fldChar w:fldCharType="separate"/>
        </w:r>
        <w:r>
          <w:rPr>
            <w:webHidden/>
          </w:rPr>
          <w:t>66</w:t>
        </w:r>
        <w:r>
          <w:rPr>
            <w:webHidden/>
          </w:rPr>
          <w:fldChar w:fldCharType="end"/>
        </w:r>
      </w:hyperlink>
    </w:p>
    <w:p w14:paraId="3AB63A0D" w14:textId="67CCC482"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76" w:history="1">
        <w:r w:rsidRPr="0026628D">
          <w:rPr>
            <w:rStyle w:val="Hyperlink"/>
          </w:rPr>
          <w:t>9.3.</w:t>
        </w:r>
        <w:r>
          <w:rPr>
            <w:rFonts w:asciiTheme="minorHAnsi" w:eastAsiaTheme="minorEastAsia" w:hAnsiTheme="minorHAnsi" w:cstheme="minorBidi"/>
            <w:kern w:val="2"/>
            <w:sz w:val="22"/>
            <w:szCs w:val="22"/>
            <w14:ligatures w14:val="standardContextual"/>
          </w:rPr>
          <w:tab/>
        </w:r>
        <w:r w:rsidRPr="0026628D">
          <w:rPr>
            <w:rStyle w:val="Hyperlink"/>
          </w:rPr>
          <w:t>The Stakeholders</w:t>
        </w:r>
        <w:r>
          <w:rPr>
            <w:webHidden/>
          </w:rPr>
          <w:tab/>
        </w:r>
        <w:r>
          <w:rPr>
            <w:webHidden/>
          </w:rPr>
          <w:fldChar w:fldCharType="begin"/>
        </w:r>
        <w:r>
          <w:rPr>
            <w:webHidden/>
          </w:rPr>
          <w:instrText xml:space="preserve"> PAGEREF _Toc135901876 \h </w:instrText>
        </w:r>
        <w:r>
          <w:rPr>
            <w:webHidden/>
          </w:rPr>
        </w:r>
        <w:r>
          <w:rPr>
            <w:webHidden/>
          </w:rPr>
          <w:fldChar w:fldCharType="separate"/>
        </w:r>
        <w:r>
          <w:rPr>
            <w:webHidden/>
          </w:rPr>
          <w:t>68</w:t>
        </w:r>
        <w:r>
          <w:rPr>
            <w:webHidden/>
          </w:rPr>
          <w:fldChar w:fldCharType="end"/>
        </w:r>
      </w:hyperlink>
    </w:p>
    <w:p w14:paraId="7BDDE2FB" w14:textId="5B1F0AC0"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77" w:history="1">
        <w:r w:rsidRPr="0026628D">
          <w:rPr>
            <w:rStyle w:val="Hyperlink"/>
          </w:rPr>
          <w:t>9.3.1.</w:t>
        </w:r>
        <w:r>
          <w:rPr>
            <w:rFonts w:asciiTheme="minorHAnsi" w:eastAsiaTheme="minorEastAsia" w:hAnsiTheme="minorHAnsi" w:cstheme="minorBidi"/>
            <w:kern w:val="2"/>
            <w:sz w:val="22"/>
            <w:szCs w:val="22"/>
            <w14:ligatures w14:val="standardContextual"/>
          </w:rPr>
          <w:tab/>
        </w:r>
        <w:r w:rsidRPr="0026628D">
          <w:rPr>
            <w:rStyle w:val="Hyperlink"/>
          </w:rPr>
          <w:t>Infrastructure</w:t>
        </w:r>
        <w:r>
          <w:rPr>
            <w:webHidden/>
          </w:rPr>
          <w:tab/>
        </w:r>
        <w:r>
          <w:rPr>
            <w:webHidden/>
          </w:rPr>
          <w:fldChar w:fldCharType="begin"/>
        </w:r>
        <w:r>
          <w:rPr>
            <w:webHidden/>
          </w:rPr>
          <w:instrText xml:space="preserve"> PAGEREF _Toc135901877 \h </w:instrText>
        </w:r>
        <w:r>
          <w:rPr>
            <w:webHidden/>
          </w:rPr>
        </w:r>
        <w:r>
          <w:rPr>
            <w:webHidden/>
          </w:rPr>
          <w:fldChar w:fldCharType="separate"/>
        </w:r>
        <w:r>
          <w:rPr>
            <w:webHidden/>
          </w:rPr>
          <w:t>69</w:t>
        </w:r>
        <w:r>
          <w:rPr>
            <w:webHidden/>
          </w:rPr>
          <w:fldChar w:fldCharType="end"/>
        </w:r>
      </w:hyperlink>
    </w:p>
    <w:p w14:paraId="0A59A45C" w14:textId="49C4AEF8"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78" w:history="1">
        <w:r w:rsidRPr="0026628D">
          <w:rPr>
            <w:rStyle w:val="Hyperlink"/>
          </w:rPr>
          <w:t>9.4.</w:t>
        </w:r>
        <w:r>
          <w:rPr>
            <w:rFonts w:asciiTheme="minorHAnsi" w:eastAsiaTheme="minorEastAsia" w:hAnsiTheme="minorHAnsi" w:cstheme="minorBidi"/>
            <w:kern w:val="2"/>
            <w:sz w:val="22"/>
            <w:szCs w:val="22"/>
            <w14:ligatures w14:val="standardContextual"/>
          </w:rPr>
          <w:tab/>
        </w:r>
        <w:r w:rsidRPr="0026628D">
          <w:rPr>
            <w:rStyle w:val="Hyperlink"/>
          </w:rPr>
          <w:t>Key Use Cases</w:t>
        </w:r>
        <w:r>
          <w:rPr>
            <w:webHidden/>
          </w:rPr>
          <w:tab/>
        </w:r>
        <w:r>
          <w:rPr>
            <w:webHidden/>
          </w:rPr>
          <w:fldChar w:fldCharType="begin"/>
        </w:r>
        <w:r>
          <w:rPr>
            <w:webHidden/>
          </w:rPr>
          <w:instrText xml:space="preserve"> PAGEREF _Toc135901878 \h </w:instrText>
        </w:r>
        <w:r>
          <w:rPr>
            <w:webHidden/>
          </w:rPr>
        </w:r>
        <w:r>
          <w:rPr>
            <w:webHidden/>
          </w:rPr>
          <w:fldChar w:fldCharType="separate"/>
        </w:r>
        <w:r>
          <w:rPr>
            <w:webHidden/>
          </w:rPr>
          <w:t>70</w:t>
        </w:r>
        <w:r>
          <w:rPr>
            <w:webHidden/>
          </w:rPr>
          <w:fldChar w:fldCharType="end"/>
        </w:r>
      </w:hyperlink>
    </w:p>
    <w:p w14:paraId="2C030390" w14:textId="716B5D21"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79" w:history="1">
        <w:r w:rsidRPr="0026628D">
          <w:rPr>
            <w:rStyle w:val="Hyperlink"/>
          </w:rPr>
          <w:t>9.4.1.</w:t>
        </w:r>
        <w:r>
          <w:rPr>
            <w:rFonts w:asciiTheme="minorHAnsi" w:eastAsiaTheme="minorEastAsia" w:hAnsiTheme="minorHAnsi" w:cstheme="minorBidi"/>
            <w:kern w:val="2"/>
            <w:sz w:val="22"/>
            <w:szCs w:val="22"/>
            <w14:ligatures w14:val="standardContextual"/>
          </w:rPr>
          <w:tab/>
        </w:r>
        <w:r w:rsidRPr="0026628D">
          <w:rPr>
            <w:rStyle w:val="Hyperlink"/>
          </w:rPr>
          <w:t>Aging in Place</w:t>
        </w:r>
        <w:r>
          <w:rPr>
            <w:webHidden/>
          </w:rPr>
          <w:tab/>
        </w:r>
        <w:r>
          <w:rPr>
            <w:webHidden/>
          </w:rPr>
          <w:fldChar w:fldCharType="begin"/>
        </w:r>
        <w:r>
          <w:rPr>
            <w:webHidden/>
          </w:rPr>
          <w:instrText xml:space="preserve"> PAGEREF _Toc135901879 \h </w:instrText>
        </w:r>
        <w:r>
          <w:rPr>
            <w:webHidden/>
          </w:rPr>
        </w:r>
        <w:r>
          <w:rPr>
            <w:webHidden/>
          </w:rPr>
          <w:fldChar w:fldCharType="separate"/>
        </w:r>
        <w:r>
          <w:rPr>
            <w:webHidden/>
          </w:rPr>
          <w:t>70</w:t>
        </w:r>
        <w:r>
          <w:rPr>
            <w:webHidden/>
          </w:rPr>
          <w:fldChar w:fldCharType="end"/>
        </w:r>
      </w:hyperlink>
    </w:p>
    <w:p w14:paraId="0AAC7040" w14:textId="19D7A137"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80" w:history="1">
        <w:r w:rsidRPr="0026628D">
          <w:rPr>
            <w:rStyle w:val="Hyperlink"/>
          </w:rPr>
          <w:t>9.4.2.</w:t>
        </w:r>
        <w:r>
          <w:rPr>
            <w:rFonts w:asciiTheme="minorHAnsi" w:eastAsiaTheme="minorEastAsia" w:hAnsiTheme="minorHAnsi" w:cstheme="minorBidi"/>
            <w:kern w:val="2"/>
            <w:sz w:val="22"/>
            <w:szCs w:val="22"/>
            <w14:ligatures w14:val="standardContextual"/>
          </w:rPr>
          <w:tab/>
        </w:r>
        <w:r w:rsidRPr="0026628D">
          <w:rPr>
            <w:rStyle w:val="Hyperlink"/>
          </w:rPr>
          <w:t>Independent Living</w:t>
        </w:r>
        <w:r>
          <w:rPr>
            <w:webHidden/>
          </w:rPr>
          <w:tab/>
        </w:r>
        <w:r>
          <w:rPr>
            <w:webHidden/>
          </w:rPr>
          <w:fldChar w:fldCharType="begin"/>
        </w:r>
        <w:r>
          <w:rPr>
            <w:webHidden/>
          </w:rPr>
          <w:instrText xml:space="preserve"> PAGEREF _Toc135901880 \h </w:instrText>
        </w:r>
        <w:r>
          <w:rPr>
            <w:webHidden/>
          </w:rPr>
        </w:r>
        <w:r>
          <w:rPr>
            <w:webHidden/>
          </w:rPr>
          <w:fldChar w:fldCharType="separate"/>
        </w:r>
        <w:r>
          <w:rPr>
            <w:webHidden/>
          </w:rPr>
          <w:t>71</w:t>
        </w:r>
        <w:r>
          <w:rPr>
            <w:webHidden/>
          </w:rPr>
          <w:fldChar w:fldCharType="end"/>
        </w:r>
      </w:hyperlink>
    </w:p>
    <w:p w14:paraId="145AFEED" w14:textId="1CAEA0B7"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81" w:history="1">
        <w:r w:rsidRPr="0026628D">
          <w:rPr>
            <w:rStyle w:val="Hyperlink"/>
          </w:rPr>
          <w:t>9.4.3.</w:t>
        </w:r>
        <w:r>
          <w:rPr>
            <w:rFonts w:asciiTheme="minorHAnsi" w:eastAsiaTheme="minorEastAsia" w:hAnsiTheme="minorHAnsi" w:cstheme="minorBidi"/>
            <w:kern w:val="2"/>
            <w:sz w:val="22"/>
            <w:szCs w:val="22"/>
            <w14:ligatures w14:val="standardContextual"/>
          </w:rPr>
          <w:tab/>
        </w:r>
        <w:r w:rsidRPr="0026628D">
          <w:rPr>
            <w:rStyle w:val="Hyperlink"/>
          </w:rPr>
          <w:t>Hospital at Home</w:t>
        </w:r>
        <w:r>
          <w:rPr>
            <w:webHidden/>
          </w:rPr>
          <w:tab/>
        </w:r>
        <w:r>
          <w:rPr>
            <w:webHidden/>
          </w:rPr>
          <w:fldChar w:fldCharType="begin"/>
        </w:r>
        <w:r>
          <w:rPr>
            <w:webHidden/>
          </w:rPr>
          <w:instrText xml:space="preserve"> PAGEREF _Toc135901881 \h </w:instrText>
        </w:r>
        <w:r>
          <w:rPr>
            <w:webHidden/>
          </w:rPr>
        </w:r>
        <w:r>
          <w:rPr>
            <w:webHidden/>
          </w:rPr>
          <w:fldChar w:fldCharType="separate"/>
        </w:r>
        <w:r>
          <w:rPr>
            <w:webHidden/>
          </w:rPr>
          <w:t>71</w:t>
        </w:r>
        <w:r>
          <w:rPr>
            <w:webHidden/>
          </w:rPr>
          <w:fldChar w:fldCharType="end"/>
        </w:r>
      </w:hyperlink>
    </w:p>
    <w:p w14:paraId="01F27C01" w14:textId="6BC7081F"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82" w:history="1">
        <w:r w:rsidRPr="0026628D">
          <w:rPr>
            <w:rStyle w:val="Hyperlink"/>
          </w:rPr>
          <w:t>9.5.</w:t>
        </w:r>
        <w:r>
          <w:rPr>
            <w:rFonts w:asciiTheme="minorHAnsi" w:eastAsiaTheme="minorEastAsia" w:hAnsiTheme="minorHAnsi" w:cstheme="minorBidi"/>
            <w:kern w:val="2"/>
            <w:sz w:val="22"/>
            <w:szCs w:val="22"/>
            <w14:ligatures w14:val="standardContextual"/>
          </w:rPr>
          <w:tab/>
        </w:r>
        <w:r w:rsidRPr="0026628D">
          <w:rPr>
            <w:rStyle w:val="Hyperlink"/>
          </w:rPr>
          <w:t>Services</w:t>
        </w:r>
        <w:r>
          <w:rPr>
            <w:webHidden/>
          </w:rPr>
          <w:tab/>
        </w:r>
        <w:r>
          <w:rPr>
            <w:webHidden/>
          </w:rPr>
          <w:fldChar w:fldCharType="begin"/>
        </w:r>
        <w:r>
          <w:rPr>
            <w:webHidden/>
          </w:rPr>
          <w:instrText xml:space="preserve"> PAGEREF _Toc135901882 \h </w:instrText>
        </w:r>
        <w:r>
          <w:rPr>
            <w:webHidden/>
          </w:rPr>
        </w:r>
        <w:r>
          <w:rPr>
            <w:webHidden/>
          </w:rPr>
          <w:fldChar w:fldCharType="separate"/>
        </w:r>
        <w:r>
          <w:rPr>
            <w:webHidden/>
          </w:rPr>
          <w:t>72</w:t>
        </w:r>
        <w:r>
          <w:rPr>
            <w:webHidden/>
          </w:rPr>
          <w:fldChar w:fldCharType="end"/>
        </w:r>
      </w:hyperlink>
    </w:p>
    <w:p w14:paraId="4E8BE4CA" w14:textId="6EA2A311"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83" w:history="1">
        <w:r w:rsidRPr="0026628D">
          <w:rPr>
            <w:rStyle w:val="Hyperlink"/>
          </w:rPr>
          <w:t>9.6.</w:t>
        </w:r>
        <w:r>
          <w:rPr>
            <w:rFonts w:asciiTheme="minorHAnsi" w:eastAsiaTheme="minorEastAsia" w:hAnsiTheme="minorHAnsi" w:cstheme="minorBidi"/>
            <w:kern w:val="2"/>
            <w:sz w:val="22"/>
            <w:szCs w:val="22"/>
            <w14:ligatures w14:val="standardContextual"/>
          </w:rPr>
          <w:tab/>
        </w:r>
        <w:r w:rsidRPr="0026628D">
          <w:rPr>
            <w:rStyle w:val="Hyperlink"/>
          </w:rPr>
          <w:t>Cable Operator Solutions</w:t>
        </w:r>
        <w:r>
          <w:rPr>
            <w:webHidden/>
          </w:rPr>
          <w:tab/>
        </w:r>
        <w:r>
          <w:rPr>
            <w:webHidden/>
          </w:rPr>
          <w:fldChar w:fldCharType="begin"/>
        </w:r>
        <w:r>
          <w:rPr>
            <w:webHidden/>
          </w:rPr>
          <w:instrText xml:space="preserve"> PAGEREF _Toc135901883 \h </w:instrText>
        </w:r>
        <w:r>
          <w:rPr>
            <w:webHidden/>
          </w:rPr>
        </w:r>
        <w:r>
          <w:rPr>
            <w:webHidden/>
          </w:rPr>
          <w:fldChar w:fldCharType="separate"/>
        </w:r>
        <w:r>
          <w:rPr>
            <w:webHidden/>
          </w:rPr>
          <w:t>73</w:t>
        </w:r>
        <w:r>
          <w:rPr>
            <w:webHidden/>
          </w:rPr>
          <w:fldChar w:fldCharType="end"/>
        </w:r>
      </w:hyperlink>
    </w:p>
    <w:p w14:paraId="67D4FC97" w14:textId="471CE7C0"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84" w:history="1">
        <w:r w:rsidRPr="0026628D">
          <w:rPr>
            <w:rStyle w:val="Hyperlink"/>
          </w:rPr>
          <w:t>9.7.</w:t>
        </w:r>
        <w:r>
          <w:rPr>
            <w:rFonts w:asciiTheme="minorHAnsi" w:eastAsiaTheme="minorEastAsia" w:hAnsiTheme="minorHAnsi" w:cstheme="minorBidi"/>
            <w:kern w:val="2"/>
            <w:sz w:val="22"/>
            <w:szCs w:val="22"/>
            <w14:ligatures w14:val="standardContextual"/>
          </w:rPr>
          <w:tab/>
        </w:r>
        <w:r w:rsidRPr="0026628D">
          <w:rPr>
            <w:rStyle w:val="Hyperlink"/>
          </w:rPr>
          <w:t>Conclusions</w:t>
        </w:r>
        <w:r>
          <w:rPr>
            <w:webHidden/>
          </w:rPr>
          <w:tab/>
        </w:r>
        <w:r>
          <w:rPr>
            <w:webHidden/>
          </w:rPr>
          <w:fldChar w:fldCharType="begin"/>
        </w:r>
        <w:r>
          <w:rPr>
            <w:webHidden/>
          </w:rPr>
          <w:instrText xml:space="preserve"> PAGEREF _Toc135901884 \h </w:instrText>
        </w:r>
        <w:r>
          <w:rPr>
            <w:webHidden/>
          </w:rPr>
        </w:r>
        <w:r>
          <w:rPr>
            <w:webHidden/>
          </w:rPr>
          <w:fldChar w:fldCharType="separate"/>
        </w:r>
        <w:r>
          <w:rPr>
            <w:webHidden/>
          </w:rPr>
          <w:t>73</w:t>
        </w:r>
        <w:r>
          <w:rPr>
            <w:webHidden/>
          </w:rPr>
          <w:fldChar w:fldCharType="end"/>
        </w:r>
      </w:hyperlink>
    </w:p>
    <w:p w14:paraId="70EB0A37" w14:textId="1CFE1D22" w:rsidR="00030EC2" w:rsidRDefault="00030EC2">
      <w:pPr>
        <w:pStyle w:val="TOC2"/>
        <w:tabs>
          <w:tab w:val="left" w:pos="1267"/>
        </w:tabs>
        <w:rPr>
          <w:rFonts w:asciiTheme="minorHAnsi" w:eastAsiaTheme="minorEastAsia" w:hAnsiTheme="minorHAnsi" w:cstheme="minorBidi"/>
          <w:kern w:val="2"/>
          <w:sz w:val="22"/>
          <w:szCs w:val="22"/>
          <w14:ligatures w14:val="standardContextual"/>
        </w:rPr>
      </w:pPr>
      <w:hyperlink w:anchor="_Toc135901885" w:history="1">
        <w:r w:rsidRPr="0026628D">
          <w:rPr>
            <w:rStyle w:val="Hyperlink"/>
          </w:rPr>
          <w:t>10.</w:t>
        </w:r>
        <w:r>
          <w:rPr>
            <w:rFonts w:asciiTheme="minorHAnsi" w:eastAsiaTheme="minorEastAsia" w:hAnsiTheme="minorHAnsi" w:cstheme="minorBidi"/>
            <w:kern w:val="2"/>
            <w:sz w:val="22"/>
            <w:szCs w:val="22"/>
            <w14:ligatures w14:val="standardContextual"/>
          </w:rPr>
          <w:tab/>
        </w:r>
        <w:r w:rsidRPr="0026628D">
          <w:rPr>
            <w:rStyle w:val="Hyperlink"/>
          </w:rPr>
          <w:t>Business case for operators</w:t>
        </w:r>
        <w:r>
          <w:rPr>
            <w:webHidden/>
          </w:rPr>
          <w:tab/>
        </w:r>
        <w:r>
          <w:rPr>
            <w:webHidden/>
          </w:rPr>
          <w:fldChar w:fldCharType="begin"/>
        </w:r>
        <w:r>
          <w:rPr>
            <w:webHidden/>
          </w:rPr>
          <w:instrText xml:space="preserve"> PAGEREF _Toc135901885 \h </w:instrText>
        </w:r>
        <w:r>
          <w:rPr>
            <w:webHidden/>
          </w:rPr>
        </w:r>
        <w:r>
          <w:rPr>
            <w:webHidden/>
          </w:rPr>
          <w:fldChar w:fldCharType="separate"/>
        </w:r>
        <w:r>
          <w:rPr>
            <w:webHidden/>
          </w:rPr>
          <w:t>74</w:t>
        </w:r>
        <w:r>
          <w:rPr>
            <w:webHidden/>
          </w:rPr>
          <w:fldChar w:fldCharType="end"/>
        </w:r>
      </w:hyperlink>
    </w:p>
    <w:p w14:paraId="03F3C643" w14:textId="77ED75CB"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86" w:history="1">
        <w:r w:rsidRPr="0026628D">
          <w:rPr>
            <w:rStyle w:val="Hyperlink"/>
          </w:rPr>
          <w:t>10.1.</w:t>
        </w:r>
        <w:r>
          <w:rPr>
            <w:rFonts w:asciiTheme="minorHAnsi" w:eastAsiaTheme="minorEastAsia" w:hAnsiTheme="minorHAnsi" w:cstheme="minorBidi"/>
            <w:kern w:val="2"/>
            <w:sz w:val="22"/>
            <w:szCs w:val="22"/>
            <w14:ligatures w14:val="standardContextual"/>
          </w:rPr>
          <w:tab/>
        </w:r>
        <w:r w:rsidRPr="0026628D">
          <w:rPr>
            <w:rStyle w:val="Hyperlink"/>
          </w:rPr>
          <w:t>Aging in Place business case</w:t>
        </w:r>
        <w:r>
          <w:rPr>
            <w:webHidden/>
          </w:rPr>
          <w:tab/>
        </w:r>
        <w:r>
          <w:rPr>
            <w:webHidden/>
          </w:rPr>
          <w:fldChar w:fldCharType="begin"/>
        </w:r>
        <w:r>
          <w:rPr>
            <w:webHidden/>
          </w:rPr>
          <w:instrText xml:space="preserve"> PAGEREF _Toc135901886 \h </w:instrText>
        </w:r>
        <w:r>
          <w:rPr>
            <w:webHidden/>
          </w:rPr>
        </w:r>
        <w:r>
          <w:rPr>
            <w:webHidden/>
          </w:rPr>
          <w:fldChar w:fldCharType="separate"/>
        </w:r>
        <w:r>
          <w:rPr>
            <w:webHidden/>
          </w:rPr>
          <w:t>74</w:t>
        </w:r>
        <w:r>
          <w:rPr>
            <w:webHidden/>
          </w:rPr>
          <w:fldChar w:fldCharType="end"/>
        </w:r>
      </w:hyperlink>
    </w:p>
    <w:p w14:paraId="3A09A992" w14:textId="2F9B95C7"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87" w:history="1">
        <w:r w:rsidRPr="0026628D">
          <w:rPr>
            <w:rStyle w:val="Hyperlink"/>
          </w:rPr>
          <w:t>10.1.1.</w:t>
        </w:r>
        <w:r>
          <w:rPr>
            <w:rFonts w:asciiTheme="minorHAnsi" w:eastAsiaTheme="minorEastAsia" w:hAnsiTheme="minorHAnsi" w:cstheme="minorBidi"/>
            <w:kern w:val="2"/>
            <w:sz w:val="22"/>
            <w:szCs w:val="22"/>
            <w14:ligatures w14:val="standardContextual"/>
          </w:rPr>
          <w:tab/>
        </w:r>
        <w:r w:rsidRPr="0026628D">
          <w:rPr>
            <w:rStyle w:val="Hyperlink"/>
          </w:rPr>
          <w:t>Market sizing</w:t>
        </w:r>
        <w:r>
          <w:rPr>
            <w:webHidden/>
          </w:rPr>
          <w:tab/>
        </w:r>
        <w:r>
          <w:rPr>
            <w:webHidden/>
          </w:rPr>
          <w:fldChar w:fldCharType="begin"/>
        </w:r>
        <w:r>
          <w:rPr>
            <w:webHidden/>
          </w:rPr>
          <w:instrText xml:space="preserve"> PAGEREF _Toc135901887 \h </w:instrText>
        </w:r>
        <w:r>
          <w:rPr>
            <w:webHidden/>
          </w:rPr>
        </w:r>
        <w:r>
          <w:rPr>
            <w:webHidden/>
          </w:rPr>
          <w:fldChar w:fldCharType="separate"/>
        </w:r>
        <w:r>
          <w:rPr>
            <w:webHidden/>
          </w:rPr>
          <w:t>74</w:t>
        </w:r>
        <w:r>
          <w:rPr>
            <w:webHidden/>
          </w:rPr>
          <w:fldChar w:fldCharType="end"/>
        </w:r>
      </w:hyperlink>
    </w:p>
    <w:p w14:paraId="1FBB067B" w14:textId="6ED98DEF"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88" w:history="1">
        <w:r w:rsidRPr="0026628D">
          <w:rPr>
            <w:rStyle w:val="Hyperlink"/>
          </w:rPr>
          <w:t>10.1.2.</w:t>
        </w:r>
        <w:r>
          <w:rPr>
            <w:rFonts w:asciiTheme="minorHAnsi" w:eastAsiaTheme="minorEastAsia" w:hAnsiTheme="minorHAnsi" w:cstheme="minorBidi"/>
            <w:kern w:val="2"/>
            <w:sz w:val="22"/>
            <w:szCs w:val="22"/>
            <w14:ligatures w14:val="standardContextual"/>
          </w:rPr>
          <w:tab/>
        </w:r>
        <w:r w:rsidRPr="0026628D">
          <w:rPr>
            <w:rStyle w:val="Hyperlink"/>
          </w:rPr>
          <w:t>Business model</w:t>
        </w:r>
        <w:r>
          <w:rPr>
            <w:webHidden/>
          </w:rPr>
          <w:tab/>
        </w:r>
        <w:r>
          <w:rPr>
            <w:webHidden/>
          </w:rPr>
          <w:fldChar w:fldCharType="begin"/>
        </w:r>
        <w:r>
          <w:rPr>
            <w:webHidden/>
          </w:rPr>
          <w:instrText xml:space="preserve"> PAGEREF _Toc135901888 \h </w:instrText>
        </w:r>
        <w:r>
          <w:rPr>
            <w:webHidden/>
          </w:rPr>
        </w:r>
        <w:r>
          <w:rPr>
            <w:webHidden/>
          </w:rPr>
          <w:fldChar w:fldCharType="separate"/>
        </w:r>
        <w:r>
          <w:rPr>
            <w:webHidden/>
          </w:rPr>
          <w:t>77</w:t>
        </w:r>
        <w:r>
          <w:rPr>
            <w:webHidden/>
          </w:rPr>
          <w:fldChar w:fldCharType="end"/>
        </w:r>
      </w:hyperlink>
    </w:p>
    <w:p w14:paraId="64F45840" w14:textId="6CFBEEA2"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89" w:history="1">
        <w:r w:rsidRPr="0026628D">
          <w:rPr>
            <w:rStyle w:val="Hyperlink"/>
          </w:rPr>
          <w:t>10.1.3.</w:t>
        </w:r>
        <w:r>
          <w:rPr>
            <w:rFonts w:asciiTheme="minorHAnsi" w:eastAsiaTheme="minorEastAsia" w:hAnsiTheme="minorHAnsi" w:cstheme="minorBidi"/>
            <w:kern w:val="2"/>
            <w:sz w:val="22"/>
            <w:szCs w:val="22"/>
            <w14:ligatures w14:val="standardContextual"/>
          </w:rPr>
          <w:tab/>
        </w:r>
        <w:r w:rsidRPr="0026628D">
          <w:rPr>
            <w:rStyle w:val="Hyperlink"/>
          </w:rPr>
          <w:t>Business case analysis</w:t>
        </w:r>
        <w:r>
          <w:rPr>
            <w:webHidden/>
          </w:rPr>
          <w:tab/>
        </w:r>
        <w:r>
          <w:rPr>
            <w:webHidden/>
          </w:rPr>
          <w:fldChar w:fldCharType="begin"/>
        </w:r>
        <w:r>
          <w:rPr>
            <w:webHidden/>
          </w:rPr>
          <w:instrText xml:space="preserve"> PAGEREF _Toc135901889 \h </w:instrText>
        </w:r>
        <w:r>
          <w:rPr>
            <w:webHidden/>
          </w:rPr>
        </w:r>
        <w:r>
          <w:rPr>
            <w:webHidden/>
          </w:rPr>
          <w:fldChar w:fldCharType="separate"/>
        </w:r>
        <w:r>
          <w:rPr>
            <w:webHidden/>
          </w:rPr>
          <w:t>81</w:t>
        </w:r>
        <w:r>
          <w:rPr>
            <w:webHidden/>
          </w:rPr>
          <w:fldChar w:fldCharType="end"/>
        </w:r>
      </w:hyperlink>
    </w:p>
    <w:p w14:paraId="0CEA789A" w14:textId="259ECA05"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90" w:history="1">
        <w:r w:rsidRPr="0026628D">
          <w:rPr>
            <w:rStyle w:val="Hyperlink"/>
          </w:rPr>
          <w:t>10.2.</w:t>
        </w:r>
        <w:r>
          <w:rPr>
            <w:rFonts w:asciiTheme="minorHAnsi" w:eastAsiaTheme="minorEastAsia" w:hAnsiTheme="minorHAnsi" w:cstheme="minorBidi"/>
            <w:kern w:val="2"/>
            <w:sz w:val="22"/>
            <w:szCs w:val="22"/>
            <w14:ligatures w14:val="standardContextual"/>
          </w:rPr>
          <w:tab/>
        </w:r>
        <w:r w:rsidRPr="0026628D">
          <w:rPr>
            <w:rStyle w:val="Hyperlink"/>
          </w:rPr>
          <w:t>Telehealth business case</w:t>
        </w:r>
        <w:r>
          <w:rPr>
            <w:webHidden/>
          </w:rPr>
          <w:tab/>
        </w:r>
        <w:r>
          <w:rPr>
            <w:webHidden/>
          </w:rPr>
          <w:fldChar w:fldCharType="begin"/>
        </w:r>
        <w:r>
          <w:rPr>
            <w:webHidden/>
          </w:rPr>
          <w:instrText xml:space="preserve"> PAGEREF _Toc135901890 \h </w:instrText>
        </w:r>
        <w:r>
          <w:rPr>
            <w:webHidden/>
          </w:rPr>
        </w:r>
        <w:r>
          <w:rPr>
            <w:webHidden/>
          </w:rPr>
          <w:fldChar w:fldCharType="separate"/>
        </w:r>
        <w:r>
          <w:rPr>
            <w:webHidden/>
          </w:rPr>
          <w:t>85</w:t>
        </w:r>
        <w:r>
          <w:rPr>
            <w:webHidden/>
          </w:rPr>
          <w:fldChar w:fldCharType="end"/>
        </w:r>
      </w:hyperlink>
    </w:p>
    <w:p w14:paraId="1A216E42" w14:textId="3F304324"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91" w:history="1">
        <w:r w:rsidRPr="0026628D">
          <w:rPr>
            <w:rStyle w:val="Hyperlink"/>
          </w:rPr>
          <w:t>10.2.1.</w:t>
        </w:r>
        <w:r>
          <w:rPr>
            <w:rFonts w:asciiTheme="minorHAnsi" w:eastAsiaTheme="minorEastAsia" w:hAnsiTheme="minorHAnsi" w:cstheme="minorBidi"/>
            <w:kern w:val="2"/>
            <w:sz w:val="22"/>
            <w:szCs w:val="22"/>
            <w14:ligatures w14:val="standardContextual"/>
          </w:rPr>
          <w:tab/>
        </w:r>
        <w:r w:rsidRPr="0026628D">
          <w:rPr>
            <w:rStyle w:val="Hyperlink"/>
          </w:rPr>
          <w:t>Market sizing</w:t>
        </w:r>
        <w:r>
          <w:rPr>
            <w:webHidden/>
          </w:rPr>
          <w:tab/>
        </w:r>
        <w:r>
          <w:rPr>
            <w:webHidden/>
          </w:rPr>
          <w:fldChar w:fldCharType="begin"/>
        </w:r>
        <w:r>
          <w:rPr>
            <w:webHidden/>
          </w:rPr>
          <w:instrText xml:space="preserve"> PAGEREF _Toc135901891 \h </w:instrText>
        </w:r>
        <w:r>
          <w:rPr>
            <w:webHidden/>
          </w:rPr>
        </w:r>
        <w:r>
          <w:rPr>
            <w:webHidden/>
          </w:rPr>
          <w:fldChar w:fldCharType="separate"/>
        </w:r>
        <w:r>
          <w:rPr>
            <w:webHidden/>
          </w:rPr>
          <w:t>85</w:t>
        </w:r>
        <w:r>
          <w:rPr>
            <w:webHidden/>
          </w:rPr>
          <w:fldChar w:fldCharType="end"/>
        </w:r>
      </w:hyperlink>
    </w:p>
    <w:p w14:paraId="0F8FAA4E" w14:textId="50CE3937"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92" w:history="1">
        <w:r w:rsidRPr="0026628D">
          <w:rPr>
            <w:rStyle w:val="Hyperlink"/>
          </w:rPr>
          <w:t>10.2.2.</w:t>
        </w:r>
        <w:r>
          <w:rPr>
            <w:rFonts w:asciiTheme="minorHAnsi" w:eastAsiaTheme="minorEastAsia" w:hAnsiTheme="minorHAnsi" w:cstheme="minorBidi"/>
            <w:kern w:val="2"/>
            <w:sz w:val="22"/>
            <w:szCs w:val="22"/>
            <w14:ligatures w14:val="standardContextual"/>
          </w:rPr>
          <w:tab/>
        </w:r>
        <w:r w:rsidRPr="0026628D">
          <w:rPr>
            <w:rStyle w:val="Hyperlink"/>
          </w:rPr>
          <w:t>Business model</w:t>
        </w:r>
        <w:r>
          <w:rPr>
            <w:webHidden/>
          </w:rPr>
          <w:tab/>
        </w:r>
        <w:r>
          <w:rPr>
            <w:webHidden/>
          </w:rPr>
          <w:fldChar w:fldCharType="begin"/>
        </w:r>
        <w:r>
          <w:rPr>
            <w:webHidden/>
          </w:rPr>
          <w:instrText xml:space="preserve"> PAGEREF _Toc135901892 \h </w:instrText>
        </w:r>
        <w:r>
          <w:rPr>
            <w:webHidden/>
          </w:rPr>
        </w:r>
        <w:r>
          <w:rPr>
            <w:webHidden/>
          </w:rPr>
          <w:fldChar w:fldCharType="separate"/>
        </w:r>
        <w:r>
          <w:rPr>
            <w:webHidden/>
          </w:rPr>
          <w:t>86</w:t>
        </w:r>
        <w:r>
          <w:rPr>
            <w:webHidden/>
          </w:rPr>
          <w:fldChar w:fldCharType="end"/>
        </w:r>
      </w:hyperlink>
    </w:p>
    <w:p w14:paraId="15851B06" w14:textId="407BA1DD"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93" w:history="1">
        <w:r w:rsidRPr="0026628D">
          <w:rPr>
            <w:rStyle w:val="Hyperlink"/>
          </w:rPr>
          <w:t>10.2.3.</w:t>
        </w:r>
        <w:r>
          <w:rPr>
            <w:rFonts w:asciiTheme="minorHAnsi" w:eastAsiaTheme="minorEastAsia" w:hAnsiTheme="minorHAnsi" w:cstheme="minorBidi"/>
            <w:kern w:val="2"/>
            <w:sz w:val="22"/>
            <w:szCs w:val="22"/>
            <w14:ligatures w14:val="standardContextual"/>
          </w:rPr>
          <w:tab/>
        </w:r>
        <w:r w:rsidRPr="0026628D">
          <w:rPr>
            <w:rStyle w:val="Hyperlink"/>
          </w:rPr>
          <w:t>Business case analysis</w:t>
        </w:r>
        <w:r>
          <w:rPr>
            <w:webHidden/>
          </w:rPr>
          <w:tab/>
        </w:r>
        <w:r>
          <w:rPr>
            <w:webHidden/>
          </w:rPr>
          <w:fldChar w:fldCharType="begin"/>
        </w:r>
        <w:r>
          <w:rPr>
            <w:webHidden/>
          </w:rPr>
          <w:instrText xml:space="preserve"> PAGEREF _Toc135901893 \h </w:instrText>
        </w:r>
        <w:r>
          <w:rPr>
            <w:webHidden/>
          </w:rPr>
        </w:r>
        <w:r>
          <w:rPr>
            <w:webHidden/>
          </w:rPr>
          <w:fldChar w:fldCharType="separate"/>
        </w:r>
        <w:r>
          <w:rPr>
            <w:webHidden/>
          </w:rPr>
          <w:t>90</w:t>
        </w:r>
        <w:r>
          <w:rPr>
            <w:webHidden/>
          </w:rPr>
          <w:fldChar w:fldCharType="end"/>
        </w:r>
      </w:hyperlink>
    </w:p>
    <w:p w14:paraId="2E6A80DC" w14:textId="2B65D06B"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94" w:history="1">
        <w:r w:rsidRPr="0026628D">
          <w:rPr>
            <w:rStyle w:val="Hyperlink"/>
          </w:rPr>
          <w:t>10.3.</w:t>
        </w:r>
        <w:r>
          <w:rPr>
            <w:rFonts w:asciiTheme="minorHAnsi" w:eastAsiaTheme="minorEastAsia" w:hAnsiTheme="minorHAnsi" w:cstheme="minorBidi"/>
            <w:kern w:val="2"/>
            <w:sz w:val="22"/>
            <w:szCs w:val="22"/>
            <w14:ligatures w14:val="standardContextual"/>
          </w:rPr>
          <w:tab/>
        </w:r>
        <w:r w:rsidRPr="0026628D">
          <w:rPr>
            <w:rStyle w:val="Hyperlink"/>
          </w:rPr>
          <w:t>Conclusions and recommendations</w:t>
        </w:r>
        <w:r>
          <w:rPr>
            <w:webHidden/>
          </w:rPr>
          <w:tab/>
        </w:r>
        <w:r>
          <w:rPr>
            <w:webHidden/>
          </w:rPr>
          <w:fldChar w:fldCharType="begin"/>
        </w:r>
        <w:r>
          <w:rPr>
            <w:webHidden/>
          </w:rPr>
          <w:instrText xml:space="preserve"> PAGEREF _Toc135901894 \h </w:instrText>
        </w:r>
        <w:r>
          <w:rPr>
            <w:webHidden/>
          </w:rPr>
        </w:r>
        <w:r>
          <w:rPr>
            <w:webHidden/>
          </w:rPr>
          <w:fldChar w:fldCharType="separate"/>
        </w:r>
        <w:r>
          <w:rPr>
            <w:webHidden/>
          </w:rPr>
          <w:t>94</w:t>
        </w:r>
        <w:r>
          <w:rPr>
            <w:webHidden/>
          </w:rPr>
          <w:fldChar w:fldCharType="end"/>
        </w:r>
      </w:hyperlink>
    </w:p>
    <w:p w14:paraId="46DE3CEE" w14:textId="127209F9"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95" w:history="1">
        <w:r w:rsidRPr="0026628D">
          <w:rPr>
            <w:rStyle w:val="Hyperlink"/>
          </w:rPr>
          <w:t>10.3.1.</w:t>
        </w:r>
        <w:r>
          <w:rPr>
            <w:rFonts w:asciiTheme="minorHAnsi" w:eastAsiaTheme="minorEastAsia" w:hAnsiTheme="minorHAnsi" w:cstheme="minorBidi"/>
            <w:kern w:val="2"/>
            <w:sz w:val="22"/>
            <w:szCs w:val="22"/>
            <w14:ligatures w14:val="standardContextual"/>
          </w:rPr>
          <w:tab/>
        </w:r>
        <w:r w:rsidRPr="0026628D">
          <w:rPr>
            <w:rStyle w:val="Hyperlink"/>
          </w:rPr>
          <w:t>Aging in Place conclusion and recommendations</w:t>
        </w:r>
        <w:r>
          <w:rPr>
            <w:webHidden/>
          </w:rPr>
          <w:tab/>
        </w:r>
        <w:r>
          <w:rPr>
            <w:webHidden/>
          </w:rPr>
          <w:fldChar w:fldCharType="begin"/>
        </w:r>
        <w:r>
          <w:rPr>
            <w:webHidden/>
          </w:rPr>
          <w:instrText xml:space="preserve"> PAGEREF _Toc135901895 \h </w:instrText>
        </w:r>
        <w:r>
          <w:rPr>
            <w:webHidden/>
          </w:rPr>
        </w:r>
        <w:r>
          <w:rPr>
            <w:webHidden/>
          </w:rPr>
          <w:fldChar w:fldCharType="separate"/>
        </w:r>
        <w:r>
          <w:rPr>
            <w:webHidden/>
          </w:rPr>
          <w:t>94</w:t>
        </w:r>
        <w:r>
          <w:rPr>
            <w:webHidden/>
          </w:rPr>
          <w:fldChar w:fldCharType="end"/>
        </w:r>
      </w:hyperlink>
    </w:p>
    <w:p w14:paraId="56D45B77" w14:textId="1CD27C77"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896" w:history="1">
        <w:r w:rsidRPr="0026628D">
          <w:rPr>
            <w:rStyle w:val="Hyperlink"/>
          </w:rPr>
          <w:t>10.3.2.</w:t>
        </w:r>
        <w:r>
          <w:rPr>
            <w:rFonts w:asciiTheme="minorHAnsi" w:eastAsiaTheme="minorEastAsia" w:hAnsiTheme="minorHAnsi" w:cstheme="minorBidi"/>
            <w:kern w:val="2"/>
            <w:sz w:val="22"/>
            <w:szCs w:val="22"/>
            <w14:ligatures w14:val="standardContextual"/>
          </w:rPr>
          <w:tab/>
        </w:r>
        <w:r w:rsidRPr="0026628D">
          <w:rPr>
            <w:rStyle w:val="Hyperlink"/>
          </w:rPr>
          <w:t>Telehealth conclusions and recommendations</w:t>
        </w:r>
        <w:r>
          <w:rPr>
            <w:webHidden/>
          </w:rPr>
          <w:tab/>
        </w:r>
        <w:r>
          <w:rPr>
            <w:webHidden/>
          </w:rPr>
          <w:fldChar w:fldCharType="begin"/>
        </w:r>
        <w:r>
          <w:rPr>
            <w:webHidden/>
          </w:rPr>
          <w:instrText xml:space="preserve"> PAGEREF _Toc135901896 \h </w:instrText>
        </w:r>
        <w:r>
          <w:rPr>
            <w:webHidden/>
          </w:rPr>
        </w:r>
        <w:r>
          <w:rPr>
            <w:webHidden/>
          </w:rPr>
          <w:fldChar w:fldCharType="separate"/>
        </w:r>
        <w:r>
          <w:rPr>
            <w:webHidden/>
          </w:rPr>
          <w:t>95</w:t>
        </w:r>
        <w:r>
          <w:rPr>
            <w:webHidden/>
          </w:rPr>
          <w:fldChar w:fldCharType="end"/>
        </w:r>
      </w:hyperlink>
    </w:p>
    <w:p w14:paraId="2BC5B860" w14:textId="21DC978D" w:rsidR="00030EC2" w:rsidRDefault="00030EC2">
      <w:pPr>
        <w:pStyle w:val="TOC2"/>
        <w:tabs>
          <w:tab w:val="left" w:pos="1267"/>
        </w:tabs>
        <w:rPr>
          <w:rFonts w:asciiTheme="minorHAnsi" w:eastAsiaTheme="minorEastAsia" w:hAnsiTheme="minorHAnsi" w:cstheme="minorBidi"/>
          <w:kern w:val="2"/>
          <w:sz w:val="22"/>
          <w:szCs w:val="22"/>
          <w14:ligatures w14:val="standardContextual"/>
        </w:rPr>
      </w:pPr>
      <w:hyperlink w:anchor="_Toc135901897" w:history="1">
        <w:r w:rsidRPr="0026628D">
          <w:rPr>
            <w:rStyle w:val="Hyperlink"/>
          </w:rPr>
          <w:t>11.</w:t>
        </w:r>
        <w:r>
          <w:rPr>
            <w:rFonts w:asciiTheme="minorHAnsi" w:eastAsiaTheme="minorEastAsia" w:hAnsiTheme="minorHAnsi" w:cstheme="minorBidi"/>
            <w:kern w:val="2"/>
            <w:sz w:val="22"/>
            <w:szCs w:val="22"/>
            <w14:ligatures w14:val="standardContextual"/>
          </w:rPr>
          <w:tab/>
        </w:r>
        <w:r w:rsidRPr="0026628D">
          <w:rPr>
            <w:rStyle w:val="Hyperlink"/>
          </w:rPr>
          <w:t>Overall recommendation to Cable Operators</w:t>
        </w:r>
        <w:r>
          <w:rPr>
            <w:webHidden/>
          </w:rPr>
          <w:tab/>
        </w:r>
        <w:r>
          <w:rPr>
            <w:webHidden/>
          </w:rPr>
          <w:fldChar w:fldCharType="begin"/>
        </w:r>
        <w:r>
          <w:rPr>
            <w:webHidden/>
          </w:rPr>
          <w:instrText xml:space="preserve"> PAGEREF _Toc135901897 \h </w:instrText>
        </w:r>
        <w:r>
          <w:rPr>
            <w:webHidden/>
          </w:rPr>
        </w:r>
        <w:r>
          <w:rPr>
            <w:webHidden/>
          </w:rPr>
          <w:fldChar w:fldCharType="separate"/>
        </w:r>
        <w:r>
          <w:rPr>
            <w:webHidden/>
          </w:rPr>
          <w:t>97</w:t>
        </w:r>
        <w:r>
          <w:rPr>
            <w:webHidden/>
          </w:rPr>
          <w:fldChar w:fldCharType="end"/>
        </w:r>
      </w:hyperlink>
    </w:p>
    <w:p w14:paraId="5B3F140A" w14:textId="27F29833" w:rsidR="00030EC2" w:rsidRDefault="00030EC2">
      <w:pPr>
        <w:pStyle w:val="TOC2"/>
        <w:tabs>
          <w:tab w:val="left" w:pos="1267"/>
        </w:tabs>
        <w:rPr>
          <w:rFonts w:asciiTheme="minorHAnsi" w:eastAsiaTheme="minorEastAsia" w:hAnsiTheme="minorHAnsi" w:cstheme="minorBidi"/>
          <w:kern w:val="2"/>
          <w:sz w:val="22"/>
          <w:szCs w:val="22"/>
          <w14:ligatures w14:val="standardContextual"/>
        </w:rPr>
      </w:pPr>
      <w:hyperlink w:anchor="_Toc135901898" w:history="1">
        <w:r w:rsidRPr="0026628D">
          <w:rPr>
            <w:rStyle w:val="Hyperlink"/>
          </w:rPr>
          <w:t>12.</w:t>
        </w:r>
        <w:r>
          <w:rPr>
            <w:rFonts w:asciiTheme="minorHAnsi" w:eastAsiaTheme="minorEastAsia" w:hAnsiTheme="minorHAnsi" w:cstheme="minorBidi"/>
            <w:kern w:val="2"/>
            <w:sz w:val="22"/>
            <w:szCs w:val="22"/>
            <w14:ligatures w14:val="standardContextual"/>
          </w:rPr>
          <w:tab/>
        </w:r>
        <w:r w:rsidRPr="0026628D">
          <w:rPr>
            <w:rStyle w:val="Hyperlink"/>
          </w:rPr>
          <w:t>Appendix A: Terminology</w:t>
        </w:r>
        <w:r>
          <w:rPr>
            <w:webHidden/>
          </w:rPr>
          <w:tab/>
        </w:r>
        <w:r>
          <w:rPr>
            <w:webHidden/>
          </w:rPr>
          <w:fldChar w:fldCharType="begin"/>
        </w:r>
        <w:r>
          <w:rPr>
            <w:webHidden/>
          </w:rPr>
          <w:instrText xml:space="preserve"> PAGEREF _Toc135901898 \h </w:instrText>
        </w:r>
        <w:r>
          <w:rPr>
            <w:webHidden/>
          </w:rPr>
        </w:r>
        <w:r>
          <w:rPr>
            <w:webHidden/>
          </w:rPr>
          <w:fldChar w:fldCharType="separate"/>
        </w:r>
        <w:r>
          <w:rPr>
            <w:webHidden/>
          </w:rPr>
          <w:t>99</w:t>
        </w:r>
        <w:r>
          <w:rPr>
            <w:webHidden/>
          </w:rPr>
          <w:fldChar w:fldCharType="end"/>
        </w:r>
      </w:hyperlink>
    </w:p>
    <w:p w14:paraId="1DF0A352" w14:textId="735E9972"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899" w:history="1">
        <w:r w:rsidRPr="0026628D">
          <w:rPr>
            <w:rStyle w:val="Hyperlink"/>
          </w:rPr>
          <w:t>12.1.</w:t>
        </w:r>
        <w:r>
          <w:rPr>
            <w:rFonts w:asciiTheme="minorHAnsi" w:eastAsiaTheme="minorEastAsia" w:hAnsiTheme="minorHAnsi" w:cstheme="minorBidi"/>
            <w:kern w:val="2"/>
            <w:sz w:val="22"/>
            <w:szCs w:val="22"/>
            <w14:ligatures w14:val="standardContextual"/>
          </w:rPr>
          <w:tab/>
        </w:r>
        <w:r w:rsidRPr="0026628D">
          <w:rPr>
            <w:rStyle w:val="Hyperlink"/>
          </w:rPr>
          <w:t>Aging in Place terminology</w:t>
        </w:r>
        <w:r>
          <w:rPr>
            <w:webHidden/>
          </w:rPr>
          <w:tab/>
        </w:r>
        <w:r>
          <w:rPr>
            <w:webHidden/>
          </w:rPr>
          <w:fldChar w:fldCharType="begin"/>
        </w:r>
        <w:r>
          <w:rPr>
            <w:webHidden/>
          </w:rPr>
          <w:instrText xml:space="preserve"> PAGEREF _Toc135901899 \h </w:instrText>
        </w:r>
        <w:r>
          <w:rPr>
            <w:webHidden/>
          </w:rPr>
        </w:r>
        <w:r>
          <w:rPr>
            <w:webHidden/>
          </w:rPr>
          <w:fldChar w:fldCharType="separate"/>
        </w:r>
        <w:r>
          <w:rPr>
            <w:webHidden/>
          </w:rPr>
          <w:t>99</w:t>
        </w:r>
        <w:r>
          <w:rPr>
            <w:webHidden/>
          </w:rPr>
          <w:fldChar w:fldCharType="end"/>
        </w:r>
      </w:hyperlink>
    </w:p>
    <w:p w14:paraId="33B6328B" w14:textId="49357585"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900" w:history="1">
        <w:r w:rsidRPr="0026628D">
          <w:rPr>
            <w:rStyle w:val="Hyperlink"/>
          </w:rPr>
          <w:t>12.2.</w:t>
        </w:r>
        <w:r>
          <w:rPr>
            <w:rFonts w:asciiTheme="minorHAnsi" w:eastAsiaTheme="minorEastAsia" w:hAnsiTheme="minorHAnsi" w:cstheme="minorBidi"/>
            <w:kern w:val="2"/>
            <w:sz w:val="22"/>
            <w:szCs w:val="22"/>
            <w14:ligatures w14:val="standardContextual"/>
          </w:rPr>
          <w:tab/>
        </w:r>
        <w:r w:rsidRPr="0026628D">
          <w:rPr>
            <w:rStyle w:val="Hyperlink"/>
          </w:rPr>
          <w:t>Telehealth terminology</w:t>
        </w:r>
        <w:r>
          <w:rPr>
            <w:webHidden/>
          </w:rPr>
          <w:tab/>
        </w:r>
        <w:r>
          <w:rPr>
            <w:webHidden/>
          </w:rPr>
          <w:fldChar w:fldCharType="begin"/>
        </w:r>
        <w:r>
          <w:rPr>
            <w:webHidden/>
          </w:rPr>
          <w:instrText xml:space="preserve"> PAGEREF _Toc135901900 \h </w:instrText>
        </w:r>
        <w:r>
          <w:rPr>
            <w:webHidden/>
          </w:rPr>
        </w:r>
        <w:r>
          <w:rPr>
            <w:webHidden/>
          </w:rPr>
          <w:fldChar w:fldCharType="separate"/>
        </w:r>
        <w:r>
          <w:rPr>
            <w:webHidden/>
          </w:rPr>
          <w:t>100</w:t>
        </w:r>
        <w:r>
          <w:rPr>
            <w:webHidden/>
          </w:rPr>
          <w:fldChar w:fldCharType="end"/>
        </w:r>
      </w:hyperlink>
    </w:p>
    <w:p w14:paraId="6FBDC959" w14:textId="4B58D45A" w:rsidR="00030EC2" w:rsidRDefault="00030EC2">
      <w:pPr>
        <w:pStyle w:val="TOC2"/>
        <w:tabs>
          <w:tab w:val="left" w:pos="1267"/>
        </w:tabs>
        <w:rPr>
          <w:rFonts w:asciiTheme="minorHAnsi" w:eastAsiaTheme="minorEastAsia" w:hAnsiTheme="minorHAnsi" w:cstheme="minorBidi"/>
          <w:kern w:val="2"/>
          <w:sz w:val="22"/>
          <w:szCs w:val="22"/>
          <w14:ligatures w14:val="standardContextual"/>
        </w:rPr>
      </w:pPr>
      <w:hyperlink w:anchor="_Toc135901901" w:history="1">
        <w:r w:rsidRPr="0026628D">
          <w:rPr>
            <w:rStyle w:val="Hyperlink"/>
          </w:rPr>
          <w:t>13.</w:t>
        </w:r>
        <w:r>
          <w:rPr>
            <w:rFonts w:asciiTheme="minorHAnsi" w:eastAsiaTheme="minorEastAsia" w:hAnsiTheme="minorHAnsi" w:cstheme="minorBidi"/>
            <w:kern w:val="2"/>
            <w:sz w:val="22"/>
            <w:szCs w:val="22"/>
            <w14:ligatures w14:val="standardContextual"/>
          </w:rPr>
          <w:tab/>
        </w:r>
        <w:r w:rsidRPr="0026628D">
          <w:rPr>
            <w:rStyle w:val="Hyperlink"/>
          </w:rPr>
          <w:t>Appendix B: Detailed business requirements</w:t>
        </w:r>
        <w:r>
          <w:rPr>
            <w:webHidden/>
          </w:rPr>
          <w:tab/>
        </w:r>
        <w:r>
          <w:rPr>
            <w:webHidden/>
          </w:rPr>
          <w:fldChar w:fldCharType="begin"/>
        </w:r>
        <w:r>
          <w:rPr>
            <w:webHidden/>
          </w:rPr>
          <w:instrText xml:space="preserve"> PAGEREF _Toc135901901 \h </w:instrText>
        </w:r>
        <w:r>
          <w:rPr>
            <w:webHidden/>
          </w:rPr>
        </w:r>
        <w:r>
          <w:rPr>
            <w:webHidden/>
          </w:rPr>
          <w:fldChar w:fldCharType="separate"/>
        </w:r>
        <w:r>
          <w:rPr>
            <w:webHidden/>
          </w:rPr>
          <w:t>113</w:t>
        </w:r>
        <w:r>
          <w:rPr>
            <w:webHidden/>
          </w:rPr>
          <w:fldChar w:fldCharType="end"/>
        </w:r>
      </w:hyperlink>
    </w:p>
    <w:p w14:paraId="5EE246C7" w14:textId="1A3EA5B5"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902" w:history="1">
        <w:r w:rsidRPr="0026628D">
          <w:rPr>
            <w:rStyle w:val="Hyperlink"/>
          </w:rPr>
          <w:t>13.1.</w:t>
        </w:r>
        <w:r>
          <w:rPr>
            <w:rFonts w:asciiTheme="minorHAnsi" w:eastAsiaTheme="minorEastAsia" w:hAnsiTheme="minorHAnsi" w:cstheme="minorBidi"/>
            <w:kern w:val="2"/>
            <w:sz w:val="22"/>
            <w:szCs w:val="22"/>
            <w14:ligatures w14:val="standardContextual"/>
          </w:rPr>
          <w:tab/>
        </w:r>
        <w:r w:rsidRPr="0026628D">
          <w:rPr>
            <w:rStyle w:val="Hyperlink"/>
          </w:rPr>
          <w:t>Aging in Place business requirements</w:t>
        </w:r>
        <w:r>
          <w:rPr>
            <w:webHidden/>
          </w:rPr>
          <w:tab/>
        </w:r>
        <w:r>
          <w:rPr>
            <w:webHidden/>
          </w:rPr>
          <w:fldChar w:fldCharType="begin"/>
        </w:r>
        <w:r>
          <w:rPr>
            <w:webHidden/>
          </w:rPr>
          <w:instrText xml:space="preserve"> PAGEREF _Toc135901902 \h </w:instrText>
        </w:r>
        <w:r>
          <w:rPr>
            <w:webHidden/>
          </w:rPr>
        </w:r>
        <w:r>
          <w:rPr>
            <w:webHidden/>
          </w:rPr>
          <w:fldChar w:fldCharType="separate"/>
        </w:r>
        <w:r>
          <w:rPr>
            <w:webHidden/>
          </w:rPr>
          <w:t>113</w:t>
        </w:r>
        <w:r>
          <w:rPr>
            <w:webHidden/>
          </w:rPr>
          <w:fldChar w:fldCharType="end"/>
        </w:r>
      </w:hyperlink>
    </w:p>
    <w:p w14:paraId="29C22C6B" w14:textId="0AC1307D"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903" w:history="1">
        <w:r w:rsidRPr="0026628D">
          <w:rPr>
            <w:rStyle w:val="Hyperlink"/>
          </w:rPr>
          <w:t>13.1.1.</w:t>
        </w:r>
        <w:r>
          <w:rPr>
            <w:rFonts w:asciiTheme="minorHAnsi" w:eastAsiaTheme="minorEastAsia" w:hAnsiTheme="minorHAnsi" w:cstheme="minorBidi"/>
            <w:kern w:val="2"/>
            <w:sz w:val="22"/>
            <w:szCs w:val="22"/>
            <w14:ligatures w14:val="standardContextual"/>
          </w:rPr>
          <w:tab/>
        </w:r>
        <w:r w:rsidRPr="0026628D">
          <w:rPr>
            <w:rStyle w:val="Hyperlink"/>
          </w:rPr>
          <w:t>Elder/Patient</w:t>
        </w:r>
        <w:r>
          <w:rPr>
            <w:webHidden/>
          </w:rPr>
          <w:tab/>
        </w:r>
        <w:r>
          <w:rPr>
            <w:webHidden/>
          </w:rPr>
          <w:fldChar w:fldCharType="begin"/>
        </w:r>
        <w:r>
          <w:rPr>
            <w:webHidden/>
          </w:rPr>
          <w:instrText xml:space="preserve"> PAGEREF _Toc135901903 \h </w:instrText>
        </w:r>
        <w:r>
          <w:rPr>
            <w:webHidden/>
          </w:rPr>
        </w:r>
        <w:r>
          <w:rPr>
            <w:webHidden/>
          </w:rPr>
          <w:fldChar w:fldCharType="separate"/>
        </w:r>
        <w:r>
          <w:rPr>
            <w:webHidden/>
          </w:rPr>
          <w:t>113</w:t>
        </w:r>
        <w:r>
          <w:rPr>
            <w:webHidden/>
          </w:rPr>
          <w:fldChar w:fldCharType="end"/>
        </w:r>
      </w:hyperlink>
    </w:p>
    <w:p w14:paraId="192EBC78" w14:textId="4D584A78"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904" w:history="1">
        <w:r w:rsidRPr="0026628D">
          <w:rPr>
            <w:rStyle w:val="Hyperlink"/>
          </w:rPr>
          <w:t>13.1.2.</w:t>
        </w:r>
        <w:r>
          <w:rPr>
            <w:rFonts w:asciiTheme="minorHAnsi" w:eastAsiaTheme="minorEastAsia" w:hAnsiTheme="minorHAnsi" w:cstheme="minorBidi"/>
            <w:kern w:val="2"/>
            <w:sz w:val="22"/>
            <w:szCs w:val="22"/>
            <w14:ligatures w14:val="standardContextual"/>
          </w:rPr>
          <w:tab/>
        </w:r>
        <w:r w:rsidRPr="0026628D">
          <w:rPr>
            <w:rStyle w:val="Hyperlink"/>
          </w:rPr>
          <w:t>Provider</w:t>
        </w:r>
        <w:r>
          <w:rPr>
            <w:webHidden/>
          </w:rPr>
          <w:tab/>
        </w:r>
        <w:r>
          <w:rPr>
            <w:webHidden/>
          </w:rPr>
          <w:fldChar w:fldCharType="begin"/>
        </w:r>
        <w:r>
          <w:rPr>
            <w:webHidden/>
          </w:rPr>
          <w:instrText xml:space="preserve"> PAGEREF _Toc135901904 \h </w:instrText>
        </w:r>
        <w:r>
          <w:rPr>
            <w:webHidden/>
          </w:rPr>
        </w:r>
        <w:r>
          <w:rPr>
            <w:webHidden/>
          </w:rPr>
          <w:fldChar w:fldCharType="separate"/>
        </w:r>
        <w:r>
          <w:rPr>
            <w:webHidden/>
          </w:rPr>
          <w:t>122</w:t>
        </w:r>
        <w:r>
          <w:rPr>
            <w:webHidden/>
          </w:rPr>
          <w:fldChar w:fldCharType="end"/>
        </w:r>
      </w:hyperlink>
    </w:p>
    <w:p w14:paraId="310118E4" w14:textId="752B60C6"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905" w:history="1">
        <w:r w:rsidRPr="0026628D">
          <w:rPr>
            <w:rStyle w:val="Hyperlink"/>
          </w:rPr>
          <w:t>13.1.3.</w:t>
        </w:r>
        <w:r>
          <w:rPr>
            <w:rFonts w:asciiTheme="minorHAnsi" w:eastAsiaTheme="minorEastAsia" w:hAnsiTheme="minorHAnsi" w:cstheme="minorBidi"/>
            <w:kern w:val="2"/>
            <w:sz w:val="22"/>
            <w:szCs w:val="22"/>
            <w14:ligatures w14:val="standardContextual"/>
          </w:rPr>
          <w:tab/>
        </w:r>
        <w:r w:rsidRPr="0026628D">
          <w:rPr>
            <w:rStyle w:val="Hyperlink"/>
          </w:rPr>
          <w:t>Payor</w:t>
        </w:r>
        <w:r>
          <w:rPr>
            <w:webHidden/>
          </w:rPr>
          <w:tab/>
        </w:r>
        <w:r>
          <w:rPr>
            <w:webHidden/>
          </w:rPr>
          <w:fldChar w:fldCharType="begin"/>
        </w:r>
        <w:r>
          <w:rPr>
            <w:webHidden/>
          </w:rPr>
          <w:instrText xml:space="preserve"> PAGEREF _Toc135901905 \h </w:instrText>
        </w:r>
        <w:r>
          <w:rPr>
            <w:webHidden/>
          </w:rPr>
        </w:r>
        <w:r>
          <w:rPr>
            <w:webHidden/>
          </w:rPr>
          <w:fldChar w:fldCharType="separate"/>
        </w:r>
        <w:r>
          <w:rPr>
            <w:webHidden/>
          </w:rPr>
          <w:t>125</w:t>
        </w:r>
        <w:r>
          <w:rPr>
            <w:webHidden/>
          </w:rPr>
          <w:fldChar w:fldCharType="end"/>
        </w:r>
      </w:hyperlink>
    </w:p>
    <w:p w14:paraId="1224BFBE" w14:textId="2D02D647"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906" w:history="1">
        <w:r w:rsidRPr="0026628D">
          <w:rPr>
            <w:rStyle w:val="Hyperlink"/>
          </w:rPr>
          <w:t>13.1.4.</w:t>
        </w:r>
        <w:r>
          <w:rPr>
            <w:rFonts w:asciiTheme="minorHAnsi" w:eastAsiaTheme="minorEastAsia" w:hAnsiTheme="minorHAnsi" w:cstheme="minorBidi"/>
            <w:kern w:val="2"/>
            <w:sz w:val="22"/>
            <w:szCs w:val="22"/>
            <w14:ligatures w14:val="standardContextual"/>
          </w:rPr>
          <w:tab/>
        </w:r>
        <w:r w:rsidRPr="0026628D">
          <w:rPr>
            <w:rStyle w:val="Hyperlink"/>
          </w:rPr>
          <w:t>Support Team</w:t>
        </w:r>
        <w:r>
          <w:rPr>
            <w:webHidden/>
          </w:rPr>
          <w:tab/>
        </w:r>
        <w:r>
          <w:rPr>
            <w:webHidden/>
          </w:rPr>
          <w:fldChar w:fldCharType="begin"/>
        </w:r>
        <w:r>
          <w:rPr>
            <w:webHidden/>
          </w:rPr>
          <w:instrText xml:space="preserve"> PAGEREF _Toc135901906 \h </w:instrText>
        </w:r>
        <w:r>
          <w:rPr>
            <w:webHidden/>
          </w:rPr>
        </w:r>
        <w:r>
          <w:rPr>
            <w:webHidden/>
          </w:rPr>
          <w:fldChar w:fldCharType="separate"/>
        </w:r>
        <w:r>
          <w:rPr>
            <w:webHidden/>
          </w:rPr>
          <w:t>127</w:t>
        </w:r>
        <w:r>
          <w:rPr>
            <w:webHidden/>
          </w:rPr>
          <w:fldChar w:fldCharType="end"/>
        </w:r>
      </w:hyperlink>
    </w:p>
    <w:p w14:paraId="26DC987E" w14:textId="711FB34F"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907" w:history="1">
        <w:r w:rsidRPr="0026628D">
          <w:rPr>
            <w:rStyle w:val="Hyperlink"/>
          </w:rPr>
          <w:t>13.1.5.</w:t>
        </w:r>
        <w:r>
          <w:rPr>
            <w:rFonts w:asciiTheme="minorHAnsi" w:eastAsiaTheme="minorEastAsia" w:hAnsiTheme="minorHAnsi" w:cstheme="minorBidi"/>
            <w:kern w:val="2"/>
            <w:sz w:val="22"/>
            <w:szCs w:val="22"/>
            <w14:ligatures w14:val="standardContextual"/>
          </w:rPr>
          <w:tab/>
        </w:r>
        <w:r w:rsidRPr="0026628D">
          <w:rPr>
            <w:rStyle w:val="Hyperlink"/>
          </w:rPr>
          <w:t>Infrastructure</w:t>
        </w:r>
        <w:r>
          <w:rPr>
            <w:webHidden/>
          </w:rPr>
          <w:tab/>
        </w:r>
        <w:r>
          <w:rPr>
            <w:webHidden/>
          </w:rPr>
          <w:fldChar w:fldCharType="begin"/>
        </w:r>
        <w:r>
          <w:rPr>
            <w:webHidden/>
          </w:rPr>
          <w:instrText xml:space="preserve"> PAGEREF _Toc135901907 \h </w:instrText>
        </w:r>
        <w:r>
          <w:rPr>
            <w:webHidden/>
          </w:rPr>
        </w:r>
        <w:r>
          <w:rPr>
            <w:webHidden/>
          </w:rPr>
          <w:fldChar w:fldCharType="separate"/>
        </w:r>
        <w:r>
          <w:rPr>
            <w:webHidden/>
          </w:rPr>
          <w:t>127</w:t>
        </w:r>
        <w:r>
          <w:rPr>
            <w:webHidden/>
          </w:rPr>
          <w:fldChar w:fldCharType="end"/>
        </w:r>
      </w:hyperlink>
    </w:p>
    <w:p w14:paraId="77D2E3A6" w14:textId="39C26870"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908" w:history="1">
        <w:r w:rsidRPr="0026628D">
          <w:rPr>
            <w:rStyle w:val="Hyperlink"/>
          </w:rPr>
          <w:t>13.1.6.</w:t>
        </w:r>
        <w:r>
          <w:rPr>
            <w:rFonts w:asciiTheme="minorHAnsi" w:eastAsiaTheme="minorEastAsia" w:hAnsiTheme="minorHAnsi" w:cstheme="minorBidi"/>
            <w:kern w:val="2"/>
            <w:sz w:val="22"/>
            <w:szCs w:val="22"/>
            <w14:ligatures w14:val="standardContextual"/>
          </w:rPr>
          <w:tab/>
        </w:r>
        <w:r w:rsidRPr="0026628D">
          <w:rPr>
            <w:rStyle w:val="Hyperlink"/>
          </w:rPr>
          <w:t>Serviceability</w:t>
        </w:r>
        <w:r>
          <w:rPr>
            <w:webHidden/>
          </w:rPr>
          <w:tab/>
        </w:r>
        <w:r>
          <w:rPr>
            <w:webHidden/>
          </w:rPr>
          <w:fldChar w:fldCharType="begin"/>
        </w:r>
        <w:r>
          <w:rPr>
            <w:webHidden/>
          </w:rPr>
          <w:instrText xml:space="preserve"> PAGEREF _Toc135901908 \h </w:instrText>
        </w:r>
        <w:r>
          <w:rPr>
            <w:webHidden/>
          </w:rPr>
        </w:r>
        <w:r>
          <w:rPr>
            <w:webHidden/>
          </w:rPr>
          <w:fldChar w:fldCharType="separate"/>
        </w:r>
        <w:r>
          <w:rPr>
            <w:webHidden/>
          </w:rPr>
          <w:t>134</w:t>
        </w:r>
        <w:r>
          <w:rPr>
            <w:webHidden/>
          </w:rPr>
          <w:fldChar w:fldCharType="end"/>
        </w:r>
      </w:hyperlink>
    </w:p>
    <w:p w14:paraId="70745B40" w14:textId="197E85D5" w:rsidR="00030EC2" w:rsidRDefault="00030EC2">
      <w:pPr>
        <w:pStyle w:val="TOC3"/>
        <w:tabs>
          <w:tab w:val="left" w:pos="1267"/>
        </w:tabs>
        <w:rPr>
          <w:rFonts w:asciiTheme="minorHAnsi" w:eastAsiaTheme="minorEastAsia" w:hAnsiTheme="minorHAnsi" w:cstheme="minorBidi"/>
          <w:kern w:val="2"/>
          <w:sz w:val="22"/>
          <w:szCs w:val="22"/>
          <w14:ligatures w14:val="standardContextual"/>
        </w:rPr>
      </w:pPr>
      <w:hyperlink w:anchor="_Toc135901909" w:history="1">
        <w:r w:rsidRPr="0026628D">
          <w:rPr>
            <w:rStyle w:val="Hyperlink"/>
          </w:rPr>
          <w:t>13.2.</w:t>
        </w:r>
        <w:r>
          <w:rPr>
            <w:rFonts w:asciiTheme="minorHAnsi" w:eastAsiaTheme="minorEastAsia" w:hAnsiTheme="minorHAnsi" w:cstheme="minorBidi"/>
            <w:kern w:val="2"/>
            <w:sz w:val="22"/>
            <w:szCs w:val="22"/>
            <w14:ligatures w14:val="standardContextual"/>
          </w:rPr>
          <w:tab/>
        </w:r>
        <w:r w:rsidRPr="0026628D">
          <w:rPr>
            <w:rStyle w:val="Hyperlink"/>
          </w:rPr>
          <w:t>Telehealth business requirements</w:t>
        </w:r>
        <w:r>
          <w:rPr>
            <w:webHidden/>
          </w:rPr>
          <w:tab/>
        </w:r>
        <w:r>
          <w:rPr>
            <w:webHidden/>
          </w:rPr>
          <w:fldChar w:fldCharType="begin"/>
        </w:r>
        <w:r>
          <w:rPr>
            <w:webHidden/>
          </w:rPr>
          <w:instrText xml:space="preserve"> PAGEREF _Toc135901909 \h </w:instrText>
        </w:r>
        <w:r>
          <w:rPr>
            <w:webHidden/>
          </w:rPr>
        </w:r>
        <w:r>
          <w:rPr>
            <w:webHidden/>
          </w:rPr>
          <w:fldChar w:fldCharType="separate"/>
        </w:r>
        <w:r>
          <w:rPr>
            <w:webHidden/>
          </w:rPr>
          <w:t>134</w:t>
        </w:r>
        <w:r>
          <w:rPr>
            <w:webHidden/>
          </w:rPr>
          <w:fldChar w:fldCharType="end"/>
        </w:r>
      </w:hyperlink>
    </w:p>
    <w:p w14:paraId="3ADDA182" w14:textId="1CF11B9F"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910" w:history="1">
        <w:r w:rsidRPr="0026628D">
          <w:rPr>
            <w:rStyle w:val="Hyperlink"/>
          </w:rPr>
          <w:t>13.2.1.</w:t>
        </w:r>
        <w:r>
          <w:rPr>
            <w:rFonts w:asciiTheme="minorHAnsi" w:eastAsiaTheme="minorEastAsia" w:hAnsiTheme="minorHAnsi" w:cstheme="minorBidi"/>
            <w:kern w:val="2"/>
            <w:sz w:val="22"/>
            <w:szCs w:val="22"/>
            <w14:ligatures w14:val="standardContextual"/>
          </w:rPr>
          <w:tab/>
        </w:r>
        <w:r w:rsidRPr="0026628D">
          <w:rPr>
            <w:rStyle w:val="Hyperlink"/>
          </w:rPr>
          <w:t>Patient</w:t>
        </w:r>
        <w:r>
          <w:rPr>
            <w:webHidden/>
          </w:rPr>
          <w:tab/>
        </w:r>
        <w:r>
          <w:rPr>
            <w:webHidden/>
          </w:rPr>
          <w:fldChar w:fldCharType="begin"/>
        </w:r>
        <w:r>
          <w:rPr>
            <w:webHidden/>
          </w:rPr>
          <w:instrText xml:space="preserve"> PAGEREF _Toc135901910 \h </w:instrText>
        </w:r>
        <w:r>
          <w:rPr>
            <w:webHidden/>
          </w:rPr>
        </w:r>
        <w:r>
          <w:rPr>
            <w:webHidden/>
          </w:rPr>
          <w:fldChar w:fldCharType="separate"/>
        </w:r>
        <w:r>
          <w:rPr>
            <w:webHidden/>
          </w:rPr>
          <w:t>134</w:t>
        </w:r>
        <w:r>
          <w:rPr>
            <w:webHidden/>
          </w:rPr>
          <w:fldChar w:fldCharType="end"/>
        </w:r>
      </w:hyperlink>
    </w:p>
    <w:p w14:paraId="6389CA6C" w14:textId="5CFDB6B8"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911" w:history="1">
        <w:r w:rsidRPr="0026628D">
          <w:rPr>
            <w:rStyle w:val="Hyperlink"/>
          </w:rPr>
          <w:t>13.2.2.</w:t>
        </w:r>
        <w:r>
          <w:rPr>
            <w:rFonts w:asciiTheme="minorHAnsi" w:eastAsiaTheme="minorEastAsia" w:hAnsiTheme="minorHAnsi" w:cstheme="minorBidi"/>
            <w:kern w:val="2"/>
            <w:sz w:val="22"/>
            <w:szCs w:val="22"/>
            <w14:ligatures w14:val="standardContextual"/>
          </w:rPr>
          <w:tab/>
        </w:r>
        <w:r w:rsidRPr="0026628D">
          <w:rPr>
            <w:rStyle w:val="Hyperlink"/>
          </w:rPr>
          <w:t>Provider</w:t>
        </w:r>
        <w:r>
          <w:rPr>
            <w:webHidden/>
          </w:rPr>
          <w:tab/>
        </w:r>
        <w:r>
          <w:rPr>
            <w:webHidden/>
          </w:rPr>
          <w:fldChar w:fldCharType="begin"/>
        </w:r>
        <w:r>
          <w:rPr>
            <w:webHidden/>
          </w:rPr>
          <w:instrText xml:space="preserve"> PAGEREF _Toc135901911 \h </w:instrText>
        </w:r>
        <w:r>
          <w:rPr>
            <w:webHidden/>
          </w:rPr>
        </w:r>
        <w:r>
          <w:rPr>
            <w:webHidden/>
          </w:rPr>
          <w:fldChar w:fldCharType="separate"/>
        </w:r>
        <w:r>
          <w:rPr>
            <w:webHidden/>
          </w:rPr>
          <w:t>142</w:t>
        </w:r>
        <w:r>
          <w:rPr>
            <w:webHidden/>
          </w:rPr>
          <w:fldChar w:fldCharType="end"/>
        </w:r>
      </w:hyperlink>
    </w:p>
    <w:p w14:paraId="3827750A" w14:textId="7F0344ED"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912" w:history="1">
        <w:r w:rsidRPr="0026628D">
          <w:rPr>
            <w:rStyle w:val="Hyperlink"/>
          </w:rPr>
          <w:t>13.2.3.</w:t>
        </w:r>
        <w:r>
          <w:rPr>
            <w:rFonts w:asciiTheme="minorHAnsi" w:eastAsiaTheme="minorEastAsia" w:hAnsiTheme="minorHAnsi" w:cstheme="minorBidi"/>
            <w:kern w:val="2"/>
            <w:sz w:val="22"/>
            <w:szCs w:val="22"/>
            <w14:ligatures w14:val="standardContextual"/>
          </w:rPr>
          <w:tab/>
        </w:r>
        <w:r w:rsidRPr="0026628D">
          <w:rPr>
            <w:rStyle w:val="Hyperlink"/>
          </w:rPr>
          <w:t>Policy</w:t>
        </w:r>
        <w:r>
          <w:rPr>
            <w:webHidden/>
          </w:rPr>
          <w:tab/>
        </w:r>
        <w:r>
          <w:rPr>
            <w:webHidden/>
          </w:rPr>
          <w:fldChar w:fldCharType="begin"/>
        </w:r>
        <w:r>
          <w:rPr>
            <w:webHidden/>
          </w:rPr>
          <w:instrText xml:space="preserve"> PAGEREF _Toc135901912 \h </w:instrText>
        </w:r>
        <w:r>
          <w:rPr>
            <w:webHidden/>
          </w:rPr>
        </w:r>
        <w:r>
          <w:rPr>
            <w:webHidden/>
          </w:rPr>
          <w:fldChar w:fldCharType="separate"/>
        </w:r>
        <w:r>
          <w:rPr>
            <w:webHidden/>
          </w:rPr>
          <w:t>142</w:t>
        </w:r>
        <w:r>
          <w:rPr>
            <w:webHidden/>
          </w:rPr>
          <w:fldChar w:fldCharType="end"/>
        </w:r>
      </w:hyperlink>
    </w:p>
    <w:p w14:paraId="5CC1D85F" w14:textId="219B2D5E"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913" w:history="1">
        <w:r w:rsidRPr="0026628D">
          <w:rPr>
            <w:rStyle w:val="Hyperlink"/>
          </w:rPr>
          <w:t>13.2.4.</w:t>
        </w:r>
        <w:r>
          <w:rPr>
            <w:rFonts w:asciiTheme="minorHAnsi" w:eastAsiaTheme="minorEastAsia" w:hAnsiTheme="minorHAnsi" w:cstheme="minorBidi"/>
            <w:kern w:val="2"/>
            <w:sz w:val="22"/>
            <w:szCs w:val="22"/>
            <w14:ligatures w14:val="standardContextual"/>
          </w:rPr>
          <w:tab/>
        </w:r>
        <w:r w:rsidRPr="0026628D">
          <w:rPr>
            <w:rStyle w:val="Hyperlink"/>
          </w:rPr>
          <w:t>Payors</w:t>
        </w:r>
        <w:r>
          <w:rPr>
            <w:webHidden/>
          </w:rPr>
          <w:tab/>
        </w:r>
        <w:r>
          <w:rPr>
            <w:webHidden/>
          </w:rPr>
          <w:fldChar w:fldCharType="begin"/>
        </w:r>
        <w:r>
          <w:rPr>
            <w:webHidden/>
          </w:rPr>
          <w:instrText xml:space="preserve"> PAGEREF _Toc135901913 \h </w:instrText>
        </w:r>
        <w:r>
          <w:rPr>
            <w:webHidden/>
          </w:rPr>
        </w:r>
        <w:r>
          <w:rPr>
            <w:webHidden/>
          </w:rPr>
          <w:fldChar w:fldCharType="separate"/>
        </w:r>
        <w:r>
          <w:rPr>
            <w:webHidden/>
          </w:rPr>
          <w:t>150</w:t>
        </w:r>
        <w:r>
          <w:rPr>
            <w:webHidden/>
          </w:rPr>
          <w:fldChar w:fldCharType="end"/>
        </w:r>
      </w:hyperlink>
    </w:p>
    <w:p w14:paraId="1396A941" w14:textId="1A7BB741"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914" w:history="1">
        <w:r w:rsidRPr="0026628D">
          <w:rPr>
            <w:rStyle w:val="Hyperlink"/>
          </w:rPr>
          <w:t>13.2.5.</w:t>
        </w:r>
        <w:r>
          <w:rPr>
            <w:rFonts w:asciiTheme="minorHAnsi" w:eastAsiaTheme="minorEastAsia" w:hAnsiTheme="minorHAnsi" w:cstheme="minorBidi"/>
            <w:kern w:val="2"/>
            <w:sz w:val="22"/>
            <w:szCs w:val="22"/>
            <w14:ligatures w14:val="standardContextual"/>
          </w:rPr>
          <w:tab/>
        </w:r>
        <w:r w:rsidRPr="0026628D">
          <w:rPr>
            <w:rStyle w:val="Hyperlink"/>
          </w:rPr>
          <w:t>Hospitals</w:t>
        </w:r>
        <w:r>
          <w:rPr>
            <w:webHidden/>
          </w:rPr>
          <w:tab/>
        </w:r>
        <w:r>
          <w:rPr>
            <w:webHidden/>
          </w:rPr>
          <w:fldChar w:fldCharType="begin"/>
        </w:r>
        <w:r>
          <w:rPr>
            <w:webHidden/>
          </w:rPr>
          <w:instrText xml:space="preserve"> PAGEREF _Toc135901914 \h </w:instrText>
        </w:r>
        <w:r>
          <w:rPr>
            <w:webHidden/>
          </w:rPr>
        </w:r>
        <w:r>
          <w:rPr>
            <w:webHidden/>
          </w:rPr>
          <w:fldChar w:fldCharType="separate"/>
        </w:r>
        <w:r>
          <w:rPr>
            <w:webHidden/>
          </w:rPr>
          <w:t>150</w:t>
        </w:r>
        <w:r>
          <w:rPr>
            <w:webHidden/>
          </w:rPr>
          <w:fldChar w:fldCharType="end"/>
        </w:r>
      </w:hyperlink>
    </w:p>
    <w:p w14:paraId="15E7D5F1" w14:textId="0B247888"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915" w:history="1">
        <w:r w:rsidRPr="0026628D">
          <w:rPr>
            <w:rStyle w:val="Hyperlink"/>
          </w:rPr>
          <w:t>13.2.6.</w:t>
        </w:r>
        <w:r>
          <w:rPr>
            <w:rFonts w:asciiTheme="minorHAnsi" w:eastAsiaTheme="minorEastAsia" w:hAnsiTheme="minorHAnsi" w:cstheme="minorBidi"/>
            <w:kern w:val="2"/>
            <w:sz w:val="22"/>
            <w:szCs w:val="22"/>
            <w14:ligatures w14:val="standardContextual"/>
          </w:rPr>
          <w:tab/>
        </w:r>
        <w:r w:rsidRPr="0026628D">
          <w:rPr>
            <w:rStyle w:val="Hyperlink"/>
          </w:rPr>
          <w:t>Support Team</w:t>
        </w:r>
        <w:r>
          <w:rPr>
            <w:webHidden/>
          </w:rPr>
          <w:tab/>
        </w:r>
        <w:r>
          <w:rPr>
            <w:webHidden/>
          </w:rPr>
          <w:fldChar w:fldCharType="begin"/>
        </w:r>
        <w:r>
          <w:rPr>
            <w:webHidden/>
          </w:rPr>
          <w:instrText xml:space="preserve"> PAGEREF _Toc135901915 \h </w:instrText>
        </w:r>
        <w:r>
          <w:rPr>
            <w:webHidden/>
          </w:rPr>
        </w:r>
        <w:r>
          <w:rPr>
            <w:webHidden/>
          </w:rPr>
          <w:fldChar w:fldCharType="separate"/>
        </w:r>
        <w:r>
          <w:rPr>
            <w:webHidden/>
          </w:rPr>
          <w:t>157</w:t>
        </w:r>
        <w:r>
          <w:rPr>
            <w:webHidden/>
          </w:rPr>
          <w:fldChar w:fldCharType="end"/>
        </w:r>
      </w:hyperlink>
    </w:p>
    <w:p w14:paraId="7A074248" w14:textId="0F374E25"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916" w:history="1">
        <w:r w:rsidRPr="0026628D">
          <w:rPr>
            <w:rStyle w:val="Hyperlink"/>
          </w:rPr>
          <w:t>13.2.7.</w:t>
        </w:r>
        <w:r>
          <w:rPr>
            <w:rFonts w:asciiTheme="minorHAnsi" w:eastAsiaTheme="minorEastAsia" w:hAnsiTheme="minorHAnsi" w:cstheme="minorBidi"/>
            <w:kern w:val="2"/>
            <w:sz w:val="22"/>
            <w:szCs w:val="22"/>
            <w14:ligatures w14:val="standardContextual"/>
          </w:rPr>
          <w:tab/>
        </w:r>
        <w:r w:rsidRPr="0026628D">
          <w:rPr>
            <w:rStyle w:val="Hyperlink"/>
          </w:rPr>
          <w:t>Infrastructure</w:t>
        </w:r>
        <w:r>
          <w:rPr>
            <w:webHidden/>
          </w:rPr>
          <w:tab/>
        </w:r>
        <w:r>
          <w:rPr>
            <w:webHidden/>
          </w:rPr>
          <w:fldChar w:fldCharType="begin"/>
        </w:r>
        <w:r>
          <w:rPr>
            <w:webHidden/>
          </w:rPr>
          <w:instrText xml:space="preserve"> PAGEREF _Toc135901916 \h </w:instrText>
        </w:r>
        <w:r>
          <w:rPr>
            <w:webHidden/>
          </w:rPr>
        </w:r>
        <w:r>
          <w:rPr>
            <w:webHidden/>
          </w:rPr>
          <w:fldChar w:fldCharType="separate"/>
        </w:r>
        <w:r>
          <w:rPr>
            <w:webHidden/>
          </w:rPr>
          <w:t>161</w:t>
        </w:r>
        <w:r>
          <w:rPr>
            <w:webHidden/>
          </w:rPr>
          <w:fldChar w:fldCharType="end"/>
        </w:r>
      </w:hyperlink>
    </w:p>
    <w:p w14:paraId="0386CC28" w14:textId="783E1C68" w:rsidR="00030EC2" w:rsidRDefault="00030EC2">
      <w:pPr>
        <w:pStyle w:val="TOC4"/>
        <w:tabs>
          <w:tab w:val="left" w:pos="2160"/>
        </w:tabs>
        <w:rPr>
          <w:rFonts w:asciiTheme="minorHAnsi" w:eastAsiaTheme="minorEastAsia" w:hAnsiTheme="minorHAnsi" w:cstheme="minorBidi"/>
          <w:kern w:val="2"/>
          <w:sz w:val="22"/>
          <w:szCs w:val="22"/>
          <w14:ligatures w14:val="standardContextual"/>
        </w:rPr>
      </w:pPr>
      <w:hyperlink w:anchor="_Toc135901917" w:history="1">
        <w:r w:rsidRPr="0026628D">
          <w:rPr>
            <w:rStyle w:val="Hyperlink"/>
          </w:rPr>
          <w:t>13.2.8.</w:t>
        </w:r>
        <w:r>
          <w:rPr>
            <w:rFonts w:asciiTheme="minorHAnsi" w:eastAsiaTheme="minorEastAsia" w:hAnsiTheme="minorHAnsi" w:cstheme="minorBidi"/>
            <w:kern w:val="2"/>
            <w:sz w:val="22"/>
            <w:szCs w:val="22"/>
            <w14:ligatures w14:val="standardContextual"/>
          </w:rPr>
          <w:tab/>
        </w:r>
        <w:r w:rsidRPr="0026628D">
          <w:rPr>
            <w:rStyle w:val="Hyperlink"/>
          </w:rPr>
          <w:t>Serviceability</w:t>
        </w:r>
        <w:r>
          <w:rPr>
            <w:webHidden/>
          </w:rPr>
          <w:tab/>
        </w:r>
        <w:r>
          <w:rPr>
            <w:webHidden/>
          </w:rPr>
          <w:fldChar w:fldCharType="begin"/>
        </w:r>
        <w:r>
          <w:rPr>
            <w:webHidden/>
          </w:rPr>
          <w:instrText xml:space="preserve"> PAGEREF _Toc135901917 \h </w:instrText>
        </w:r>
        <w:r>
          <w:rPr>
            <w:webHidden/>
          </w:rPr>
        </w:r>
        <w:r>
          <w:rPr>
            <w:webHidden/>
          </w:rPr>
          <w:fldChar w:fldCharType="separate"/>
        </w:r>
        <w:r>
          <w:rPr>
            <w:webHidden/>
          </w:rPr>
          <w:t>164</w:t>
        </w:r>
        <w:r>
          <w:rPr>
            <w:webHidden/>
          </w:rPr>
          <w:fldChar w:fldCharType="end"/>
        </w:r>
      </w:hyperlink>
    </w:p>
    <w:p w14:paraId="52279306" w14:textId="6552C1B8" w:rsidR="003265A4" w:rsidRPr="008E40D7" w:rsidRDefault="00AD0C68" w:rsidP="003265A4">
      <w:r w:rsidRPr="008E40D7">
        <w:rPr>
          <w:rFonts w:ascii="Arial" w:eastAsia="Times New Roman" w:hAnsi="Arial"/>
          <w:noProof/>
          <w:sz w:val="20"/>
          <w:szCs w:val="36"/>
          <w:lang w:eastAsia="en-US"/>
        </w:rPr>
        <w:fldChar w:fldCharType="end"/>
      </w:r>
    </w:p>
    <w:p w14:paraId="53403BE3" w14:textId="77777777" w:rsidR="003265A4" w:rsidRPr="008E40D7" w:rsidRDefault="003265A4" w:rsidP="003265A4">
      <w:pPr>
        <w:pStyle w:val="TOCHead"/>
      </w:pPr>
      <w:r w:rsidRPr="008E40D7">
        <w:t>List of Figures</w:t>
      </w:r>
    </w:p>
    <w:p w14:paraId="6246486F" w14:textId="77777777" w:rsidR="003265A4" w:rsidRPr="008E40D7" w:rsidRDefault="003265A4" w:rsidP="00CE257E">
      <w:pPr>
        <w:pStyle w:val="TOCHeadTitlePage"/>
      </w:pPr>
      <w:r w:rsidRPr="008E40D7">
        <w:t>Title</w:t>
      </w:r>
      <w:r w:rsidRPr="008E40D7">
        <w:tab/>
        <w:t>Page Number</w:t>
      </w:r>
    </w:p>
    <w:p w14:paraId="4B16E6F8" w14:textId="14664B40" w:rsidR="00030EC2" w:rsidRDefault="00AD0C68">
      <w:pPr>
        <w:pStyle w:val="TableofFigures"/>
        <w:rPr>
          <w:rFonts w:asciiTheme="minorHAnsi" w:eastAsiaTheme="minorEastAsia" w:hAnsiTheme="minorHAnsi" w:cstheme="minorBidi"/>
          <w:kern w:val="2"/>
          <w:sz w:val="22"/>
          <w:szCs w:val="22"/>
          <w14:ligatures w14:val="standardContextual"/>
        </w:rPr>
      </w:pPr>
      <w:r w:rsidRPr="008E40D7">
        <w:fldChar w:fldCharType="begin"/>
      </w:r>
      <w:r w:rsidRPr="008E40D7">
        <w:instrText xml:space="preserve"> TOC \h \z \c "Figure" </w:instrText>
      </w:r>
      <w:r w:rsidRPr="008E40D7">
        <w:fldChar w:fldCharType="separate"/>
      </w:r>
      <w:hyperlink w:anchor="_Toc135901918" w:history="1">
        <w:r w:rsidR="00030EC2" w:rsidRPr="004279FC">
          <w:rPr>
            <w:rStyle w:val="Hyperlink"/>
            <w:rFonts w:eastAsiaTheme="majorEastAsia"/>
          </w:rPr>
          <w:t>Figure 1 - The cable industry can bring reach, investments and workforce to the wellness industry</w:t>
        </w:r>
        <w:r w:rsidR="00030EC2">
          <w:rPr>
            <w:webHidden/>
          </w:rPr>
          <w:tab/>
        </w:r>
        <w:r w:rsidR="00030EC2">
          <w:rPr>
            <w:webHidden/>
          </w:rPr>
          <w:fldChar w:fldCharType="begin"/>
        </w:r>
        <w:r w:rsidR="00030EC2">
          <w:rPr>
            <w:webHidden/>
          </w:rPr>
          <w:instrText xml:space="preserve"> PAGEREF _Toc135901918 \h </w:instrText>
        </w:r>
        <w:r w:rsidR="00030EC2">
          <w:rPr>
            <w:webHidden/>
          </w:rPr>
        </w:r>
        <w:r w:rsidR="00030EC2">
          <w:rPr>
            <w:webHidden/>
          </w:rPr>
          <w:fldChar w:fldCharType="separate"/>
        </w:r>
        <w:r w:rsidR="00030EC2">
          <w:rPr>
            <w:webHidden/>
          </w:rPr>
          <w:t>18</w:t>
        </w:r>
        <w:r w:rsidR="00030EC2">
          <w:rPr>
            <w:webHidden/>
          </w:rPr>
          <w:fldChar w:fldCharType="end"/>
        </w:r>
      </w:hyperlink>
    </w:p>
    <w:p w14:paraId="48A7A497" w14:textId="6E90525A" w:rsidR="00030EC2" w:rsidRDefault="00030EC2">
      <w:pPr>
        <w:pStyle w:val="TableofFigures"/>
        <w:rPr>
          <w:rFonts w:asciiTheme="minorHAnsi" w:eastAsiaTheme="minorEastAsia" w:hAnsiTheme="minorHAnsi" w:cstheme="minorBidi"/>
          <w:kern w:val="2"/>
          <w:sz w:val="22"/>
          <w:szCs w:val="22"/>
          <w14:ligatures w14:val="standardContextual"/>
        </w:rPr>
      </w:pPr>
      <w:hyperlink w:anchor="_Toc135901919" w:history="1">
        <w:r w:rsidRPr="004279FC">
          <w:rPr>
            <w:rStyle w:val="Hyperlink"/>
            <w:rFonts w:eastAsiaTheme="majorEastAsia"/>
          </w:rPr>
          <w:t>Figure 2 - High level mapping of the cable operator capabilities and the AIP needs</w:t>
        </w:r>
        <w:r>
          <w:rPr>
            <w:webHidden/>
          </w:rPr>
          <w:tab/>
        </w:r>
        <w:r>
          <w:rPr>
            <w:webHidden/>
          </w:rPr>
          <w:fldChar w:fldCharType="begin"/>
        </w:r>
        <w:r>
          <w:rPr>
            <w:webHidden/>
          </w:rPr>
          <w:instrText xml:space="preserve"> PAGEREF _Toc135901919 \h </w:instrText>
        </w:r>
        <w:r>
          <w:rPr>
            <w:webHidden/>
          </w:rPr>
        </w:r>
        <w:r>
          <w:rPr>
            <w:webHidden/>
          </w:rPr>
          <w:fldChar w:fldCharType="separate"/>
        </w:r>
        <w:r>
          <w:rPr>
            <w:webHidden/>
          </w:rPr>
          <w:t>20</w:t>
        </w:r>
        <w:r>
          <w:rPr>
            <w:webHidden/>
          </w:rPr>
          <w:fldChar w:fldCharType="end"/>
        </w:r>
      </w:hyperlink>
    </w:p>
    <w:p w14:paraId="62620F4B" w14:textId="54871D34" w:rsidR="00030EC2" w:rsidRDefault="00030EC2">
      <w:pPr>
        <w:pStyle w:val="TableofFigures"/>
        <w:rPr>
          <w:rFonts w:asciiTheme="minorHAnsi" w:eastAsiaTheme="minorEastAsia" w:hAnsiTheme="minorHAnsi" w:cstheme="minorBidi"/>
          <w:kern w:val="2"/>
          <w:sz w:val="22"/>
          <w:szCs w:val="22"/>
          <w14:ligatures w14:val="standardContextual"/>
        </w:rPr>
      </w:pPr>
      <w:hyperlink w:anchor="_Toc135901920" w:history="1">
        <w:r w:rsidRPr="004279FC">
          <w:rPr>
            <w:rStyle w:val="Hyperlink"/>
            <w:rFonts w:eastAsiaTheme="majorEastAsia"/>
          </w:rPr>
          <w:t>Figure 3 Mapping of Telehealth needs, the operator capabilities and the metrics to assess success</w:t>
        </w:r>
        <w:r>
          <w:rPr>
            <w:webHidden/>
          </w:rPr>
          <w:tab/>
        </w:r>
        <w:r>
          <w:rPr>
            <w:webHidden/>
          </w:rPr>
          <w:fldChar w:fldCharType="begin"/>
        </w:r>
        <w:r>
          <w:rPr>
            <w:webHidden/>
          </w:rPr>
          <w:instrText xml:space="preserve"> PAGEREF _Toc135901920 \h </w:instrText>
        </w:r>
        <w:r>
          <w:rPr>
            <w:webHidden/>
          </w:rPr>
        </w:r>
        <w:r>
          <w:rPr>
            <w:webHidden/>
          </w:rPr>
          <w:fldChar w:fldCharType="separate"/>
        </w:r>
        <w:r>
          <w:rPr>
            <w:webHidden/>
          </w:rPr>
          <w:t>21</w:t>
        </w:r>
        <w:r>
          <w:rPr>
            <w:webHidden/>
          </w:rPr>
          <w:fldChar w:fldCharType="end"/>
        </w:r>
      </w:hyperlink>
    </w:p>
    <w:p w14:paraId="66F1934D" w14:textId="621159D2" w:rsidR="00030EC2" w:rsidRDefault="00030EC2">
      <w:pPr>
        <w:pStyle w:val="TableofFigures"/>
        <w:rPr>
          <w:rFonts w:asciiTheme="minorHAnsi" w:eastAsiaTheme="minorEastAsia" w:hAnsiTheme="minorHAnsi" w:cstheme="minorBidi"/>
          <w:kern w:val="2"/>
          <w:sz w:val="22"/>
          <w:szCs w:val="22"/>
          <w14:ligatures w14:val="standardContextual"/>
        </w:rPr>
      </w:pPr>
      <w:hyperlink w:anchor="_Toc135901921" w:history="1">
        <w:r w:rsidRPr="004279FC">
          <w:rPr>
            <w:rStyle w:val="Hyperlink"/>
            <w:rFonts w:eastAsiaTheme="majorEastAsia"/>
          </w:rPr>
          <w:t>Figure 4 Categories of literature provided by AgingInPlace</w:t>
        </w:r>
        <w:r>
          <w:rPr>
            <w:webHidden/>
          </w:rPr>
          <w:tab/>
        </w:r>
        <w:r>
          <w:rPr>
            <w:webHidden/>
          </w:rPr>
          <w:fldChar w:fldCharType="begin"/>
        </w:r>
        <w:r>
          <w:rPr>
            <w:webHidden/>
          </w:rPr>
          <w:instrText xml:space="preserve"> PAGEREF _Toc135901921 \h </w:instrText>
        </w:r>
        <w:r>
          <w:rPr>
            <w:webHidden/>
          </w:rPr>
        </w:r>
        <w:r>
          <w:rPr>
            <w:webHidden/>
          </w:rPr>
          <w:fldChar w:fldCharType="separate"/>
        </w:r>
        <w:r>
          <w:rPr>
            <w:webHidden/>
          </w:rPr>
          <w:t>27</w:t>
        </w:r>
        <w:r>
          <w:rPr>
            <w:webHidden/>
          </w:rPr>
          <w:fldChar w:fldCharType="end"/>
        </w:r>
      </w:hyperlink>
    </w:p>
    <w:p w14:paraId="5CACCFC1" w14:textId="4DEEFC5D" w:rsidR="00030EC2" w:rsidRDefault="00030EC2">
      <w:pPr>
        <w:pStyle w:val="TableofFigures"/>
        <w:rPr>
          <w:rFonts w:asciiTheme="minorHAnsi" w:eastAsiaTheme="minorEastAsia" w:hAnsiTheme="minorHAnsi" w:cstheme="minorBidi"/>
          <w:kern w:val="2"/>
          <w:sz w:val="22"/>
          <w:szCs w:val="22"/>
          <w14:ligatures w14:val="standardContextual"/>
        </w:rPr>
      </w:pPr>
      <w:hyperlink w:anchor="_Toc135901922" w:history="1">
        <w:r w:rsidRPr="004279FC">
          <w:rPr>
            <w:rStyle w:val="Hyperlink"/>
            <w:rFonts w:eastAsiaTheme="majorEastAsia"/>
          </w:rPr>
          <w:t>Figure 5 Specialized care provided by Comfort Keepers</w:t>
        </w:r>
        <w:r>
          <w:rPr>
            <w:webHidden/>
          </w:rPr>
          <w:tab/>
        </w:r>
        <w:r>
          <w:rPr>
            <w:webHidden/>
          </w:rPr>
          <w:fldChar w:fldCharType="begin"/>
        </w:r>
        <w:r>
          <w:rPr>
            <w:webHidden/>
          </w:rPr>
          <w:instrText xml:space="preserve"> PAGEREF _Toc135901922 \h </w:instrText>
        </w:r>
        <w:r>
          <w:rPr>
            <w:webHidden/>
          </w:rPr>
        </w:r>
        <w:r>
          <w:rPr>
            <w:webHidden/>
          </w:rPr>
          <w:fldChar w:fldCharType="separate"/>
        </w:r>
        <w:r>
          <w:rPr>
            <w:webHidden/>
          </w:rPr>
          <w:t>27</w:t>
        </w:r>
        <w:r>
          <w:rPr>
            <w:webHidden/>
          </w:rPr>
          <w:fldChar w:fldCharType="end"/>
        </w:r>
      </w:hyperlink>
    </w:p>
    <w:p w14:paraId="6CAB16B2" w14:textId="70231557" w:rsidR="00030EC2" w:rsidRDefault="00030EC2">
      <w:pPr>
        <w:pStyle w:val="TableofFigures"/>
        <w:rPr>
          <w:rFonts w:asciiTheme="minorHAnsi" w:eastAsiaTheme="minorEastAsia" w:hAnsiTheme="minorHAnsi" w:cstheme="minorBidi"/>
          <w:kern w:val="2"/>
          <w:sz w:val="22"/>
          <w:szCs w:val="22"/>
          <w14:ligatures w14:val="standardContextual"/>
        </w:rPr>
      </w:pPr>
      <w:hyperlink r:id="rId13" w:anchor="_Toc135901923" w:history="1">
        <w:r w:rsidRPr="004279FC">
          <w:rPr>
            <w:rStyle w:val="Hyperlink"/>
            <w:rFonts w:eastAsiaTheme="majorEastAsia"/>
          </w:rPr>
          <w:t>Figure 6 Elli Q Assistant</w:t>
        </w:r>
        <w:r>
          <w:rPr>
            <w:webHidden/>
          </w:rPr>
          <w:tab/>
        </w:r>
        <w:r>
          <w:rPr>
            <w:webHidden/>
          </w:rPr>
          <w:fldChar w:fldCharType="begin"/>
        </w:r>
        <w:r>
          <w:rPr>
            <w:webHidden/>
          </w:rPr>
          <w:instrText xml:space="preserve"> PAGEREF _Toc135901923 \h </w:instrText>
        </w:r>
        <w:r>
          <w:rPr>
            <w:webHidden/>
          </w:rPr>
        </w:r>
        <w:r>
          <w:rPr>
            <w:webHidden/>
          </w:rPr>
          <w:fldChar w:fldCharType="separate"/>
        </w:r>
        <w:r>
          <w:rPr>
            <w:webHidden/>
          </w:rPr>
          <w:t>28</w:t>
        </w:r>
        <w:r>
          <w:rPr>
            <w:webHidden/>
          </w:rPr>
          <w:fldChar w:fldCharType="end"/>
        </w:r>
      </w:hyperlink>
    </w:p>
    <w:p w14:paraId="7A92A6F8" w14:textId="01FB4FFF" w:rsidR="00030EC2" w:rsidRDefault="00030EC2">
      <w:pPr>
        <w:pStyle w:val="TableofFigures"/>
        <w:rPr>
          <w:rFonts w:asciiTheme="minorHAnsi" w:eastAsiaTheme="minorEastAsia" w:hAnsiTheme="minorHAnsi" w:cstheme="minorBidi"/>
          <w:kern w:val="2"/>
          <w:sz w:val="22"/>
          <w:szCs w:val="22"/>
          <w14:ligatures w14:val="standardContextual"/>
        </w:rPr>
      </w:pPr>
      <w:hyperlink w:anchor="_Toc135901924" w:history="1">
        <w:r w:rsidRPr="004279FC">
          <w:rPr>
            <w:rStyle w:val="Hyperlink"/>
            <w:rFonts w:eastAsiaTheme="majorEastAsia"/>
          </w:rPr>
          <w:t>Figure 7 Functions of the Elli Q Assistants</w:t>
        </w:r>
        <w:r>
          <w:rPr>
            <w:webHidden/>
          </w:rPr>
          <w:tab/>
        </w:r>
        <w:r>
          <w:rPr>
            <w:webHidden/>
          </w:rPr>
          <w:fldChar w:fldCharType="begin"/>
        </w:r>
        <w:r>
          <w:rPr>
            <w:webHidden/>
          </w:rPr>
          <w:instrText xml:space="preserve"> PAGEREF _Toc135901924 \h </w:instrText>
        </w:r>
        <w:r>
          <w:rPr>
            <w:webHidden/>
          </w:rPr>
        </w:r>
        <w:r>
          <w:rPr>
            <w:webHidden/>
          </w:rPr>
          <w:fldChar w:fldCharType="separate"/>
        </w:r>
        <w:r>
          <w:rPr>
            <w:webHidden/>
          </w:rPr>
          <w:t>28</w:t>
        </w:r>
        <w:r>
          <w:rPr>
            <w:webHidden/>
          </w:rPr>
          <w:fldChar w:fldCharType="end"/>
        </w:r>
      </w:hyperlink>
    </w:p>
    <w:p w14:paraId="671C5F1E" w14:textId="5F9B5AB4" w:rsidR="00030EC2" w:rsidRDefault="00030EC2">
      <w:pPr>
        <w:pStyle w:val="TableofFigures"/>
        <w:rPr>
          <w:rFonts w:asciiTheme="minorHAnsi" w:eastAsiaTheme="minorEastAsia" w:hAnsiTheme="minorHAnsi" w:cstheme="minorBidi"/>
          <w:kern w:val="2"/>
          <w:sz w:val="22"/>
          <w:szCs w:val="22"/>
          <w14:ligatures w14:val="standardContextual"/>
        </w:rPr>
      </w:pPr>
      <w:hyperlink w:anchor="_Toc135901925" w:history="1">
        <w:r w:rsidRPr="004279FC">
          <w:rPr>
            <w:rStyle w:val="Hyperlink"/>
            <w:rFonts w:eastAsiaTheme="majorEastAsia"/>
          </w:rPr>
          <w:t>Figure 8 FirstLight care services</w:t>
        </w:r>
        <w:r>
          <w:rPr>
            <w:webHidden/>
          </w:rPr>
          <w:tab/>
        </w:r>
        <w:r>
          <w:rPr>
            <w:webHidden/>
          </w:rPr>
          <w:fldChar w:fldCharType="begin"/>
        </w:r>
        <w:r>
          <w:rPr>
            <w:webHidden/>
          </w:rPr>
          <w:instrText xml:space="preserve"> PAGEREF _Toc135901925 \h </w:instrText>
        </w:r>
        <w:r>
          <w:rPr>
            <w:webHidden/>
          </w:rPr>
        </w:r>
        <w:r>
          <w:rPr>
            <w:webHidden/>
          </w:rPr>
          <w:fldChar w:fldCharType="separate"/>
        </w:r>
        <w:r>
          <w:rPr>
            <w:webHidden/>
          </w:rPr>
          <w:t>29</w:t>
        </w:r>
        <w:r>
          <w:rPr>
            <w:webHidden/>
          </w:rPr>
          <w:fldChar w:fldCharType="end"/>
        </w:r>
      </w:hyperlink>
    </w:p>
    <w:p w14:paraId="4679F8CF" w14:textId="18911B24" w:rsidR="00030EC2" w:rsidRDefault="00030EC2">
      <w:pPr>
        <w:pStyle w:val="TableofFigures"/>
        <w:rPr>
          <w:rFonts w:asciiTheme="minorHAnsi" w:eastAsiaTheme="minorEastAsia" w:hAnsiTheme="minorHAnsi" w:cstheme="minorBidi"/>
          <w:kern w:val="2"/>
          <w:sz w:val="22"/>
          <w:szCs w:val="22"/>
          <w14:ligatures w14:val="standardContextual"/>
        </w:rPr>
      </w:pPr>
      <w:hyperlink r:id="rId14" w:anchor="_Toc135901926" w:history="1">
        <w:r w:rsidRPr="004279FC">
          <w:rPr>
            <w:rStyle w:val="Hyperlink"/>
            <w:rFonts w:eastAsiaTheme="majorEastAsia"/>
          </w:rPr>
          <w:t>Figure 9 Lively's smartphone and flip phone</w:t>
        </w:r>
        <w:r>
          <w:rPr>
            <w:webHidden/>
          </w:rPr>
          <w:tab/>
        </w:r>
        <w:r>
          <w:rPr>
            <w:webHidden/>
          </w:rPr>
          <w:fldChar w:fldCharType="begin"/>
        </w:r>
        <w:r>
          <w:rPr>
            <w:webHidden/>
          </w:rPr>
          <w:instrText xml:space="preserve"> PAGEREF _Toc135901926 \h </w:instrText>
        </w:r>
        <w:r>
          <w:rPr>
            <w:webHidden/>
          </w:rPr>
        </w:r>
        <w:r>
          <w:rPr>
            <w:webHidden/>
          </w:rPr>
          <w:fldChar w:fldCharType="separate"/>
        </w:r>
        <w:r>
          <w:rPr>
            <w:webHidden/>
          </w:rPr>
          <w:t>29</w:t>
        </w:r>
        <w:r>
          <w:rPr>
            <w:webHidden/>
          </w:rPr>
          <w:fldChar w:fldCharType="end"/>
        </w:r>
      </w:hyperlink>
    </w:p>
    <w:p w14:paraId="504B0127" w14:textId="5F29DA19" w:rsidR="00030EC2" w:rsidRDefault="00030EC2">
      <w:pPr>
        <w:pStyle w:val="TableofFigures"/>
        <w:rPr>
          <w:rFonts w:asciiTheme="minorHAnsi" w:eastAsiaTheme="minorEastAsia" w:hAnsiTheme="minorHAnsi" w:cstheme="minorBidi"/>
          <w:kern w:val="2"/>
          <w:sz w:val="22"/>
          <w:szCs w:val="22"/>
          <w14:ligatures w14:val="standardContextual"/>
        </w:rPr>
      </w:pPr>
      <w:hyperlink w:anchor="_Toc135901927" w:history="1">
        <w:r w:rsidRPr="004279FC">
          <w:rPr>
            <w:rStyle w:val="Hyperlink"/>
            <w:rFonts w:eastAsiaTheme="majorEastAsia"/>
          </w:rPr>
          <w:t>Figure 10 Balanced Care Method created by Home Care Assistance</w:t>
        </w:r>
        <w:r>
          <w:rPr>
            <w:webHidden/>
          </w:rPr>
          <w:tab/>
        </w:r>
        <w:r>
          <w:rPr>
            <w:webHidden/>
          </w:rPr>
          <w:fldChar w:fldCharType="begin"/>
        </w:r>
        <w:r>
          <w:rPr>
            <w:webHidden/>
          </w:rPr>
          <w:instrText xml:space="preserve"> PAGEREF _Toc135901927 \h </w:instrText>
        </w:r>
        <w:r>
          <w:rPr>
            <w:webHidden/>
          </w:rPr>
        </w:r>
        <w:r>
          <w:rPr>
            <w:webHidden/>
          </w:rPr>
          <w:fldChar w:fldCharType="separate"/>
        </w:r>
        <w:r>
          <w:rPr>
            <w:webHidden/>
          </w:rPr>
          <w:t>30</w:t>
        </w:r>
        <w:r>
          <w:rPr>
            <w:webHidden/>
          </w:rPr>
          <w:fldChar w:fldCharType="end"/>
        </w:r>
      </w:hyperlink>
    </w:p>
    <w:p w14:paraId="68781AD8" w14:textId="1D821AFB" w:rsidR="00030EC2" w:rsidRDefault="00030EC2">
      <w:pPr>
        <w:pStyle w:val="TableofFigures"/>
        <w:rPr>
          <w:rFonts w:asciiTheme="minorHAnsi" w:eastAsiaTheme="minorEastAsia" w:hAnsiTheme="minorHAnsi" w:cstheme="minorBidi"/>
          <w:kern w:val="2"/>
          <w:sz w:val="22"/>
          <w:szCs w:val="22"/>
          <w14:ligatures w14:val="standardContextual"/>
        </w:rPr>
      </w:pPr>
      <w:hyperlink r:id="rId15" w:anchor="_Toc135901928" w:history="1">
        <w:r w:rsidRPr="004279FC">
          <w:rPr>
            <w:rStyle w:val="Hyperlink"/>
            <w:rFonts w:eastAsiaTheme="majorEastAsia"/>
          </w:rPr>
          <w:t>Figure 11 TeleCalm device to reroute calls</w:t>
        </w:r>
        <w:r>
          <w:rPr>
            <w:webHidden/>
          </w:rPr>
          <w:tab/>
        </w:r>
        <w:r>
          <w:rPr>
            <w:webHidden/>
          </w:rPr>
          <w:fldChar w:fldCharType="begin"/>
        </w:r>
        <w:r>
          <w:rPr>
            <w:webHidden/>
          </w:rPr>
          <w:instrText xml:space="preserve"> PAGEREF _Toc135901928 \h </w:instrText>
        </w:r>
        <w:r>
          <w:rPr>
            <w:webHidden/>
          </w:rPr>
        </w:r>
        <w:r>
          <w:rPr>
            <w:webHidden/>
          </w:rPr>
          <w:fldChar w:fldCharType="separate"/>
        </w:r>
        <w:r>
          <w:rPr>
            <w:webHidden/>
          </w:rPr>
          <w:t>31</w:t>
        </w:r>
        <w:r>
          <w:rPr>
            <w:webHidden/>
          </w:rPr>
          <w:fldChar w:fldCharType="end"/>
        </w:r>
      </w:hyperlink>
    </w:p>
    <w:p w14:paraId="62AABCF7" w14:textId="4072D848" w:rsidR="00030EC2" w:rsidRDefault="00030EC2">
      <w:pPr>
        <w:pStyle w:val="TableofFigures"/>
        <w:rPr>
          <w:rFonts w:asciiTheme="minorHAnsi" w:eastAsiaTheme="minorEastAsia" w:hAnsiTheme="minorHAnsi" w:cstheme="minorBidi"/>
          <w:kern w:val="2"/>
          <w:sz w:val="22"/>
          <w:szCs w:val="22"/>
          <w14:ligatures w14:val="standardContextual"/>
        </w:rPr>
      </w:pPr>
      <w:hyperlink r:id="rId16" w:anchor="_Toc135901929" w:history="1">
        <w:r w:rsidRPr="004279FC">
          <w:rPr>
            <w:rStyle w:val="Hyperlink"/>
            <w:rFonts w:eastAsiaTheme="majorEastAsia"/>
          </w:rPr>
          <w:t>Figure 12 Benefits of using TeleCalm</w:t>
        </w:r>
        <w:r>
          <w:rPr>
            <w:webHidden/>
          </w:rPr>
          <w:tab/>
        </w:r>
        <w:r>
          <w:rPr>
            <w:webHidden/>
          </w:rPr>
          <w:fldChar w:fldCharType="begin"/>
        </w:r>
        <w:r>
          <w:rPr>
            <w:webHidden/>
          </w:rPr>
          <w:instrText xml:space="preserve"> PAGEREF _Toc135901929 \h </w:instrText>
        </w:r>
        <w:r>
          <w:rPr>
            <w:webHidden/>
          </w:rPr>
        </w:r>
        <w:r>
          <w:rPr>
            <w:webHidden/>
          </w:rPr>
          <w:fldChar w:fldCharType="separate"/>
        </w:r>
        <w:r>
          <w:rPr>
            <w:webHidden/>
          </w:rPr>
          <w:t>31</w:t>
        </w:r>
        <w:r>
          <w:rPr>
            <w:webHidden/>
          </w:rPr>
          <w:fldChar w:fldCharType="end"/>
        </w:r>
      </w:hyperlink>
    </w:p>
    <w:p w14:paraId="4B202A2B" w14:textId="5E8CAE79" w:rsidR="00030EC2" w:rsidRDefault="00030EC2">
      <w:pPr>
        <w:pStyle w:val="TableofFigures"/>
        <w:rPr>
          <w:rFonts w:asciiTheme="minorHAnsi" w:eastAsiaTheme="minorEastAsia" w:hAnsiTheme="minorHAnsi" w:cstheme="minorBidi"/>
          <w:kern w:val="2"/>
          <w:sz w:val="22"/>
          <w:szCs w:val="22"/>
          <w14:ligatures w14:val="standardContextual"/>
        </w:rPr>
      </w:pPr>
      <w:hyperlink r:id="rId17" w:anchor="_Toc135901930" w:history="1">
        <w:r w:rsidRPr="004279FC">
          <w:rPr>
            <w:rStyle w:val="Hyperlink"/>
            <w:rFonts w:eastAsiaTheme="majorEastAsia"/>
          </w:rPr>
          <w:t>Figure 13 Tricella pillbox and corresponding app</w:t>
        </w:r>
        <w:r>
          <w:rPr>
            <w:webHidden/>
          </w:rPr>
          <w:tab/>
        </w:r>
        <w:r>
          <w:rPr>
            <w:webHidden/>
          </w:rPr>
          <w:fldChar w:fldCharType="begin"/>
        </w:r>
        <w:r>
          <w:rPr>
            <w:webHidden/>
          </w:rPr>
          <w:instrText xml:space="preserve"> PAGEREF _Toc135901930 \h </w:instrText>
        </w:r>
        <w:r>
          <w:rPr>
            <w:webHidden/>
          </w:rPr>
        </w:r>
        <w:r>
          <w:rPr>
            <w:webHidden/>
          </w:rPr>
          <w:fldChar w:fldCharType="separate"/>
        </w:r>
        <w:r>
          <w:rPr>
            <w:webHidden/>
          </w:rPr>
          <w:t>32</w:t>
        </w:r>
        <w:r>
          <w:rPr>
            <w:webHidden/>
          </w:rPr>
          <w:fldChar w:fldCharType="end"/>
        </w:r>
      </w:hyperlink>
    </w:p>
    <w:p w14:paraId="2BFE96AE" w14:textId="22702F2A" w:rsidR="00030EC2" w:rsidRDefault="00030EC2">
      <w:pPr>
        <w:pStyle w:val="TableofFigures"/>
        <w:rPr>
          <w:rFonts w:asciiTheme="minorHAnsi" w:eastAsiaTheme="minorEastAsia" w:hAnsiTheme="minorHAnsi" w:cstheme="minorBidi"/>
          <w:kern w:val="2"/>
          <w:sz w:val="22"/>
          <w:szCs w:val="22"/>
          <w14:ligatures w14:val="standardContextual"/>
        </w:rPr>
      </w:pPr>
      <w:hyperlink r:id="rId18" w:anchor="_Toc135901931" w:history="1">
        <w:r w:rsidRPr="004279FC">
          <w:rPr>
            <w:rStyle w:val="Hyperlink"/>
            <w:rFonts w:eastAsiaTheme="majorEastAsia"/>
          </w:rPr>
          <w:t>Figure 14 TytoCare prices</w:t>
        </w:r>
        <w:r>
          <w:rPr>
            <w:webHidden/>
          </w:rPr>
          <w:tab/>
        </w:r>
        <w:r>
          <w:rPr>
            <w:webHidden/>
          </w:rPr>
          <w:fldChar w:fldCharType="begin"/>
        </w:r>
        <w:r>
          <w:rPr>
            <w:webHidden/>
          </w:rPr>
          <w:instrText xml:space="preserve"> PAGEREF _Toc135901931 \h </w:instrText>
        </w:r>
        <w:r>
          <w:rPr>
            <w:webHidden/>
          </w:rPr>
        </w:r>
        <w:r>
          <w:rPr>
            <w:webHidden/>
          </w:rPr>
          <w:fldChar w:fldCharType="separate"/>
        </w:r>
        <w:r>
          <w:rPr>
            <w:webHidden/>
          </w:rPr>
          <w:t>32</w:t>
        </w:r>
        <w:r>
          <w:rPr>
            <w:webHidden/>
          </w:rPr>
          <w:fldChar w:fldCharType="end"/>
        </w:r>
      </w:hyperlink>
    </w:p>
    <w:p w14:paraId="60E749A1" w14:textId="659821A2" w:rsidR="00030EC2" w:rsidRDefault="00030EC2">
      <w:pPr>
        <w:pStyle w:val="TableofFigures"/>
        <w:rPr>
          <w:rFonts w:asciiTheme="minorHAnsi" w:eastAsiaTheme="minorEastAsia" w:hAnsiTheme="minorHAnsi" w:cstheme="minorBidi"/>
          <w:kern w:val="2"/>
          <w:sz w:val="22"/>
          <w:szCs w:val="22"/>
          <w14:ligatures w14:val="standardContextual"/>
        </w:rPr>
      </w:pPr>
      <w:hyperlink r:id="rId19" w:anchor="_Toc135901932" w:history="1">
        <w:r w:rsidRPr="004279FC">
          <w:rPr>
            <w:rStyle w:val="Hyperlink"/>
            <w:rFonts w:eastAsiaTheme="majorEastAsia"/>
          </w:rPr>
          <w:t>Figure 15 TytoCare for professionals</w:t>
        </w:r>
        <w:r>
          <w:rPr>
            <w:webHidden/>
          </w:rPr>
          <w:tab/>
        </w:r>
        <w:r>
          <w:rPr>
            <w:webHidden/>
          </w:rPr>
          <w:fldChar w:fldCharType="begin"/>
        </w:r>
        <w:r>
          <w:rPr>
            <w:webHidden/>
          </w:rPr>
          <w:instrText xml:space="preserve"> PAGEREF _Toc135901932 \h </w:instrText>
        </w:r>
        <w:r>
          <w:rPr>
            <w:webHidden/>
          </w:rPr>
        </w:r>
        <w:r>
          <w:rPr>
            <w:webHidden/>
          </w:rPr>
          <w:fldChar w:fldCharType="separate"/>
        </w:r>
        <w:r>
          <w:rPr>
            <w:webHidden/>
          </w:rPr>
          <w:t>33</w:t>
        </w:r>
        <w:r>
          <w:rPr>
            <w:webHidden/>
          </w:rPr>
          <w:fldChar w:fldCharType="end"/>
        </w:r>
      </w:hyperlink>
    </w:p>
    <w:p w14:paraId="24009D13" w14:textId="7163470B" w:rsidR="00030EC2" w:rsidRDefault="00030EC2">
      <w:pPr>
        <w:pStyle w:val="TableofFigures"/>
        <w:rPr>
          <w:rFonts w:asciiTheme="minorHAnsi" w:eastAsiaTheme="minorEastAsia" w:hAnsiTheme="minorHAnsi" w:cstheme="minorBidi"/>
          <w:kern w:val="2"/>
          <w:sz w:val="22"/>
          <w:szCs w:val="22"/>
          <w14:ligatures w14:val="standardContextual"/>
        </w:rPr>
      </w:pPr>
      <w:hyperlink r:id="rId20" w:anchor="_Toc135901933" w:history="1">
        <w:r w:rsidRPr="004279FC">
          <w:rPr>
            <w:rStyle w:val="Hyperlink"/>
            <w:rFonts w:eastAsiaTheme="majorEastAsia"/>
          </w:rPr>
          <w:t>Figure 16 TytoCare devices</w:t>
        </w:r>
        <w:r>
          <w:rPr>
            <w:webHidden/>
          </w:rPr>
          <w:tab/>
        </w:r>
        <w:r>
          <w:rPr>
            <w:webHidden/>
          </w:rPr>
          <w:fldChar w:fldCharType="begin"/>
        </w:r>
        <w:r>
          <w:rPr>
            <w:webHidden/>
          </w:rPr>
          <w:instrText xml:space="preserve"> PAGEREF _Toc135901933 \h </w:instrText>
        </w:r>
        <w:r>
          <w:rPr>
            <w:webHidden/>
          </w:rPr>
        </w:r>
        <w:r>
          <w:rPr>
            <w:webHidden/>
          </w:rPr>
          <w:fldChar w:fldCharType="separate"/>
        </w:r>
        <w:r>
          <w:rPr>
            <w:webHidden/>
          </w:rPr>
          <w:t>33</w:t>
        </w:r>
        <w:r>
          <w:rPr>
            <w:webHidden/>
          </w:rPr>
          <w:fldChar w:fldCharType="end"/>
        </w:r>
      </w:hyperlink>
    </w:p>
    <w:p w14:paraId="4696B7D8" w14:textId="588F0C6B" w:rsidR="00030EC2" w:rsidRDefault="00030EC2">
      <w:pPr>
        <w:pStyle w:val="TableofFigures"/>
        <w:rPr>
          <w:rFonts w:asciiTheme="minorHAnsi" w:eastAsiaTheme="minorEastAsia" w:hAnsiTheme="minorHAnsi" w:cstheme="minorBidi"/>
          <w:kern w:val="2"/>
          <w:sz w:val="22"/>
          <w:szCs w:val="22"/>
          <w14:ligatures w14:val="standardContextual"/>
        </w:rPr>
      </w:pPr>
      <w:hyperlink r:id="rId21" w:anchor="_Toc135901934" w:history="1">
        <w:r w:rsidRPr="004279FC">
          <w:rPr>
            <w:rStyle w:val="Hyperlink"/>
            <w:rFonts w:eastAsiaTheme="majorEastAsia"/>
          </w:rPr>
          <w:t>Figure 17 Visiting Angel's Life Care Navigation provides personalized care</w:t>
        </w:r>
        <w:r>
          <w:rPr>
            <w:webHidden/>
          </w:rPr>
          <w:tab/>
        </w:r>
        <w:r>
          <w:rPr>
            <w:webHidden/>
          </w:rPr>
          <w:fldChar w:fldCharType="begin"/>
        </w:r>
        <w:r>
          <w:rPr>
            <w:webHidden/>
          </w:rPr>
          <w:instrText xml:space="preserve"> PAGEREF _Toc135901934 \h </w:instrText>
        </w:r>
        <w:r>
          <w:rPr>
            <w:webHidden/>
          </w:rPr>
        </w:r>
        <w:r>
          <w:rPr>
            <w:webHidden/>
          </w:rPr>
          <w:fldChar w:fldCharType="separate"/>
        </w:r>
        <w:r>
          <w:rPr>
            <w:webHidden/>
          </w:rPr>
          <w:t>34</w:t>
        </w:r>
        <w:r>
          <w:rPr>
            <w:webHidden/>
          </w:rPr>
          <w:fldChar w:fldCharType="end"/>
        </w:r>
      </w:hyperlink>
    </w:p>
    <w:p w14:paraId="1F17C06C" w14:textId="26011771" w:rsidR="00030EC2" w:rsidRDefault="00030EC2">
      <w:pPr>
        <w:pStyle w:val="TableofFigures"/>
        <w:rPr>
          <w:rFonts w:asciiTheme="minorHAnsi" w:eastAsiaTheme="minorEastAsia" w:hAnsiTheme="minorHAnsi" w:cstheme="minorBidi"/>
          <w:kern w:val="2"/>
          <w:sz w:val="22"/>
          <w:szCs w:val="22"/>
          <w14:ligatures w14:val="standardContextual"/>
        </w:rPr>
      </w:pPr>
      <w:hyperlink w:anchor="_Toc135901935" w:history="1">
        <w:r w:rsidRPr="004279FC">
          <w:rPr>
            <w:rStyle w:val="Hyperlink"/>
            <w:rFonts w:eastAsiaTheme="majorEastAsia"/>
          </w:rPr>
          <w:t>Figure 18 What Vayyar Home sensors detect</w:t>
        </w:r>
        <w:r>
          <w:rPr>
            <w:webHidden/>
          </w:rPr>
          <w:tab/>
        </w:r>
        <w:r>
          <w:rPr>
            <w:webHidden/>
          </w:rPr>
          <w:fldChar w:fldCharType="begin"/>
        </w:r>
        <w:r>
          <w:rPr>
            <w:webHidden/>
          </w:rPr>
          <w:instrText xml:space="preserve"> PAGEREF _Toc135901935 \h </w:instrText>
        </w:r>
        <w:r>
          <w:rPr>
            <w:webHidden/>
          </w:rPr>
        </w:r>
        <w:r>
          <w:rPr>
            <w:webHidden/>
          </w:rPr>
          <w:fldChar w:fldCharType="separate"/>
        </w:r>
        <w:r>
          <w:rPr>
            <w:webHidden/>
          </w:rPr>
          <w:t>35</w:t>
        </w:r>
        <w:r>
          <w:rPr>
            <w:webHidden/>
          </w:rPr>
          <w:fldChar w:fldCharType="end"/>
        </w:r>
      </w:hyperlink>
    </w:p>
    <w:p w14:paraId="6D3DB8BD" w14:textId="6FC14487" w:rsidR="00030EC2" w:rsidRDefault="00030EC2">
      <w:pPr>
        <w:pStyle w:val="TableofFigures"/>
        <w:rPr>
          <w:rFonts w:asciiTheme="minorHAnsi" w:eastAsiaTheme="minorEastAsia" w:hAnsiTheme="minorHAnsi" w:cstheme="minorBidi"/>
          <w:kern w:val="2"/>
          <w:sz w:val="22"/>
          <w:szCs w:val="22"/>
          <w14:ligatures w14:val="standardContextual"/>
        </w:rPr>
      </w:pPr>
      <w:hyperlink w:anchor="_Toc135901936" w:history="1">
        <w:r w:rsidRPr="004279FC">
          <w:rPr>
            <w:rStyle w:val="Hyperlink"/>
            <w:rFonts w:eastAsiaTheme="majorEastAsia"/>
          </w:rPr>
          <w:t>Figure 19 How businesses can use Vayyar Home</w:t>
        </w:r>
        <w:r>
          <w:rPr>
            <w:webHidden/>
          </w:rPr>
          <w:tab/>
        </w:r>
        <w:r>
          <w:rPr>
            <w:webHidden/>
          </w:rPr>
          <w:fldChar w:fldCharType="begin"/>
        </w:r>
        <w:r>
          <w:rPr>
            <w:webHidden/>
          </w:rPr>
          <w:instrText xml:space="preserve"> PAGEREF _Toc135901936 \h </w:instrText>
        </w:r>
        <w:r>
          <w:rPr>
            <w:webHidden/>
          </w:rPr>
        </w:r>
        <w:r>
          <w:rPr>
            <w:webHidden/>
          </w:rPr>
          <w:fldChar w:fldCharType="separate"/>
        </w:r>
        <w:r>
          <w:rPr>
            <w:webHidden/>
          </w:rPr>
          <w:t>35</w:t>
        </w:r>
        <w:r>
          <w:rPr>
            <w:webHidden/>
          </w:rPr>
          <w:fldChar w:fldCharType="end"/>
        </w:r>
      </w:hyperlink>
    </w:p>
    <w:p w14:paraId="73E50BC4" w14:textId="6CE4B74C" w:rsidR="00030EC2" w:rsidRDefault="00030EC2">
      <w:pPr>
        <w:pStyle w:val="TableofFigures"/>
        <w:rPr>
          <w:rFonts w:asciiTheme="minorHAnsi" w:eastAsiaTheme="minorEastAsia" w:hAnsiTheme="minorHAnsi" w:cstheme="minorBidi"/>
          <w:kern w:val="2"/>
          <w:sz w:val="22"/>
          <w:szCs w:val="22"/>
          <w14:ligatures w14:val="standardContextual"/>
        </w:rPr>
      </w:pPr>
      <w:hyperlink w:anchor="_Toc135901937" w:history="1">
        <w:r w:rsidRPr="004279FC">
          <w:rPr>
            <w:rStyle w:val="Hyperlink"/>
            <w:rFonts w:eastAsiaTheme="majorEastAsia"/>
          </w:rPr>
          <w:t>Figure 20 Vayyar Home devices</w:t>
        </w:r>
        <w:r>
          <w:rPr>
            <w:webHidden/>
          </w:rPr>
          <w:tab/>
        </w:r>
        <w:r>
          <w:rPr>
            <w:webHidden/>
          </w:rPr>
          <w:fldChar w:fldCharType="begin"/>
        </w:r>
        <w:r>
          <w:rPr>
            <w:webHidden/>
          </w:rPr>
          <w:instrText xml:space="preserve"> PAGEREF _Toc135901937 \h </w:instrText>
        </w:r>
        <w:r>
          <w:rPr>
            <w:webHidden/>
          </w:rPr>
        </w:r>
        <w:r>
          <w:rPr>
            <w:webHidden/>
          </w:rPr>
          <w:fldChar w:fldCharType="separate"/>
        </w:r>
        <w:r>
          <w:rPr>
            <w:webHidden/>
          </w:rPr>
          <w:t>36</w:t>
        </w:r>
        <w:r>
          <w:rPr>
            <w:webHidden/>
          </w:rPr>
          <w:fldChar w:fldCharType="end"/>
        </w:r>
      </w:hyperlink>
    </w:p>
    <w:p w14:paraId="350147A1" w14:textId="78BE6713" w:rsidR="00030EC2" w:rsidRDefault="00030EC2">
      <w:pPr>
        <w:pStyle w:val="TableofFigures"/>
        <w:rPr>
          <w:rFonts w:asciiTheme="minorHAnsi" w:eastAsiaTheme="minorEastAsia" w:hAnsiTheme="minorHAnsi" w:cstheme="minorBidi"/>
          <w:kern w:val="2"/>
          <w:sz w:val="22"/>
          <w:szCs w:val="22"/>
          <w14:ligatures w14:val="standardContextual"/>
        </w:rPr>
      </w:pPr>
      <w:hyperlink r:id="rId22" w:anchor="_Toc135901938" w:history="1">
        <w:r w:rsidRPr="004279FC">
          <w:rPr>
            <w:rStyle w:val="Hyperlink"/>
            <w:rFonts w:eastAsiaTheme="majorEastAsia"/>
          </w:rPr>
          <w:t>Figure 21 Some of Domalys' products</w:t>
        </w:r>
        <w:r>
          <w:rPr>
            <w:webHidden/>
          </w:rPr>
          <w:tab/>
        </w:r>
        <w:r>
          <w:rPr>
            <w:webHidden/>
          </w:rPr>
          <w:fldChar w:fldCharType="begin"/>
        </w:r>
        <w:r>
          <w:rPr>
            <w:webHidden/>
          </w:rPr>
          <w:instrText xml:space="preserve"> PAGEREF _Toc135901938 \h </w:instrText>
        </w:r>
        <w:r>
          <w:rPr>
            <w:webHidden/>
          </w:rPr>
        </w:r>
        <w:r>
          <w:rPr>
            <w:webHidden/>
          </w:rPr>
          <w:fldChar w:fldCharType="separate"/>
        </w:r>
        <w:r>
          <w:rPr>
            <w:webHidden/>
          </w:rPr>
          <w:t>37</w:t>
        </w:r>
        <w:r>
          <w:rPr>
            <w:webHidden/>
          </w:rPr>
          <w:fldChar w:fldCharType="end"/>
        </w:r>
      </w:hyperlink>
    </w:p>
    <w:p w14:paraId="0D25B4D9" w14:textId="17D45DD3" w:rsidR="00030EC2" w:rsidRDefault="00030EC2">
      <w:pPr>
        <w:pStyle w:val="TableofFigures"/>
        <w:rPr>
          <w:rFonts w:asciiTheme="minorHAnsi" w:eastAsiaTheme="minorEastAsia" w:hAnsiTheme="minorHAnsi" w:cstheme="minorBidi"/>
          <w:kern w:val="2"/>
          <w:sz w:val="22"/>
          <w:szCs w:val="22"/>
          <w14:ligatures w14:val="standardContextual"/>
        </w:rPr>
      </w:pPr>
      <w:hyperlink r:id="rId23" w:anchor="_Toc135901939" w:history="1">
        <w:r w:rsidRPr="004279FC">
          <w:rPr>
            <w:rStyle w:val="Hyperlink"/>
            <w:rFonts w:eastAsiaTheme="majorEastAsia"/>
          </w:rPr>
          <w:t>Figure 22 cAlarm service provided by FocusCura</w:t>
        </w:r>
        <w:r>
          <w:rPr>
            <w:webHidden/>
          </w:rPr>
          <w:tab/>
        </w:r>
        <w:r>
          <w:rPr>
            <w:webHidden/>
          </w:rPr>
          <w:fldChar w:fldCharType="begin"/>
        </w:r>
        <w:r>
          <w:rPr>
            <w:webHidden/>
          </w:rPr>
          <w:instrText xml:space="preserve"> PAGEREF _Toc135901939 \h </w:instrText>
        </w:r>
        <w:r>
          <w:rPr>
            <w:webHidden/>
          </w:rPr>
        </w:r>
        <w:r>
          <w:rPr>
            <w:webHidden/>
          </w:rPr>
          <w:fldChar w:fldCharType="separate"/>
        </w:r>
        <w:r>
          <w:rPr>
            <w:webHidden/>
          </w:rPr>
          <w:t>38</w:t>
        </w:r>
        <w:r>
          <w:rPr>
            <w:webHidden/>
          </w:rPr>
          <w:fldChar w:fldCharType="end"/>
        </w:r>
      </w:hyperlink>
    </w:p>
    <w:p w14:paraId="7A9795A3" w14:textId="5C299C0C" w:rsidR="00030EC2" w:rsidRDefault="00030EC2">
      <w:pPr>
        <w:pStyle w:val="TableofFigures"/>
        <w:rPr>
          <w:rFonts w:asciiTheme="minorHAnsi" w:eastAsiaTheme="minorEastAsia" w:hAnsiTheme="minorHAnsi" w:cstheme="minorBidi"/>
          <w:kern w:val="2"/>
          <w:sz w:val="22"/>
          <w:szCs w:val="22"/>
          <w14:ligatures w14:val="standardContextual"/>
        </w:rPr>
      </w:pPr>
      <w:hyperlink r:id="rId24" w:anchor="_Toc135901940" w:history="1">
        <w:r w:rsidRPr="004279FC">
          <w:rPr>
            <w:rStyle w:val="Hyperlink"/>
            <w:rFonts w:eastAsiaTheme="majorEastAsia"/>
          </w:rPr>
          <w:t>Figure 23 Kraydel interface</w:t>
        </w:r>
        <w:r>
          <w:rPr>
            <w:webHidden/>
          </w:rPr>
          <w:tab/>
        </w:r>
        <w:r>
          <w:rPr>
            <w:webHidden/>
          </w:rPr>
          <w:fldChar w:fldCharType="begin"/>
        </w:r>
        <w:r>
          <w:rPr>
            <w:webHidden/>
          </w:rPr>
          <w:instrText xml:space="preserve"> PAGEREF _Toc135901940 \h </w:instrText>
        </w:r>
        <w:r>
          <w:rPr>
            <w:webHidden/>
          </w:rPr>
        </w:r>
        <w:r>
          <w:rPr>
            <w:webHidden/>
          </w:rPr>
          <w:fldChar w:fldCharType="separate"/>
        </w:r>
        <w:r>
          <w:rPr>
            <w:webHidden/>
          </w:rPr>
          <w:t>38</w:t>
        </w:r>
        <w:r>
          <w:rPr>
            <w:webHidden/>
          </w:rPr>
          <w:fldChar w:fldCharType="end"/>
        </w:r>
      </w:hyperlink>
    </w:p>
    <w:p w14:paraId="24547FE2" w14:textId="351128E9" w:rsidR="00030EC2" w:rsidRDefault="00030EC2">
      <w:pPr>
        <w:pStyle w:val="TableofFigures"/>
        <w:rPr>
          <w:rFonts w:asciiTheme="minorHAnsi" w:eastAsiaTheme="minorEastAsia" w:hAnsiTheme="minorHAnsi" w:cstheme="minorBidi"/>
          <w:kern w:val="2"/>
          <w:sz w:val="22"/>
          <w:szCs w:val="22"/>
          <w14:ligatures w14:val="standardContextual"/>
        </w:rPr>
      </w:pPr>
      <w:hyperlink r:id="rId25" w:anchor="_Toc135901941" w:history="1">
        <w:r w:rsidRPr="004279FC">
          <w:rPr>
            <w:rStyle w:val="Hyperlink"/>
            <w:rFonts w:eastAsiaTheme="majorEastAsia"/>
          </w:rPr>
          <w:t>Figure 24 Package and benefits for Konnect Device</w:t>
        </w:r>
        <w:r>
          <w:rPr>
            <w:webHidden/>
          </w:rPr>
          <w:tab/>
        </w:r>
        <w:r>
          <w:rPr>
            <w:webHidden/>
          </w:rPr>
          <w:fldChar w:fldCharType="begin"/>
        </w:r>
        <w:r>
          <w:rPr>
            <w:webHidden/>
          </w:rPr>
          <w:instrText xml:space="preserve"> PAGEREF _Toc135901941 \h </w:instrText>
        </w:r>
        <w:r>
          <w:rPr>
            <w:webHidden/>
          </w:rPr>
        </w:r>
        <w:r>
          <w:rPr>
            <w:webHidden/>
          </w:rPr>
          <w:fldChar w:fldCharType="separate"/>
        </w:r>
        <w:r>
          <w:rPr>
            <w:webHidden/>
          </w:rPr>
          <w:t>38</w:t>
        </w:r>
        <w:r>
          <w:rPr>
            <w:webHidden/>
          </w:rPr>
          <w:fldChar w:fldCharType="end"/>
        </w:r>
      </w:hyperlink>
    </w:p>
    <w:p w14:paraId="58BAC9B5" w14:textId="1599094C" w:rsidR="00030EC2" w:rsidRDefault="00030EC2">
      <w:pPr>
        <w:pStyle w:val="TableofFigures"/>
        <w:rPr>
          <w:rFonts w:asciiTheme="minorHAnsi" w:eastAsiaTheme="minorEastAsia" w:hAnsiTheme="minorHAnsi" w:cstheme="minorBidi"/>
          <w:kern w:val="2"/>
          <w:sz w:val="22"/>
          <w:szCs w:val="22"/>
          <w14:ligatures w14:val="standardContextual"/>
        </w:rPr>
      </w:pPr>
      <w:hyperlink r:id="rId26" w:anchor="_Toc135901942" w:history="1">
        <w:r w:rsidRPr="004279FC">
          <w:rPr>
            <w:rStyle w:val="Hyperlink"/>
            <w:rFonts w:eastAsiaTheme="majorEastAsia"/>
          </w:rPr>
          <w:t>Figure 25 SOFIHUB home and beacon assisted living device and safety pendant</w:t>
        </w:r>
        <w:r>
          <w:rPr>
            <w:webHidden/>
          </w:rPr>
          <w:tab/>
        </w:r>
        <w:r>
          <w:rPr>
            <w:webHidden/>
          </w:rPr>
          <w:fldChar w:fldCharType="begin"/>
        </w:r>
        <w:r>
          <w:rPr>
            <w:webHidden/>
          </w:rPr>
          <w:instrText xml:space="preserve"> PAGEREF _Toc135901942 \h </w:instrText>
        </w:r>
        <w:r>
          <w:rPr>
            <w:webHidden/>
          </w:rPr>
        </w:r>
        <w:r>
          <w:rPr>
            <w:webHidden/>
          </w:rPr>
          <w:fldChar w:fldCharType="separate"/>
        </w:r>
        <w:r>
          <w:rPr>
            <w:webHidden/>
          </w:rPr>
          <w:t>39</w:t>
        </w:r>
        <w:r>
          <w:rPr>
            <w:webHidden/>
          </w:rPr>
          <w:fldChar w:fldCharType="end"/>
        </w:r>
      </w:hyperlink>
    </w:p>
    <w:p w14:paraId="10D8FEF9" w14:textId="77CEA73B" w:rsidR="00030EC2" w:rsidRDefault="00030EC2">
      <w:pPr>
        <w:pStyle w:val="TableofFigures"/>
        <w:rPr>
          <w:rFonts w:asciiTheme="minorHAnsi" w:eastAsiaTheme="minorEastAsia" w:hAnsiTheme="minorHAnsi" w:cstheme="minorBidi"/>
          <w:kern w:val="2"/>
          <w:sz w:val="22"/>
          <w:szCs w:val="22"/>
          <w14:ligatures w14:val="standardContextual"/>
        </w:rPr>
      </w:pPr>
      <w:hyperlink w:anchor="_Toc135901943" w:history="1">
        <w:r w:rsidRPr="004279FC">
          <w:rPr>
            <w:rStyle w:val="Hyperlink"/>
            <w:rFonts w:eastAsiaTheme="majorEastAsia"/>
          </w:rPr>
          <w:t>Figure 26 Functionalities of SOFIHUB</w:t>
        </w:r>
        <w:r>
          <w:rPr>
            <w:webHidden/>
          </w:rPr>
          <w:tab/>
        </w:r>
        <w:r>
          <w:rPr>
            <w:webHidden/>
          </w:rPr>
          <w:fldChar w:fldCharType="begin"/>
        </w:r>
        <w:r>
          <w:rPr>
            <w:webHidden/>
          </w:rPr>
          <w:instrText xml:space="preserve"> PAGEREF _Toc135901943 \h </w:instrText>
        </w:r>
        <w:r>
          <w:rPr>
            <w:webHidden/>
          </w:rPr>
        </w:r>
        <w:r>
          <w:rPr>
            <w:webHidden/>
          </w:rPr>
          <w:fldChar w:fldCharType="separate"/>
        </w:r>
        <w:r>
          <w:rPr>
            <w:webHidden/>
          </w:rPr>
          <w:t>39</w:t>
        </w:r>
        <w:r>
          <w:rPr>
            <w:webHidden/>
          </w:rPr>
          <w:fldChar w:fldCharType="end"/>
        </w:r>
      </w:hyperlink>
    </w:p>
    <w:p w14:paraId="6FBA3E3E" w14:textId="77F1740E" w:rsidR="00030EC2" w:rsidRDefault="00030EC2">
      <w:pPr>
        <w:pStyle w:val="TableofFigures"/>
        <w:rPr>
          <w:rFonts w:asciiTheme="minorHAnsi" w:eastAsiaTheme="minorEastAsia" w:hAnsiTheme="minorHAnsi" w:cstheme="minorBidi"/>
          <w:kern w:val="2"/>
          <w:sz w:val="22"/>
          <w:szCs w:val="22"/>
          <w14:ligatures w14:val="standardContextual"/>
        </w:rPr>
      </w:pPr>
      <w:hyperlink w:anchor="_Toc135901944" w:history="1">
        <w:r w:rsidRPr="004279FC">
          <w:rPr>
            <w:rStyle w:val="Hyperlink"/>
            <w:rFonts w:eastAsiaTheme="majorEastAsia"/>
          </w:rPr>
          <w:t>Figure 27 Breakdown of AIP companies based of White House Emerging Technologies paper</w:t>
        </w:r>
        <w:r>
          <w:rPr>
            <w:webHidden/>
          </w:rPr>
          <w:tab/>
        </w:r>
        <w:r>
          <w:rPr>
            <w:webHidden/>
          </w:rPr>
          <w:fldChar w:fldCharType="begin"/>
        </w:r>
        <w:r>
          <w:rPr>
            <w:webHidden/>
          </w:rPr>
          <w:instrText xml:space="preserve"> PAGEREF _Toc135901944 \h </w:instrText>
        </w:r>
        <w:r>
          <w:rPr>
            <w:webHidden/>
          </w:rPr>
        </w:r>
        <w:r>
          <w:rPr>
            <w:webHidden/>
          </w:rPr>
          <w:fldChar w:fldCharType="separate"/>
        </w:r>
        <w:r>
          <w:rPr>
            <w:webHidden/>
          </w:rPr>
          <w:t>40</w:t>
        </w:r>
        <w:r>
          <w:rPr>
            <w:webHidden/>
          </w:rPr>
          <w:fldChar w:fldCharType="end"/>
        </w:r>
      </w:hyperlink>
    </w:p>
    <w:p w14:paraId="56F2BBAB" w14:textId="05CE4087" w:rsidR="00030EC2" w:rsidRDefault="00030EC2">
      <w:pPr>
        <w:pStyle w:val="TableofFigures"/>
        <w:rPr>
          <w:rFonts w:asciiTheme="minorHAnsi" w:eastAsiaTheme="minorEastAsia" w:hAnsiTheme="minorHAnsi" w:cstheme="minorBidi"/>
          <w:kern w:val="2"/>
          <w:sz w:val="22"/>
          <w:szCs w:val="22"/>
          <w14:ligatures w14:val="standardContextual"/>
        </w:rPr>
      </w:pPr>
      <w:hyperlink w:anchor="_Toc135901945" w:history="1">
        <w:r w:rsidRPr="004279FC">
          <w:rPr>
            <w:rStyle w:val="Hyperlink"/>
            <w:rFonts w:eastAsiaTheme="majorEastAsia"/>
          </w:rPr>
          <w:t>Figure 28 Product categories that AMD targets</w:t>
        </w:r>
        <w:r>
          <w:rPr>
            <w:webHidden/>
          </w:rPr>
          <w:tab/>
        </w:r>
        <w:r>
          <w:rPr>
            <w:webHidden/>
          </w:rPr>
          <w:fldChar w:fldCharType="begin"/>
        </w:r>
        <w:r>
          <w:rPr>
            <w:webHidden/>
          </w:rPr>
          <w:instrText xml:space="preserve"> PAGEREF _Toc135901945 \h </w:instrText>
        </w:r>
        <w:r>
          <w:rPr>
            <w:webHidden/>
          </w:rPr>
        </w:r>
        <w:r>
          <w:rPr>
            <w:webHidden/>
          </w:rPr>
          <w:fldChar w:fldCharType="separate"/>
        </w:r>
        <w:r>
          <w:rPr>
            <w:webHidden/>
          </w:rPr>
          <w:t>41</w:t>
        </w:r>
        <w:r>
          <w:rPr>
            <w:webHidden/>
          </w:rPr>
          <w:fldChar w:fldCharType="end"/>
        </w:r>
      </w:hyperlink>
    </w:p>
    <w:p w14:paraId="391685BC" w14:textId="26DBD944" w:rsidR="00030EC2" w:rsidRDefault="00030EC2">
      <w:pPr>
        <w:pStyle w:val="TableofFigures"/>
        <w:rPr>
          <w:rFonts w:asciiTheme="minorHAnsi" w:eastAsiaTheme="minorEastAsia" w:hAnsiTheme="minorHAnsi" w:cstheme="minorBidi"/>
          <w:kern w:val="2"/>
          <w:sz w:val="22"/>
          <w:szCs w:val="22"/>
          <w14:ligatures w14:val="standardContextual"/>
        </w:rPr>
      </w:pPr>
      <w:hyperlink r:id="rId27" w:anchor="_Toc135901946" w:history="1">
        <w:r w:rsidRPr="004279FC">
          <w:rPr>
            <w:rStyle w:val="Hyperlink"/>
            <w:rFonts w:eastAsiaTheme="majorEastAsia"/>
          </w:rPr>
          <w:t>Figure 29 Amwell simulated platform and forms of technology</w:t>
        </w:r>
        <w:r>
          <w:rPr>
            <w:webHidden/>
          </w:rPr>
          <w:tab/>
        </w:r>
        <w:r>
          <w:rPr>
            <w:webHidden/>
          </w:rPr>
          <w:fldChar w:fldCharType="begin"/>
        </w:r>
        <w:r>
          <w:rPr>
            <w:webHidden/>
          </w:rPr>
          <w:instrText xml:space="preserve"> PAGEREF _Toc135901946 \h </w:instrText>
        </w:r>
        <w:r>
          <w:rPr>
            <w:webHidden/>
          </w:rPr>
        </w:r>
        <w:r>
          <w:rPr>
            <w:webHidden/>
          </w:rPr>
          <w:fldChar w:fldCharType="separate"/>
        </w:r>
        <w:r>
          <w:rPr>
            <w:webHidden/>
          </w:rPr>
          <w:t>41</w:t>
        </w:r>
        <w:r>
          <w:rPr>
            <w:webHidden/>
          </w:rPr>
          <w:fldChar w:fldCharType="end"/>
        </w:r>
      </w:hyperlink>
    </w:p>
    <w:p w14:paraId="30154561" w14:textId="2C3C9C6A" w:rsidR="00030EC2" w:rsidRDefault="00030EC2">
      <w:pPr>
        <w:pStyle w:val="TableofFigures"/>
        <w:rPr>
          <w:rFonts w:asciiTheme="minorHAnsi" w:eastAsiaTheme="minorEastAsia" w:hAnsiTheme="minorHAnsi" w:cstheme="minorBidi"/>
          <w:kern w:val="2"/>
          <w:sz w:val="22"/>
          <w:szCs w:val="22"/>
          <w14:ligatures w14:val="standardContextual"/>
        </w:rPr>
      </w:pPr>
      <w:hyperlink r:id="rId28" w:anchor="_Toc135901947" w:history="1">
        <w:r w:rsidRPr="004279FC">
          <w:rPr>
            <w:rStyle w:val="Hyperlink"/>
            <w:rFonts w:eastAsiaTheme="majorEastAsia"/>
          </w:rPr>
          <w:t>Figure 30 Market segments Amwell is currently working in</w:t>
        </w:r>
        <w:r>
          <w:rPr>
            <w:webHidden/>
          </w:rPr>
          <w:tab/>
        </w:r>
        <w:r>
          <w:rPr>
            <w:webHidden/>
          </w:rPr>
          <w:fldChar w:fldCharType="begin"/>
        </w:r>
        <w:r>
          <w:rPr>
            <w:webHidden/>
          </w:rPr>
          <w:instrText xml:space="preserve"> PAGEREF _Toc135901947 \h </w:instrText>
        </w:r>
        <w:r>
          <w:rPr>
            <w:webHidden/>
          </w:rPr>
        </w:r>
        <w:r>
          <w:rPr>
            <w:webHidden/>
          </w:rPr>
          <w:fldChar w:fldCharType="separate"/>
        </w:r>
        <w:r>
          <w:rPr>
            <w:webHidden/>
          </w:rPr>
          <w:t>41</w:t>
        </w:r>
        <w:r>
          <w:rPr>
            <w:webHidden/>
          </w:rPr>
          <w:fldChar w:fldCharType="end"/>
        </w:r>
      </w:hyperlink>
    </w:p>
    <w:p w14:paraId="3B136A0A" w14:textId="398A0D8C" w:rsidR="00030EC2" w:rsidRDefault="00030EC2">
      <w:pPr>
        <w:pStyle w:val="TableofFigures"/>
        <w:rPr>
          <w:rFonts w:asciiTheme="minorHAnsi" w:eastAsiaTheme="minorEastAsia" w:hAnsiTheme="minorHAnsi" w:cstheme="minorBidi"/>
          <w:kern w:val="2"/>
          <w:sz w:val="22"/>
          <w:szCs w:val="22"/>
          <w14:ligatures w14:val="standardContextual"/>
        </w:rPr>
      </w:pPr>
      <w:hyperlink r:id="rId29" w:anchor="_Toc135901948" w:history="1">
        <w:r w:rsidRPr="004279FC">
          <w:rPr>
            <w:rStyle w:val="Hyperlink"/>
            <w:rFonts w:eastAsiaTheme="majorEastAsia"/>
          </w:rPr>
          <w:t>Figure 31 Arista MD aims to expand the customers health network</w:t>
        </w:r>
        <w:r>
          <w:rPr>
            <w:webHidden/>
          </w:rPr>
          <w:tab/>
        </w:r>
        <w:r>
          <w:rPr>
            <w:webHidden/>
          </w:rPr>
          <w:fldChar w:fldCharType="begin"/>
        </w:r>
        <w:r>
          <w:rPr>
            <w:webHidden/>
          </w:rPr>
          <w:instrText xml:space="preserve"> PAGEREF _Toc135901948 \h </w:instrText>
        </w:r>
        <w:r>
          <w:rPr>
            <w:webHidden/>
          </w:rPr>
        </w:r>
        <w:r>
          <w:rPr>
            <w:webHidden/>
          </w:rPr>
          <w:fldChar w:fldCharType="separate"/>
        </w:r>
        <w:r>
          <w:rPr>
            <w:webHidden/>
          </w:rPr>
          <w:t>42</w:t>
        </w:r>
        <w:r>
          <w:rPr>
            <w:webHidden/>
          </w:rPr>
          <w:fldChar w:fldCharType="end"/>
        </w:r>
      </w:hyperlink>
    </w:p>
    <w:p w14:paraId="72D7C644" w14:textId="4FD853B5" w:rsidR="00030EC2" w:rsidRDefault="00030EC2">
      <w:pPr>
        <w:pStyle w:val="TableofFigures"/>
        <w:rPr>
          <w:rFonts w:asciiTheme="minorHAnsi" w:eastAsiaTheme="minorEastAsia" w:hAnsiTheme="minorHAnsi" w:cstheme="minorBidi"/>
          <w:kern w:val="2"/>
          <w:sz w:val="22"/>
          <w:szCs w:val="22"/>
          <w14:ligatures w14:val="standardContextual"/>
        </w:rPr>
      </w:pPr>
      <w:hyperlink w:anchor="_Toc135901949" w:history="1">
        <w:r w:rsidRPr="004279FC">
          <w:rPr>
            <w:rStyle w:val="Hyperlink"/>
            <w:rFonts w:eastAsiaTheme="majorEastAsia"/>
          </w:rPr>
          <w:t>Figure 32 AristaMD's eConsults system</w:t>
        </w:r>
        <w:r>
          <w:rPr>
            <w:webHidden/>
          </w:rPr>
          <w:tab/>
        </w:r>
        <w:r>
          <w:rPr>
            <w:webHidden/>
          </w:rPr>
          <w:fldChar w:fldCharType="begin"/>
        </w:r>
        <w:r>
          <w:rPr>
            <w:webHidden/>
          </w:rPr>
          <w:instrText xml:space="preserve"> PAGEREF _Toc135901949 \h </w:instrText>
        </w:r>
        <w:r>
          <w:rPr>
            <w:webHidden/>
          </w:rPr>
        </w:r>
        <w:r>
          <w:rPr>
            <w:webHidden/>
          </w:rPr>
          <w:fldChar w:fldCharType="separate"/>
        </w:r>
        <w:r>
          <w:rPr>
            <w:webHidden/>
          </w:rPr>
          <w:t>42</w:t>
        </w:r>
        <w:r>
          <w:rPr>
            <w:webHidden/>
          </w:rPr>
          <w:fldChar w:fldCharType="end"/>
        </w:r>
      </w:hyperlink>
    </w:p>
    <w:p w14:paraId="5ADE073A" w14:textId="0125EB66" w:rsidR="00030EC2" w:rsidRDefault="00030EC2">
      <w:pPr>
        <w:pStyle w:val="TableofFigures"/>
        <w:rPr>
          <w:rFonts w:asciiTheme="minorHAnsi" w:eastAsiaTheme="minorEastAsia" w:hAnsiTheme="minorHAnsi" w:cstheme="minorBidi"/>
          <w:kern w:val="2"/>
          <w:sz w:val="22"/>
          <w:szCs w:val="22"/>
          <w14:ligatures w14:val="standardContextual"/>
        </w:rPr>
      </w:pPr>
      <w:hyperlink r:id="rId30" w:anchor="_Toc135901950" w:history="1">
        <w:r w:rsidRPr="004279FC">
          <w:rPr>
            <w:rStyle w:val="Hyperlink"/>
            <w:rFonts w:eastAsiaTheme="majorEastAsia"/>
          </w:rPr>
          <w:t>Figure 33 Different sectors of BioTelemetry</w:t>
        </w:r>
        <w:r>
          <w:rPr>
            <w:webHidden/>
          </w:rPr>
          <w:tab/>
        </w:r>
        <w:r>
          <w:rPr>
            <w:webHidden/>
          </w:rPr>
          <w:fldChar w:fldCharType="begin"/>
        </w:r>
        <w:r>
          <w:rPr>
            <w:webHidden/>
          </w:rPr>
          <w:instrText xml:space="preserve"> PAGEREF _Toc135901950 \h </w:instrText>
        </w:r>
        <w:r>
          <w:rPr>
            <w:webHidden/>
          </w:rPr>
        </w:r>
        <w:r>
          <w:rPr>
            <w:webHidden/>
          </w:rPr>
          <w:fldChar w:fldCharType="separate"/>
        </w:r>
        <w:r>
          <w:rPr>
            <w:webHidden/>
          </w:rPr>
          <w:t>42</w:t>
        </w:r>
        <w:r>
          <w:rPr>
            <w:webHidden/>
          </w:rPr>
          <w:fldChar w:fldCharType="end"/>
        </w:r>
      </w:hyperlink>
    </w:p>
    <w:p w14:paraId="12C824E6" w14:textId="3167F368" w:rsidR="00030EC2" w:rsidRDefault="00030EC2">
      <w:pPr>
        <w:pStyle w:val="TableofFigures"/>
        <w:rPr>
          <w:rFonts w:asciiTheme="minorHAnsi" w:eastAsiaTheme="minorEastAsia" w:hAnsiTheme="minorHAnsi" w:cstheme="minorBidi"/>
          <w:kern w:val="2"/>
          <w:sz w:val="22"/>
          <w:szCs w:val="22"/>
          <w14:ligatures w14:val="standardContextual"/>
        </w:rPr>
      </w:pPr>
      <w:hyperlink r:id="rId31" w:anchor="_Toc135901951" w:history="1">
        <w:r w:rsidRPr="004279FC">
          <w:rPr>
            <w:rStyle w:val="Hyperlink"/>
            <w:rFonts w:eastAsiaTheme="majorEastAsia"/>
          </w:rPr>
          <w:t>Figure 34 Telehealth arrhythmia monitoring</w:t>
        </w:r>
        <w:r>
          <w:rPr>
            <w:webHidden/>
          </w:rPr>
          <w:tab/>
        </w:r>
        <w:r>
          <w:rPr>
            <w:webHidden/>
          </w:rPr>
          <w:fldChar w:fldCharType="begin"/>
        </w:r>
        <w:r>
          <w:rPr>
            <w:webHidden/>
          </w:rPr>
          <w:instrText xml:space="preserve"> PAGEREF _Toc135901951 \h </w:instrText>
        </w:r>
        <w:r>
          <w:rPr>
            <w:webHidden/>
          </w:rPr>
        </w:r>
        <w:r>
          <w:rPr>
            <w:webHidden/>
          </w:rPr>
          <w:fldChar w:fldCharType="separate"/>
        </w:r>
        <w:r>
          <w:rPr>
            <w:webHidden/>
          </w:rPr>
          <w:t>43</w:t>
        </w:r>
        <w:r>
          <w:rPr>
            <w:webHidden/>
          </w:rPr>
          <w:fldChar w:fldCharType="end"/>
        </w:r>
      </w:hyperlink>
    </w:p>
    <w:p w14:paraId="233C4374" w14:textId="342F2534" w:rsidR="00030EC2" w:rsidRDefault="00030EC2">
      <w:pPr>
        <w:pStyle w:val="TableofFigures"/>
        <w:rPr>
          <w:rFonts w:asciiTheme="minorHAnsi" w:eastAsiaTheme="minorEastAsia" w:hAnsiTheme="minorHAnsi" w:cstheme="minorBidi"/>
          <w:kern w:val="2"/>
          <w:sz w:val="22"/>
          <w:szCs w:val="22"/>
          <w14:ligatures w14:val="standardContextual"/>
        </w:rPr>
      </w:pPr>
      <w:hyperlink r:id="rId32" w:anchor="_Toc135901952" w:history="1">
        <w:r w:rsidRPr="004279FC">
          <w:rPr>
            <w:rStyle w:val="Hyperlink"/>
            <w:rFonts w:eastAsiaTheme="majorEastAsia"/>
          </w:rPr>
          <w:t>Figure 35 Medtech breakthrough award</w:t>
        </w:r>
        <w:r>
          <w:rPr>
            <w:webHidden/>
          </w:rPr>
          <w:tab/>
        </w:r>
        <w:r>
          <w:rPr>
            <w:webHidden/>
          </w:rPr>
          <w:fldChar w:fldCharType="begin"/>
        </w:r>
        <w:r>
          <w:rPr>
            <w:webHidden/>
          </w:rPr>
          <w:instrText xml:space="preserve"> PAGEREF _Toc135901952 \h </w:instrText>
        </w:r>
        <w:r>
          <w:rPr>
            <w:webHidden/>
          </w:rPr>
        </w:r>
        <w:r>
          <w:rPr>
            <w:webHidden/>
          </w:rPr>
          <w:fldChar w:fldCharType="separate"/>
        </w:r>
        <w:r>
          <w:rPr>
            <w:webHidden/>
          </w:rPr>
          <w:t>43</w:t>
        </w:r>
        <w:r>
          <w:rPr>
            <w:webHidden/>
          </w:rPr>
          <w:fldChar w:fldCharType="end"/>
        </w:r>
      </w:hyperlink>
    </w:p>
    <w:p w14:paraId="59F47FF2" w14:textId="1A641BC3" w:rsidR="00030EC2" w:rsidRDefault="00030EC2">
      <w:pPr>
        <w:pStyle w:val="TableofFigures"/>
        <w:rPr>
          <w:rFonts w:asciiTheme="minorHAnsi" w:eastAsiaTheme="minorEastAsia" w:hAnsiTheme="minorHAnsi" w:cstheme="minorBidi"/>
          <w:kern w:val="2"/>
          <w:sz w:val="22"/>
          <w:szCs w:val="22"/>
          <w14:ligatures w14:val="standardContextual"/>
        </w:rPr>
      </w:pPr>
      <w:hyperlink r:id="rId33" w:anchor="_Toc135901953" w:history="1">
        <w:r w:rsidRPr="004279FC">
          <w:rPr>
            <w:rStyle w:val="Hyperlink"/>
            <w:rFonts w:eastAsiaTheme="majorEastAsia"/>
          </w:rPr>
          <w:t>Figure 36 Simulated Doctors on Demand platform</w:t>
        </w:r>
        <w:r>
          <w:rPr>
            <w:webHidden/>
          </w:rPr>
          <w:tab/>
        </w:r>
        <w:r>
          <w:rPr>
            <w:webHidden/>
          </w:rPr>
          <w:fldChar w:fldCharType="begin"/>
        </w:r>
        <w:r>
          <w:rPr>
            <w:webHidden/>
          </w:rPr>
          <w:instrText xml:space="preserve"> PAGEREF _Toc135901953 \h </w:instrText>
        </w:r>
        <w:r>
          <w:rPr>
            <w:webHidden/>
          </w:rPr>
        </w:r>
        <w:r>
          <w:rPr>
            <w:webHidden/>
          </w:rPr>
          <w:fldChar w:fldCharType="separate"/>
        </w:r>
        <w:r>
          <w:rPr>
            <w:webHidden/>
          </w:rPr>
          <w:t>43</w:t>
        </w:r>
        <w:r>
          <w:rPr>
            <w:webHidden/>
          </w:rPr>
          <w:fldChar w:fldCharType="end"/>
        </w:r>
      </w:hyperlink>
    </w:p>
    <w:p w14:paraId="13DD59B5" w14:textId="0C8EAAB1" w:rsidR="00030EC2" w:rsidRDefault="00030EC2">
      <w:pPr>
        <w:pStyle w:val="TableofFigures"/>
        <w:rPr>
          <w:rFonts w:asciiTheme="minorHAnsi" w:eastAsiaTheme="minorEastAsia" w:hAnsiTheme="minorHAnsi" w:cstheme="minorBidi"/>
          <w:kern w:val="2"/>
          <w:sz w:val="22"/>
          <w:szCs w:val="22"/>
          <w14:ligatures w14:val="standardContextual"/>
        </w:rPr>
      </w:pPr>
      <w:hyperlink r:id="rId34" w:anchor="_Toc135901954" w:history="1">
        <w:r w:rsidRPr="004279FC">
          <w:rPr>
            <w:rStyle w:val="Hyperlink"/>
            <w:rFonts w:eastAsiaTheme="majorEastAsia"/>
          </w:rPr>
          <w:t>Figure 37 3 steps Lemonaid health follows</w:t>
        </w:r>
        <w:r>
          <w:rPr>
            <w:webHidden/>
          </w:rPr>
          <w:tab/>
        </w:r>
        <w:r>
          <w:rPr>
            <w:webHidden/>
          </w:rPr>
          <w:fldChar w:fldCharType="begin"/>
        </w:r>
        <w:r>
          <w:rPr>
            <w:webHidden/>
          </w:rPr>
          <w:instrText xml:space="preserve"> PAGEREF _Toc135901954 \h </w:instrText>
        </w:r>
        <w:r>
          <w:rPr>
            <w:webHidden/>
          </w:rPr>
        </w:r>
        <w:r>
          <w:rPr>
            <w:webHidden/>
          </w:rPr>
          <w:fldChar w:fldCharType="separate"/>
        </w:r>
        <w:r>
          <w:rPr>
            <w:webHidden/>
          </w:rPr>
          <w:t>44</w:t>
        </w:r>
        <w:r>
          <w:rPr>
            <w:webHidden/>
          </w:rPr>
          <w:fldChar w:fldCharType="end"/>
        </w:r>
      </w:hyperlink>
    </w:p>
    <w:p w14:paraId="2DC732B9" w14:textId="6DDC539A" w:rsidR="00030EC2" w:rsidRDefault="00030EC2">
      <w:pPr>
        <w:pStyle w:val="TableofFigures"/>
        <w:rPr>
          <w:rFonts w:asciiTheme="minorHAnsi" w:eastAsiaTheme="minorEastAsia" w:hAnsiTheme="minorHAnsi" w:cstheme="minorBidi"/>
          <w:kern w:val="2"/>
          <w:sz w:val="22"/>
          <w:szCs w:val="22"/>
          <w14:ligatures w14:val="standardContextual"/>
        </w:rPr>
      </w:pPr>
      <w:hyperlink r:id="rId35" w:anchor="_Toc135901955" w:history="1">
        <w:r w:rsidRPr="004279FC">
          <w:rPr>
            <w:rStyle w:val="Hyperlink"/>
            <w:rFonts w:eastAsiaTheme="majorEastAsia"/>
          </w:rPr>
          <w:t>Figure 38 Services Livongo provides through their platform</w:t>
        </w:r>
        <w:r>
          <w:rPr>
            <w:webHidden/>
          </w:rPr>
          <w:tab/>
        </w:r>
        <w:r>
          <w:rPr>
            <w:webHidden/>
          </w:rPr>
          <w:fldChar w:fldCharType="begin"/>
        </w:r>
        <w:r>
          <w:rPr>
            <w:webHidden/>
          </w:rPr>
          <w:instrText xml:space="preserve"> PAGEREF _Toc135901955 \h </w:instrText>
        </w:r>
        <w:r>
          <w:rPr>
            <w:webHidden/>
          </w:rPr>
        </w:r>
        <w:r>
          <w:rPr>
            <w:webHidden/>
          </w:rPr>
          <w:fldChar w:fldCharType="separate"/>
        </w:r>
        <w:r>
          <w:rPr>
            <w:webHidden/>
          </w:rPr>
          <w:t>44</w:t>
        </w:r>
        <w:r>
          <w:rPr>
            <w:webHidden/>
          </w:rPr>
          <w:fldChar w:fldCharType="end"/>
        </w:r>
      </w:hyperlink>
    </w:p>
    <w:p w14:paraId="4DF19F00" w14:textId="656E8C7B" w:rsidR="00030EC2" w:rsidRDefault="00030EC2">
      <w:pPr>
        <w:pStyle w:val="TableofFigures"/>
        <w:rPr>
          <w:rFonts w:asciiTheme="minorHAnsi" w:eastAsiaTheme="minorEastAsia" w:hAnsiTheme="minorHAnsi" w:cstheme="minorBidi"/>
          <w:kern w:val="2"/>
          <w:sz w:val="22"/>
          <w:szCs w:val="22"/>
          <w14:ligatures w14:val="standardContextual"/>
        </w:rPr>
      </w:pPr>
      <w:hyperlink r:id="rId36" w:anchor="_Toc135901956" w:history="1">
        <w:r w:rsidRPr="004279FC">
          <w:rPr>
            <w:rStyle w:val="Hyperlink"/>
            <w:rFonts w:eastAsiaTheme="majorEastAsia"/>
          </w:rPr>
          <w:t>Figure 39 Conditions NurtiMedy has targeted</w:t>
        </w:r>
        <w:r>
          <w:rPr>
            <w:webHidden/>
          </w:rPr>
          <w:tab/>
        </w:r>
        <w:r>
          <w:rPr>
            <w:webHidden/>
          </w:rPr>
          <w:fldChar w:fldCharType="begin"/>
        </w:r>
        <w:r>
          <w:rPr>
            <w:webHidden/>
          </w:rPr>
          <w:instrText xml:space="preserve"> PAGEREF _Toc135901956 \h </w:instrText>
        </w:r>
        <w:r>
          <w:rPr>
            <w:webHidden/>
          </w:rPr>
        </w:r>
        <w:r>
          <w:rPr>
            <w:webHidden/>
          </w:rPr>
          <w:fldChar w:fldCharType="separate"/>
        </w:r>
        <w:r>
          <w:rPr>
            <w:webHidden/>
          </w:rPr>
          <w:t>45</w:t>
        </w:r>
        <w:r>
          <w:rPr>
            <w:webHidden/>
          </w:rPr>
          <w:fldChar w:fldCharType="end"/>
        </w:r>
      </w:hyperlink>
    </w:p>
    <w:p w14:paraId="496D9AE4" w14:textId="69A64469" w:rsidR="00030EC2" w:rsidRDefault="00030EC2">
      <w:pPr>
        <w:pStyle w:val="TableofFigures"/>
        <w:rPr>
          <w:rFonts w:asciiTheme="minorHAnsi" w:eastAsiaTheme="minorEastAsia" w:hAnsiTheme="minorHAnsi" w:cstheme="minorBidi"/>
          <w:kern w:val="2"/>
          <w:sz w:val="22"/>
          <w:szCs w:val="22"/>
          <w14:ligatures w14:val="standardContextual"/>
        </w:rPr>
      </w:pPr>
      <w:hyperlink r:id="rId37" w:anchor="_Toc135901957" w:history="1">
        <w:r w:rsidRPr="004279FC">
          <w:rPr>
            <w:rStyle w:val="Hyperlink"/>
            <w:rFonts w:eastAsiaTheme="majorEastAsia"/>
          </w:rPr>
          <w:t>Figure 40 Philip’s enterprise telehealth guide for scaling their infrastructure</w:t>
        </w:r>
        <w:r>
          <w:rPr>
            <w:webHidden/>
          </w:rPr>
          <w:tab/>
        </w:r>
        <w:r>
          <w:rPr>
            <w:webHidden/>
          </w:rPr>
          <w:fldChar w:fldCharType="begin"/>
        </w:r>
        <w:r>
          <w:rPr>
            <w:webHidden/>
          </w:rPr>
          <w:instrText xml:space="preserve"> PAGEREF _Toc135901957 \h </w:instrText>
        </w:r>
        <w:r>
          <w:rPr>
            <w:webHidden/>
          </w:rPr>
        </w:r>
        <w:r>
          <w:rPr>
            <w:webHidden/>
          </w:rPr>
          <w:fldChar w:fldCharType="separate"/>
        </w:r>
        <w:r>
          <w:rPr>
            <w:webHidden/>
          </w:rPr>
          <w:t>45</w:t>
        </w:r>
        <w:r>
          <w:rPr>
            <w:webHidden/>
          </w:rPr>
          <w:fldChar w:fldCharType="end"/>
        </w:r>
      </w:hyperlink>
    </w:p>
    <w:p w14:paraId="0CDBF925" w14:textId="7D78773A" w:rsidR="00030EC2" w:rsidRDefault="00030EC2">
      <w:pPr>
        <w:pStyle w:val="TableofFigures"/>
        <w:rPr>
          <w:rFonts w:asciiTheme="minorHAnsi" w:eastAsiaTheme="minorEastAsia" w:hAnsiTheme="minorHAnsi" w:cstheme="minorBidi"/>
          <w:kern w:val="2"/>
          <w:sz w:val="22"/>
          <w:szCs w:val="22"/>
          <w14:ligatures w14:val="standardContextual"/>
        </w:rPr>
      </w:pPr>
      <w:hyperlink r:id="rId38" w:anchor="_Toc135901958" w:history="1">
        <w:r w:rsidRPr="004279FC">
          <w:rPr>
            <w:rStyle w:val="Hyperlink"/>
            <w:rFonts w:eastAsiaTheme="majorEastAsia"/>
          </w:rPr>
          <w:t>Figure 41 InTouch Health's integrated platform called Solo™</w:t>
        </w:r>
        <w:r>
          <w:rPr>
            <w:webHidden/>
          </w:rPr>
          <w:tab/>
        </w:r>
        <w:r>
          <w:rPr>
            <w:webHidden/>
          </w:rPr>
          <w:fldChar w:fldCharType="begin"/>
        </w:r>
        <w:r>
          <w:rPr>
            <w:webHidden/>
          </w:rPr>
          <w:instrText xml:space="preserve"> PAGEREF _Toc135901958 \h </w:instrText>
        </w:r>
        <w:r>
          <w:rPr>
            <w:webHidden/>
          </w:rPr>
        </w:r>
        <w:r>
          <w:rPr>
            <w:webHidden/>
          </w:rPr>
          <w:fldChar w:fldCharType="separate"/>
        </w:r>
        <w:r>
          <w:rPr>
            <w:webHidden/>
          </w:rPr>
          <w:t>46</w:t>
        </w:r>
        <w:r>
          <w:rPr>
            <w:webHidden/>
          </w:rPr>
          <w:fldChar w:fldCharType="end"/>
        </w:r>
      </w:hyperlink>
    </w:p>
    <w:p w14:paraId="6DF1AB86" w14:textId="28387BE4" w:rsidR="00030EC2" w:rsidRDefault="00030EC2">
      <w:pPr>
        <w:pStyle w:val="TableofFigures"/>
        <w:rPr>
          <w:rFonts w:asciiTheme="minorHAnsi" w:eastAsiaTheme="minorEastAsia" w:hAnsiTheme="minorHAnsi" w:cstheme="minorBidi"/>
          <w:kern w:val="2"/>
          <w:sz w:val="22"/>
          <w:szCs w:val="22"/>
          <w14:ligatures w14:val="standardContextual"/>
        </w:rPr>
      </w:pPr>
      <w:hyperlink r:id="rId39" w:anchor="_Toc135901959" w:history="1">
        <w:r w:rsidRPr="004279FC">
          <w:rPr>
            <w:rStyle w:val="Hyperlink"/>
            <w:rFonts w:eastAsiaTheme="majorEastAsia"/>
          </w:rPr>
          <w:t>Figure 42 InTouch Health's integrated platform called Solo™</w:t>
        </w:r>
        <w:r>
          <w:rPr>
            <w:webHidden/>
          </w:rPr>
          <w:tab/>
        </w:r>
        <w:r>
          <w:rPr>
            <w:webHidden/>
          </w:rPr>
          <w:fldChar w:fldCharType="begin"/>
        </w:r>
        <w:r>
          <w:rPr>
            <w:webHidden/>
          </w:rPr>
          <w:instrText xml:space="preserve"> PAGEREF _Toc135901959 \h </w:instrText>
        </w:r>
        <w:r>
          <w:rPr>
            <w:webHidden/>
          </w:rPr>
        </w:r>
        <w:r>
          <w:rPr>
            <w:webHidden/>
          </w:rPr>
          <w:fldChar w:fldCharType="separate"/>
        </w:r>
        <w:r>
          <w:rPr>
            <w:webHidden/>
          </w:rPr>
          <w:t>46</w:t>
        </w:r>
        <w:r>
          <w:rPr>
            <w:webHidden/>
          </w:rPr>
          <w:fldChar w:fldCharType="end"/>
        </w:r>
      </w:hyperlink>
    </w:p>
    <w:p w14:paraId="6B4E1E86" w14:textId="319909EA" w:rsidR="00030EC2" w:rsidRDefault="00030EC2">
      <w:pPr>
        <w:pStyle w:val="TableofFigures"/>
        <w:rPr>
          <w:rFonts w:asciiTheme="minorHAnsi" w:eastAsiaTheme="minorEastAsia" w:hAnsiTheme="minorHAnsi" w:cstheme="minorBidi"/>
          <w:kern w:val="2"/>
          <w:sz w:val="22"/>
          <w:szCs w:val="22"/>
          <w14:ligatures w14:val="standardContextual"/>
        </w:rPr>
      </w:pPr>
      <w:hyperlink r:id="rId40" w:anchor="_Toc135901960" w:history="1">
        <w:r w:rsidRPr="004279FC">
          <w:rPr>
            <w:rStyle w:val="Hyperlink"/>
            <w:rFonts w:eastAsiaTheme="majorEastAsia"/>
          </w:rPr>
          <w:t>Figure 43 Description of how Maple works</w:t>
        </w:r>
        <w:r>
          <w:rPr>
            <w:webHidden/>
          </w:rPr>
          <w:tab/>
        </w:r>
        <w:r>
          <w:rPr>
            <w:webHidden/>
          </w:rPr>
          <w:fldChar w:fldCharType="begin"/>
        </w:r>
        <w:r>
          <w:rPr>
            <w:webHidden/>
          </w:rPr>
          <w:instrText xml:space="preserve"> PAGEREF _Toc135901960 \h </w:instrText>
        </w:r>
        <w:r>
          <w:rPr>
            <w:webHidden/>
          </w:rPr>
        </w:r>
        <w:r>
          <w:rPr>
            <w:webHidden/>
          </w:rPr>
          <w:fldChar w:fldCharType="separate"/>
        </w:r>
        <w:r>
          <w:rPr>
            <w:webHidden/>
          </w:rPr>
          <w:t>46</w:t>
        </w:r>
        <w:r>
          <w:rPr>
            <w:webHidden/>
          </w:rPr>
          <w:fldChar w:fldCharType="end"/>
        </w:r>
      </w:hyperlink>
    </w:p>
    <w:p w14:paraId="2EF5FBC8" w14:textId="64EE1E8A" w:rsidR="00030EC2" w:rsidRDefault="00030EC2">
      <w:pPr>
        <w:pStyle w:val="TableofFigures"/>
        <w:rPr>
          <w:rFonts w:asciiTheme="minorHAnsi" w:eastAsiaTheme="minorEastAsia" w:hAnsiTheme="minorHAnsi" w:cstheme="minorBidi"/>
          <w:kern w:val="2"/>
          <w:sz w:val="22"/>
          <w:szCs w:val="22"/>
          <w14:ligatures w14:val="standardContextual"/>
        </w:rPr>
      </w:pPr>
      <w:hyperlink r:id="rId41" w:anchor="_Toc135901961" w:history="1">
        <w:r w:rsidRPr="004279FC">
          <w:rPr>
            <w:rStyle w:val="Hyperlink"/>
            <w:rFonts w:eastAsiaTheme="majorEastAsia"/>
          </w:rPr>
          <w:t>Figure 44 Workflow of the diagnostic point</w:t>
        </w:r>
        <w:r>
          <w:rPr>
            <w:webHidden/>
          </w:rPr>
          <w:tab/>
        </w:r>
        <w:r>
          <w:rPr>
            <w:webHidden/>
          </w:rPr>
          <w:fldChar w:fldCharType="begin"/>
        </w:r>
        <w:r>
          <w:rPr>
            <w:webHidden/>
          </w:rPr>
          <w:instrText xml:space="preserve"> PAGEREF _Toc135901961 \h </w:instrText>
        </w:r>
        <w:r>
          <w:rPr>
            <w:webHidden/>
          </w:rPr>
        </w:r>
        <w:r>
          <w:rPr>
            <w:webHidden/>
          </w:rPr>
          <w:fldChar w:fldCharType="separate"/>
        </w:r>
        <w:r>
          <w:rPr>
            <w:webHidden/>
          </w:rPr>
          <w:t>47</w:t>
        </w:r>
        <w:r>
          <w:rPr>
            <w:webHidden/>
          </w:rPr>
          <w:fldChar w:fldCharType="end"/>
        </w:r>
      </w:hyperlink>
    </w:p>
    <w:p w14:paraId="2DC9004C" w14:textId="6488EEBC" w:rsidR="00030EC2" w:rsidRDefault="00030EC2">
      <w:pPr>
        <w:pStyle w:val="TableofFigures"/>
        <w:rPr>
          <w:rFonts w:asciiTheme="minorHAnsi" w:eastAsiaTheme="minorEastAsia" w:hAnsiTheme="minorHAnsi" w:cstheme="minorBidi"/>
          <w:kern w:val="2"/>
          <w:sz w:val="22"/>
          <w:szCs w:val="22"/>
          <w14:ligatures w14:val="standardContextual"/>
        </w:rPr>
      </w:pPr>
      <w:hyperlink w:anchor="_Toc135901962" w:history="1">
        <w:r w:rsidRPr="004279FC">
          <w:rPr>
            <w:rStyle w:val="Hyperlink"/>
            <w:rFonts w:eastAsiaTheme="majorEastAsia"/>
          </w:rPr>
          <w:t>Figure 45 Focuscura services</w:t>
        </w:r>
        <w:r>
          <w:rPr>
            <w:webHidden/>
          </w:rPr>
          <w:tab/>
        </w:r>
        <w:r>
          <w:rPr>
            <w:webHidden/>
          </w:rPr>
          <w:fldChar w:fldCharType="begin"/>
        </w:r>
        <w:r>
          <w:rPr>
            <w:webHidden/>
          </w:rPr>
          <w:instrText xml:space="preserve"> PAGEREF _Toc135901962 \h </w:instrText>
        </w:r>
        <w:r>
          <w:rPr>
            <w:webHidden/>
          </w:rPr>
        </w:r>
        <w:r>
          <w:rPr>
            <w:webHidden/>
          </w:rPr>
          <w:fldChar w:fldCharType="separate"/>
        </w:r>
        <w:r>
          <w:rPr>
            <w:webHidden/>
          </w:rPr>
          <w:t>47</w:t>
        </w:r>
        <w:r>
          <w:rPr>
            <w:webHidden/>
          </w:rPr>
          <w:fldChar w:fldCharType="end"/>
        </w:r>
      </w:hyperlink>
    </w:p>
    <w:p w14:paraId="131D38E1" w14:textId="5DAEFF75" w:rsidR="00030EC2" w:rsidRDefault="00030EC2">
      <w:pPr>
        <w:pStyle w:val="TableofFigures"/>
        <w:rPr>
          <w:rFonts w:asciiTheme="minorHAnsi" w:eastAsiaTheme="minorEastAsia" w:hAnsiTheme="minorHAnsi" w:cstheme="minorBidi"/>
          <w:kern w:val="2"/>
          <w:sz w:val="22"/>
          <w:szCs w:val="22"/>
          <w14:ligatures w14:val="standardContextual"/>
        </w:rPr>
      </w:pPr>
      <w:hyperlink r:id="rId42" w:anchor="_Toc135901963" w:history="1">
        <w:r w:rsidRPr="004279FC">
          <w:rPr>
            <w:rStyle w:val="Hyperlink"/>
            <w:rFonts w:eastAsiaTheme="majorEastAsia"/>
          </w:rPr>
          <w:t>Figure 46 SthethoMe's technology incorporated into the stethoscope</w:t>
        </w:r>
        <w:r>
          <w:rPr>
            <w:webHidden/>
          </w:rPr>
          <w:tab/>
        </w:r>
        <w:r>
          <w:rPr>
            <w:webHidden/>
          </w:rPr>
          <w:fldChar w:fldCharType="begin"/>
        </w:r>
        <w:r>
          <w:rPr>
            <w:webHidden/>
          </w:rPr>
          <w:instrText xml:space="preserve"> PAGEREF _Toc135901963 \h </w:instrText>
        </w:r>
        <w:r>
          <w:rPr>
            <w:webHidden/>
          </w:rPr>
        </w:r>
        <w:r>
          <w:rPr>
            <w:webHidden/>
          </w:rPr>
          <w:fldChar w:fldCharType="separate"/>
        </w:r>
        <w:r>
          <w:rPr>
            <w:webHidden/>
          </w:rPr>
          <w:t>48</w:t>
        </w:r>
        <w:r>
          <w:rPr>
            <w:webHidden/>
          </w:rPr>
          <w:fldChar w:fldCharType="end"/>
        </w:r>
      </w:hyperlink>
    </w:p>
    <w:p w14:paraId="631BDE56" w14:textId="14ADE0BC" w:rsidR="00030EC2" w:rsidRDefault="00030EC2">
      <w:pPr>
        <w:pStyle w:val="TableofFigures"/>
        <w:rPr>
          <w:rFonts w:asciiTheme="minorHAnsi" w:eastAsiaTheme="minorEastAsia" w:hAnsiTheme="minorHAnsi" w:cstheme="minorBidi"/>
          <w:kern w:val="2"/>
          <w:sz w:val="22"/>
          <w:szCs w:val="22"/>
          <w14:ligatures w14:val="standardContextual"/>
        </w:rPr>
      </w:pPr>
      <w:hyperlink r:id="rId43" w:anchor="_Toc135901964" w:history="1">
        <w:r w:rsidRPr="004279FC">
          <w:rPr>
            <w:rStyle w:val="Hyperlink"/>
            <w:rFonts w:eastAsiaTheme="majorEastAsia"/>
          </w:rPr>
          <w:t>Figure 47 Resideo Life Care Solution's platform components</w:t>
        </w:r>
        <w:r>
          <w:rPr>
            <w:webHidden/>
          </w:rPr>
          <w:tab/>
        </w:r>
        <w:r>
          <w:rPr>
            <w:webHidden/>
          </w:rPr>
          <w:fldChar w:fldCharType="begin"/>
        </w:r>
        <w:r>
          <w:rPr>
            <w:webHidden/>
          </w:rPr>
          <w:instrText xml:space="preserve"> PAGEREF _Toc135901964 \h </w:instrText>
        </w:r>
        <w:r>
          <w:rPr>
            <w:webHidden/>
          </w:rPr>
        </w:r>
        <w:r>
          <w:rPr>
            <w:webHidden/>
          </w:rPr>
          <w:fldChar w:fldCharType="separate"/>
        </w:r>
        <w:r>
          <w:rPr>
            <w:webHidden/>
          </w:rPr>
          <w:t>48</w:t>
        </w:r>
        <w:r>
          <w:rPr>
            <w:webHidden/>
          </w:rPr>
          <w:fldChar w:fldCharType="end"/>
        </w:r>
      </w:hyperlink>
    </w:p>
    <w:p w14:paraId="3F2D77D6" w14:textId="67B9158F" w:rsidR="00030EC2" w:rsidRDefault="00030EC2">
      <w:pPr>
        <w:pStyle w:val="TableofFigures"/>
        <w:rPr>
          <w:rFonts w:asciiTheme="minorHAnsi" w:eastAsiaTheme="minorEastAsia" w:hAnsiTheme="minorHAnsi" w:cstheme="minorBidi"/>
          <w:kern w:val="2"/>
          <w:sz w:val="22"/>
          <w:szCs w:val="22"/>
          <w14:ligatures w14:val="standardContextual"/>
        </w:rPr>
      </w:pPr>
      <w:hyperlink r:id="rId44" w:anchor="_Toc135901965" w:history="1">
        <w:r w:rsidRPr="004279FC">
          <w:rPr>
            <w:rStyle w:val="Hyperlink"/>
            <w:rFonts w:eastAsiaTheme="majorEastAsia"/>
          </w:rPr>
          <w:t>Figure 48 Best Practice Award given by Frost &amp; Sullivan</w:t>
        </w:r>
        <w:r>
          <w:rPr>
            <w:webHidden/>
          </w:rPr>
          <w:tab/>
        </w:r>
        <w:r>
          <w:rPr>
            <w:webHidden/>
          </w:rPr>
          <w:fldChar w:fldCharType="begin"/>
        </w:r>
        <w:r>
          <w:rPr>
            <w:webHidden/>
          </w:rPr>
          <w:instrText xml:space="preserve"> PAGEREF _Toc135901965 \h </w:instrText>
        </w:r>
        <w:r>
          <w:rPr>
            <w:webHidden/>
          </w:rPr>
        </w:r>
        <w:r>
          <w:rPr>
            <w:webHidden/>
          </w:rPr>
          <w:fldChar w:fldCharType="separate"/>
        </w:r>
        <w:r>
          <w:rPr>
            <w:webHidden/>
          </w:rPr>
          <w:t>49</w:t>
        </w:r>
        <w:r>
          <w:rPr>
            <w:webHidden/>
          </w:rPr>
          <w:fldChar w:fldCharType="end"/>
        </w:r>
      </w:hyperlink>
    </w:p>
    <w:p w14:paraId="4E5B2A7A" w14:textId="1156FA15" w:rsidR="00030EC2" w:rsidRDefault="00030EC2">
      <w:pPr>
        <w:pStyle w:val="TableofFigures"/>
        <w:rPr>
          <w:rFonts w:asciiTheme="minorHAnsi" w:eastAsiaTheme="minorEastAsia" w:hAnsiTheme="minorHAnsi" w:cstheme="minorBidi"/>
          <w:kern w:val="2"/>
          <w:sz w:val="22"/>
          <w:szCs w:val="22"/>
          <w14:ligatures w14:val="standardContextual"/>
        </w:rPr>
      </w:pPr>
      <w:hyperlink w:anchor="_Toc135901966" w:history="1">
        <w:r w:rsidRPr="004279FC">
          <w:rPr>
            <w:rStyle w:val="Hyperlink"/>
            <w:rFonts w:eastAsiaTheme="majorEastAsia"/>
          </w:rPr>
          <w:t>Figure 49 A conservative estimation of US telecom for wellness opportunity from DTS</w:t>
        </w:r>
        <w:r w:rsidRPr="004279FC">
          <w:rPr>
            <w:rStyle w:val="Hyperlink"/>
            <w:rFonts w:eastAsiaTheme="majorEastAsia"/>
            <w:vertAlign w:val="superscript"/>
          </w:rPr>
          <w:t>34</w:t>
        </w:r>
        <w:r>
          <w:rPr>
            <w:webHidden/>
          </w:rPr>
          <w:tab/>
        </w:r>
        <w:r>
          <w:rPr>
            <w:webHidden/>
          </w:rPr>
          <w:fldChar w:fldCharType="begin"/>
        </w:r>
        <w:r>
          <w:rPr>
            <w:webHidden/>
          </w:rPr>
          <w:instrText xml:space="preserve"> PAGEREF _Toc135901966 \h </w:instrText>
        </w:r>
        <w:r>
          <w:rPr>
            <w:webHidden/>
          </w:rPr>
        </w:r>
        <w:r>
          <w:rPr>
            <w:webHidden/>
          </w:rPr>
          <w:fldChar w:fldCharType="separate"/>
        </w:r>
        <w:r>
          <w:rPr>
            <w:webHidden/>
          </w:rPr>
          <w:t>67</w:t>
        </w:r>
        <w:r>
          <w:rPr>
            <w:webHidden/>
          </w:rPr>
          <w:fldChar w:fldCharType="end"/>
        </w:r>
      </w:hyperlink>
    </w:p>
    <w:p w14:paraId="1A796D14" w14:textId="2EBBBDFE" w:rsidR="00030EC2" w:rsidRDefault="00030EC2">
      <w:pPr>
        <w:pStyle w:val="TableofFigures"/>
        <w:rPr>
          <w:rFonts w:asciiTheme="minorHAnsi" w:eastAsiaTheme="minorEastAsia" w:hAnsiTheme="minorHAnsi" w:cstheme="minorBidi"/>
          <w:kern w:val="2"/>
          <w:sz w:val="22"/>
          <w:szCs w:val="22"/>
          <w14:ligatures w14:val="standardContextual"/>
        </w:rPr>
      </w:pPr>
      <w:hyperlink w:anchor="_Toc135901967" w:history="1">
        <w:r w:rsidRPr="004279FC">
          <w:rPr>
            <w:rStyle w:val="Hyperlink"/>
            <w:rFonts w:eastAsiaTheme="majorEastAsia"/>
          </w:rPr>
          <w:t>Figure 50 A telehealth environment framework</w:t>
        </w:r>
        <w:r>
          <w:rPr>
            <w:webHidden/>
          </w:rPr>
          <w:tab/>
        </w:r>
        <w:r>
          <w:rPr>
            <w:webHidden/>
          </w:rPr>
          <w:fldChar w:fldCharType="begin"/>
        </w:r>
        <w:r>
          <w:rPr>
            <w:webHidden/>
          </w:rPr>
          <w:instrText xml:space="preserve"> PAGEREF _Toc135901967 \h </w:instrText>
        </w:r>
        <w:r>
          <w:rPr>
            <w:webHidden/>
          </w:rPr>
        </w:r>
        <w:r>
          <w:rPr>
            <w:webHidden/>
          </w:rPr>
          <w:fldChar w:fldCharType="separate"/>
        </w:r>
        <w:r>
          <w:rPr>
            <w:webHidden/>
          </w:rPr>
          <w:t>68</w:t>
        </w:r>
        <w:r>
          <w:rPr>
            <w:webHidden/>
          </w:rPr>
          <w:fldChar w:fldCharType="end"/>
        </w:r>
      </w:hyperlink>
    </w:p>
    <w:p w14:paraId="3F5A5B2D" w14:textId="723FBEC8" w:rsidR="00030EC2" w:rsidRDefault="00030EC2">
      <w:pPr>
        <w:pStyle w:val="TableofFigures"/>
        <w:rPr>
          <w:rFonts w:asciiTheme="minorHAnsi" w:eastAsiaTheme="minorEastAsia" w:hAnsiTheme="minorHAnsi" w:cstheme="minorBidi"/>
          <w:kern w:val="2"/>
          <w:sz w:val="22"/>
          <w:szCs w:val="22"/>
          <w14:ligatures w14:val="standardContextual"/>
        </w:rPr>
      </w:pPr>
      <w:hyperlink r:id="rId45" w:anchor="_Toc135901968" w:history="1">
        <w:r w:rsidRPr="004279FC">
          <w:rPr>
            <w:rStyle w:val="Hyperlink"/>
            <w:rFonts w:eastAsiaTheme="majorEastAsia"/>
          </w:rPr>
          <w:t>Figure 51 Different stakeholders an operator can address with their AIP solutions</w:t>
        </w:r>
        <w:r>
          <w:rPr>
            <w:webHidden/>
          </w:rPr>
          <w:tab/>
        </w:r>
        <w:r>
          <w:rPr>
            <w:webHidden/>
          </w:rPr>
          <w:fldChar w:fldCharType="begin"/>
        </w:r>
        <w:r>
          <w:rPr>
            <w:webHidden/>
          </w:rPr>
          <w:instrText xml:space="preserve"> PAGEREF _Toc135901968 \h </w:instrText>
        </w:r>
        <w:r>
          <w:rPr>
            <w:webHidden/>
          </w:rPr>
        </w:r>
        <w:r>
          <w:rPr>
            <w:webHidden/>
          </w:rPr>
          <w:fldChar w:fldCharType="separate"/>
        </w:r>
        <w:r>
          <w:rPr>
            <w:webHidden/>
          </w:rPr>
          <w:t>74</w:t>
        </w:r>
        <w:r>
          <w:rPr>
            <w:webHidden/>
          </w:rPr>
          <w:fldChar w:fldCharType="end"/>
        </w:r>
      </w:hyperlink>
    </w:p>
    <w:p w14:paraId="0868AF0F" w14:textId="23179262" w:rsidR="00030EC2" w:rsidRDefault="00030EC2">
      <w:pPr>
        <w:pStyle w:val="TableofFigures"/>
        <w:rPr>
          <w:rFonts w:asciiTheme="minorHAnsi" w:eastAsiaTheme="minorEastAsia" w:hAnsiTheme="minorHAnsi" w:cstheme="minorBidi"/>
          <w:kern w:val="2"/>
          <w:sz w:val="22"/>
          <w:szCs w:val="22"/>
          <w14:ligatures w14:val="standardContextual"/>
        </w:rPr>
      </w:pPr>
      <w:hyperlink r:id="rId46" w:anchor="_Toc135901969" w:history="1">
        <w:r w:rsidRPr="004279FC">
          <w:rPr>
            <w:rStyle w:val="Hyperlink"/>
            <w:rFonts w:eastAsiaTheme="majorEastAsia"/>
          </w:rPr>
          <w:t>Figure 52 2020 AARP report forecasts that 53 million acted as caregivers to older adults</w:t>
        </w:r>
        <w:r>
          <w:rPr>
            <w:webHidden/>
          </w:rPr>
          <w:tab/>
        </w:r>
        <w:r>
          <w:rPr>
            <w:webHidden/>
          </w:rPr>
          <w:fldChar w:fldCharType="begin"/>
        </w:r>
        <w:r>
          <w:rPr>
            <w:webHidden/>
          </w:rPr>
          <w:instrText xml:space="preserve"> PAGEREF _Toc135901969 \h </w:instrText>
        </w:r>
        <w:r>
          <w:rPr>
            <w:webHidden/>
          </w:rPr>
        </w:r>
        <w:r>
          <w:rPr>
            <w:webHidden/>
          </w:rPr>
          <w:fldChar w:fldCharType="separate"/>
        </w:r>
        <w:r>
          <w:rPr>
            <w:webHidden/>
          </w:rPr>
          <w:t>75</w:t>
        </w:r>
        <w:r>
          <w:rPr>
            <w:webHidden/>
          </w:rPr>
          <w:fldChar w:fldCharType="end"/>
        </w:r>
      </w:hyperlink>
    </w:p>
    <w:p w14:paraId="33108088" w14:textId="0CA74C1B" w:rsidR="00030EC2" w:rsidRDefault="00030EC2">
      <w:pPr>
        <w:pStyle w:val="TableofFigures"/>
        <w:rPr>
          <w:rFonts w:asciiTheme="minorHAnsi" w:eastAsiaTheme="minorEastAsia" w:hAnsiTheme="minorHAnsi" w:cstheme="minorBidi"/>
          <w:kern w:val="2"/>
          <w:sz w:val="22"/>
          <w:szCs w:val="22"/>
          <w14:ligatures w14:val="standardContextual"/>
        </w:rPr>
      </w:pPr>
      <w:hyperlink r:id="rId47" w:anchor="_Toc135901970" w:history="1">
        <w:r w:rsidRPr="004279FC">
          <w:rPr>
            <w:rStyle w:val="Hyperlink"/>
            <w:rFonts w:eastAsiaTheme="majorEastAsia"/>
          </w:rPr>
          <w:t>Figure 53 Projected AIP market size for different stakeholders</w:t>
        </w:r>
        <w:r>
          <w:rPr>
            <w:webHidden/>
          </w:rPr>
          <w:tab/>
        </w:r>
        <w:r>
          <w:rPr>
            <w:webHidden/>
          </w:rPr>
          <w:fldChar w:fldCharType="begin"/>
        </w:r>
        <w:r>
          <w:rPr>
            <w:webHidden/>
          </w:rPr>
          <w:instrText xml:space="preserve"> PAGEREF _Toc135901970 \h </w:instrText>
        </w:r>
        <w:r>
          <w:rPr>
            <w:webHidden/>
          </w:rPr>
        </w:r>
        <w:r>
          <w:rPr>
            <w:webHidden/>
          </w:rPr>
          <w:fldChar w:fldCharType="separate"/>
        </w:r>
        <w:r>
          <w:rPr>
            <w:webHidden/>
          </w:rPr>
          <w:t>75</w:t>
        </w:r>
        <w:r>
          <w:rPr>
            <w:webHidden/>
          </w:rPr>
          <w:fldChar w:fldCharType="end"/>
        </w:r>
      </w:hyperlink>
    </w:p>
    <w:p w14:paraId="1B1FB015" w14:textId="479FB2AC" w:rsidR="00030EC2" w:rsidRDefault="00030EC2">
      <w:pPr>
        <w:pStyle w:val="TableofFigures"/>
        <w:rPr>
          <w:rFonts w:asciiTheme="minorHAnsi" w:eastAsiaTheme="minorEastAsia" w:hAnsiTheme="minorHAnsi" w:cstheme="minorBidi"/>
          <w:kern w:val="2"/>
          <w:sz w:val="22"/>
          <w:szCs w:val="22"/>
          <w14:ligatures w14:val="standardContextual"/>
        </w:rPr>
      </w:pPr>
      <w:hyperlink r:id="rId48" w:anchor="_Toc135901971" w:history="1">
        <w:r w:rsidRPr="004279FC">
          <w:rPr>
            <w:rStyle w:val="Hyperlink"/>
            <w:rFonts w:eastAsiaTheme="majorEastAsia"/>
          </w:rPr>
          <w:t>Figure 54 Mapping aging population needs to offer which in turn mapped to the operator capabilities</w:t>
        </w:r>
        <w:r>
          <w:rPr>
            <w:webHidden/>
          </w:rPr>
          <w:tab/>
        </w:r>
        <w:r>
          <w:rPr>
            <w:webHidden/>
          </w:rPr>
          <w:fldChar w:fldCharType="begin"/>
        </w:r>
        <w:r>
          <w:rPr>
            <w:webHidden/>
          </w:rPr>
          <w:instrText xml:space="preserve"> PAGEREF _Toc135901971 \h </w:instrText>
        </w:r>
        <w:r>
          <w:rPr>
            <w:webHidden/>
          </w:rPr>
        </w:r>
        <w:r>
          <w:rPr>
            <w:webHidden/>
          </w:rPr>
          <w:fldChar w:fldCharType="separate"/>
        </w:r>
        <w:r>
          <w:rPr>
            <w:webHidden/>
          </w:rPr>
          <w:t>76</w:t>
        </w:r>
        <w:r>
          <w:rPr>
            <w:webHidden/>
          </w:rPr>
          <w:fldChar w:fldCharType="end"/>
        </w:r>
      </w:hyperlink>
    </w:p>
    <w:p w14:paraId="29B2E4D4" w14:textId="6A537F03" w:rsidR="00030EC2" w:rsidRDefault="00030EC2">
      <w:pPr>
        <w:pStyle w:val="TableofFigures"/>
        <w:rPr>
          <w:rFonts w:asciiTheme="minorHAnsi" w:eastAsiaTheme="minorEastAsia" w:hAnsiTheme="minorHAnsi" w:cstheme="minorBidi"/>
          <w:kern w:val="2"/>
          <w:sz w:val="22"/>
          <w:szCs w:val="22"/>
          <w14:ligatures w14:val="standardContextual"/>
        </w:rPr>
      </w:pPr>
      <w:hyperlink r:id="rId49" w:anchor="_Toc135901972" w:history="1">
        <w:r w:rsidRPr="004279FC">
          <w:rPr>
            <w:rStyle w:val="Hyperlink"/>
            <w:rFonts w:eastAsiaTheme="majorEastAsia"/>
          </w:rPr>
          <w:t>Figure 55 Telecom operators projected market size by the offers</w:t>
        </w:r>
        <w:r>
          <w:rPr>
            <w:webHidden/>
          </w:rPr>
          <w:tab/>
        </w:r>
        <w:r>
          <w:rPr>
            <w:webHidden/>
          </w:rPr>
          <w:fldChar w:fldCharType="begin"/>
        </w:r>
        <w:r>
          <w:rPr>
            <w:webHidden/>
          </w:rPr>
          <w:instrText xml:space="preserve"> PAGEREF _Toc135901972 \h </w:instrText>
        </w:r>
        <w:r>
          <w:rPr>
            <w:webHidden/>
          </w:rPr>
        </w:r>
        <w:r>
          <w:rPr>
            <w:webHidden/>
          </w:rPr>
          <w:fldChar w:fldCharType="separate"/>
        </w:r>
        <w:r>
          <w:rPr>
            <w:webHidden/>
          </w:rPr>
          <w:t>79</w:t>
        </w:r>
        <w:r>
          <w:rPr>
            <w:webHidden/>
          </w:rPr>
          <w:fldChar w:fldCharType="end"/>
        </w:r>
      </w:hyperlink>
    </w:p>
    <w:p w14:paraId="4F0172A1" w14:textId="05D5396B" w:rsidR="00030EC2" w:rsidRDefault="00030EC2">
      <w:pPr>
        <w:pStyle w:val="TableofFigures"/>
        <w:rPr>
          <w:rFonts w:asciiTheme="minorHAnsi" w:eastAsiaTheme="minorEastAsia" w:hAnsiTheme="minorHAnsi" w:cstheme="minorBidi"/>
          <w:kern w:val="2"/>
          <w:sz w:val="22"/>
          <w:szCs w:val="22"/>
          <w14:ligatures w14:val="standardContextual"/>
        </w:rPr>
      </w:pPr>
      <w:hyperlink r:id="rId50" w:anchor="_Toc135901973" w:history="1">
        <w:r w:rsidRPr="004279FC">
          <w:rPr>
            <w:rStyle w:val="Hyperlink"/>
            <w:rFonts w:eastAsiaTheme="majorEastAsia"/>
          </w:rPr>
          <w:t>Figure 56 High level business models assumed in the revenue, cost and profitability analysis</w:t>
        </w:r>
        <w:r>
          <w:rPr>
            <w:webHidden/>
          </w:rPr>
          <w:tab/>
        </w:r>
        <w:r>
          <w:rPr>
            <w:webHidden/>
          </w:rPr>
          <w:fldChar w:fldCharType="begin"/>
        </w:r>
        <w:r>
          <w:rPr>
            <w:webHidden/>
          </w:rPr>
          <w:instrText xml:space="preserve"> PAGEREF _Toc135901973 \h </w:instrText>
        </w:r>
        <w:r>
          <w:rPr>
            <w:webHidden/>
          </w:rPr>
        </w:r>
        <w:r>
          <w:rPr>
            <w:webHidden/>
          </w:rPr>
          <w:fldChar w:fldCharType="separate"/>
        </w:r>
        <w:r>
          <w:rPr>
            <w:webHidden/>
          </w:rPr>
          <w:t>80</w:t>
        </w:r>
        <w:r>
          <w:rPr>
            <w:webHidden/>
          </w:rPr>
          <w:fldChar w:fldCharType="end"/>
        </w:r>
      </w:hyperlink>
    </w:p>
    <w:p w14:paraId="05976D9F" w14:textId="56ECCC7E" w:rsidR="00030EC2" w:rsidRDefault="00030EC2">
      <w:pPr>
        <w:pStyle w:val="TableofFigures"/>
        <w:rPr>
          <w:rFonts w:asciiTheme="minorHAnsi" w:eastAsiaTheme="minorEastAsia" w:hAnsiTheme="minorHAnsi" w:cstheme="minorBidi"/>
          <w:kern w:val="2"/>
          <w:sz w:val="22"/>
          <w:szCs w:val="22"/>
          <w14:ligatures w14:val="standardContextual"/>
        </w:rPr>
      </w:pPr>
      <w:hyperlink r:id="rId51" w:anchor="_Toc135901974" w:history="1">
        <w:r w:rsidRPr="004279FC">
          <w:rPr>
            <w:rStyle w:val="Hyperlink"/>
            <w:rFonts w:eastAsiaTheme="majorEastAsia"/>
          </w:rPr>
          <w:t>Figure 57 10-year revenue forecast for different market segments</w:t>
        </w:r>
        <w:r>
          <w:rPr>
            <w:webHidden/>
          </w:rPr>
          <w:tab/>
        </w:r>
        <w:r>
          <w:rPr>
            <w:webHidden/>
          </w:rPr>
          <w:fldChar w:fldCharType="begin"/>
        </w:r>
        <w:r>
          <w:rPr>
            <w:webHidden/>
          </w:rPr>
          <w:instrText xml:space="preserve"> PAGEREF _Toc135901974 \h </w:instrText>
        </w:r>
        <w:r>
          <w:rPr>
            <w:webHidden/>
          </w:rPr>
        </w:r>
        <w:r>
          <w:rPr>
            <w:webHidden/>
          </w:rPr>
          <w:fldChar w:fldCharType="separate"/>
        </w:r>
        <w:r>
          <w:rPr>
            <w:webHidden/>
          </w:rPr>
          <w:t>81</w:t>
        </w:r>
        <w:r>
          <w:rPr>
            <w:webHidden/>
          </w:rPr>
          <w:fldChar w:fldCharType="end"/>
        </w:r>
      </w:hyperlink>
    </w:p>
    <w:p w14:paraId="1D552C27" w14:textId="73C089AA" w:rsidR="00030EC2" w:rsidRDefault="00030EC2">
      <w:pPr>
        <w:pStyle w:val="TableofFigures"/>
        <w:rPr>
          <w:rFonts w:asciiTheme="minorHAnsi" w:eastAsiaTheme="minorEastAsia" w:hAnsiTheme="minorHAnsi" w:cstheme="minorBidi"/>
          <w:kern w:val="2"/>
          <w:sz w:val="22"/>
          <w:szCs w:val="22"/>
          <w14:ligatures w14:val="standardContextual"/>
        </w:rPr>
      </w:pPr>
      <w:hyperlink r:id="rId52" w:anchor="_Toc135901975" w:history="1">
        <w:r w:rsidRPr="004279FC">
          <w:rPr>
            <w:rStyle w:val="Hyperlink"/>
            <w:rFonts w:eastAsiaTheme="majorEastAsia"/>
          </w:rPr>
          <w:t>Figure 58 10-year revenue forecast by different offers</w:t>
        </w:r>
        <w:r>
          <w:rPr>
            <w:webHidden/>
          </w:rPr>
          <w:tab/>
        </w:r>
        <w:r>
          <w:rPr>
            <w:webHidden/>
          </w:rPr>
          <w:fldChar w:fldCharType="begin"/>
        </w:r>
        <w:r>
          <w:rPr>
            <w:webHidden/>
          </w:rPr>
          <w:instrText xml:space="preserve"> PAGEREF _Toc135901975 \h </w:instrText>
        </w:r>
        <w:r>
          <w:rPr>
            <w:webHidden/>
          </w:rPr>
        </w:r>
        <w:r>
          <w:rPr>
            <w:webHidden/>
          </w:rPr>
          <w:fldChar w:fldCharType="separate"/>
        </w:r>
        <w:r>
          <w:rPr>
            <w:webHidden/>
          </w:rPr>
          <w:t>81</w:t>
        </w:r>
        <w:r>
          <w:rPr>
            <w:webHidden/>
          </w:rPr>
          <w:fldChar w:fldCharType="end"/>
        </w:r>
      </w:hyperlink>
    </w:p>
    <w:p w14:paraId="678BA144" w14:textId="00EF1341" w:rsidR="00030EC2" w:rsidRDefault="00030EC2">
      <w:pPr>
        <w:pStyle w:val="TableofFigures"/>
        <w:rPr>
          <w:rFonts w:asciiTheme="minorHAnsi" w:eastAsiaTheme="minorEastAsia" w:hAnsiTheme="minorHAnsi" w:cstheme="minorBidi"/>
          <w:kern w:val="2"/>
          <w:sz w:val="22"/>
          <w:szCs w:val="22"/>
          <w14:ligatures w14:val="standardContextual"/>
        </w:rPr>
      </w:pPr>
      <w:hyperlink r:id="rId53" w:anchor="_Toc135901976" w:history="1">
        <w:r w:rsidRPr="004279FC">
          <w:rPr>
            <w:rStyle w:val="Hyperlink"/>
            <w:rFonts w:eastAsiaTheme="majorEastAsia"/>
          </w:rPr>
          <w:t>Figure 59 High level estimated cost breakdown by AIP product offering</w:t>
        </w:r>
        <w:r>
          <w:rPr>
            <w:webHidden/>
          </w:rPr>
          <w:tab/>
        </w:r>
        <w:r>
          <w:rPr>
            <w:webHidden/>
          </w:rPr>
          <w:fldChar w:fldCharType="begin"/>
        </w:r>
        <w:r>
          <w:rPr>
            <w:webHidden/>
          </w:rPr>
          <w:instrText xml:space="preserve"> PAGEREF _Toc135901976 \h </w:instrText>
        </w:r>
        <w:r>
          <w:rPr>
            <w:webHidden/>
          </w:rPr>
        </w:r>
        <w:r>
          <w:rPr>
            <w:webHidden/>
          </w:rPr>
          <w:fldChar w:fldCharType="separate"/>
        </w:r>
        <w:r>
          <w:rPr>
            <w:webHidden/>
          </w:rPr>
          <w:t>84</w:t>
        </w:r>
        <w:r>
          <w:rPr>
            <w:webHidden/>
          </w:rPr>
          <w:fldChar w:fldCharType="end"/>
        </w:r>
      </w:hyperlink>
    </w:p>
    <w:p w14:paraId="72B6AA62" w14:textId="3CD3FDB9" w:rsidR="00030EC2" w:rsidRDefault="00030EC2">
      <w:pPr>
        <w:pStyle w:val="TableofFigures"/>
        <w:rPr>
          <w:rFonts w:asciiTheme="minorHAnsi" w:eastAsiaTheme="minorEastAsia" w:hAnsiTheme="minorHAnsi" w:cstheme="minorBidi"/>
          <w:kern w:val="2"/>
          <w:sz w:val="22"/>
          <w:szCs w:val="22"/>
          <w14:ligatures w14:val="standardContextual"/>
        </w:rPr>
      </w:pPr>
      <w:hyperlink r:id="rId54" w:anchor="_Toc135901977" w:history="1">
        <w:r w:rsidRPr="004279FC">
          <w:rPr>
            <w:rStyle w:val="Hyperlink"/>
            <w:rFonts w:eastAsiaTheme="majorEastAsia"/>
          </w:rPr>
          <w:t>Figure 60 AIP 10-year profitability forecast by offer</w:t>
        </w:r>
        <w:r>
          <w:rPr>
            <w:webHidden/>
          </w:rPr>
          <w:tab/>
        </w:r>
        <w:r>
          <w:rPr>
            <w:webHidden/>
          </w:rPr>
          <w:fldChar w:fldCharType="begin"/>
        </w:r>
        <w:r>
          <w:rPr>
            <w:webHidden/>
          </w:rPr>
          <w:instrText xml:space="preserve"> PAGEREF _Toc135901977 \h </w:instrText>
        </w:r>
        <w:r>
          <w:rPr>
            <w:webHidden/>
          </w:rPr>
        </w:r>
        <w:r>
          <w:rPr>
            <w:webHidden/>
          </w:rPr>
          <w:fldChar w:fldCharType="separate"/>
        </w:r>
        <w:r>
          <w:rPr>
            <w:webHidden/>
          </w:rPr>
          <w:t>85</w:t>
        </w:r>
        <w:r>
          <w:rPr>
            <w:webHidden/>
          </w:rPr>
          <w:fldChar w:fldCharType="end"/>
        </w:r>
      </w:hyperlink>
    </w:p>
    <w:p w14:paraId="64B35508" w14:textId="6BF8B5DF" w:rsidR="00030EC2" w:rsidRDefault="00030EC2">
      <w:pPr>
        <w:pStyle w:val="TableofFigures"/>
        <w:rPr>
          <w:rFonts w:asciiTheme="minorHAnsi" w:eastAsiaTheme="minorEastAsia" w:hAnsiTheme="minorHAnsi" w:cstheme="minorBidi"/>
          <w:kern w:val="2"/>
          <w:sz w:val="22"/>
          <w:szCs w:val="22"/>
          <w14:ligatures w14:val="standardContextual"/>
        </w:rPr>
      </w:pPr>
      <w:hyperlink w:anchor="_Toc135901978" w:history="1">
        <w:r w:rsidRPr="004279FC">
          <w:rPr>
            <w:rStyle w:val="Hyperlink"/>
            <w:rFonts w:eastAsiaTheme="majorEastAsia"/>
          </w:rPr>
          <w:t>Figure 61 Different stakeholders an operator can address with their Telehealth solutions</w:t>
        </w:r>
        <w:r>
          <w:rPr>
            <w:webHidden/>
          </w:rPr>
          <w:tab/>
        </w:r>
        <w:r>
          <w:rPr>
            <w:webHidden/>
          </w:rPr>
          <w:fldChar w:fldCharType="begin"/>
        </w:r>
        <w:r>
          <w:rPr>
            <w:webHidden/>
          </w:rPr>
          <w:instrText xml:space="preserve"> PAGEREF _Toc135901978 \h </w:instrText>
        </w:r>
        <w:r>
          <w:rPr>
            <w:webHidden/>
          </w:rPr>
        </w:r>
        <w:r>
          <w:rPr>
            <w:webHidden/>
          </w:rPr>
          <w:fldChar w:fldCharType="separate"/>
        </w:r>
        <w:r>
          <w:rPr>
            <w:webHidden/>
          </w:rPr>
          <w:t>85</w:t>
        </w:r>
        <w:r>
          <w:rPr>
            <w:webHidden/>
          </w:rPr>
          <w:fldChar w:fldCharType="end"/>
        </w:r>
      </w:hyperlink>
    </w:p>
    <w:p w14:paraId="4ED1EF3E" w14:textId="2E9BEB97" w:rsidR="00030EC2" w:rsidRDefault="00030EC2">
      <w:pPr>
        <w:pStyle w:val="TableofFigures"/>
        <w:rPr>
          <w:rFonts w:asciiTheme="minorHAnsi" w:eastAsiaTheme="minorEastAsia" w:hAnsiTheme="minorHAnsi" w:cstheme="minorBidi"/>
          <w:kern w:val="2"/>
          <w:sz w:val="22"/>
          <w:szCs w:val="22"/>
          <w14:ligatures w14:val="standardContextual"/>
        </w:rPr>
      </w:pPr>
      <w:hyperlink r:id="rId55" w:anchor="_Toc135901979" w:history="1">
        <w:r w:rsidRPr="004279FC">
          <w:rPr>
            <w:rStyle w:val="Hyperlink"/>
            <w:rFonts w:eastAsiaTheme="majorEastAsia"/>
          </w:rPr>
          <w:t>Figure 62 Projected Telehealth market size for different stakeholders</w:t>
        </w:r>
        <w:r>
          <w:rPr>
            <w:webHidden/>
          </w:rPr>
          <w:tab/>
        </w:r>
        <w:r>
          <w:rPr>
            <w:webHidden/>
          </w:rPr>
          <w:fldChar w:fldCharType="begin"/>
        </w:r>
        <w:r>
          <w:rPr>
            <w:webHidden/>
          </w:rPr>
          <w:instrText xml:space="preserve"> PAGEREF _Toc135901979 \h </w:instrText>
        </w:r>
        <w:r>
          <w:rPr>
            <w:webHidden/>
          </w:rPr>
        </w:r>
        <w:r>
          <w:rPr>
            <w:webHidden/>
          </w:rPr>
          <w:fldChar w:fldCharType="separate"/>
        </w:r>
        <w:r>
          <w:rPr>
            <w:webHidden/>
          </w:rPr>
          <w:t>86</w:t>
        </w:r>
        <w:r>
          <w:rPr>
            <w:webHidden/>
          </w:rPr>
          <w:fldChar w:fldCharType="end"/>
        </w:r>
      </w:hyperlink>
    </w:p>
    <w:p w14:paraId="66D40778" w14:textId="0E9D4152" w:rsidR="00030EC2" w:rsidRDefault="00030EC2">
      <w:pPr>
        <w:pStyle w:val="TableofFigures"/>
        <w:rPr>
          <w:rFonts w:asciiTheme="minorHAnsi" w:eastAsiaTheme="minorEastAsia" w:hAnsiTheme="minorHAnsi" w:cstheme="minorBidi"/>
          <w:kern w:val="2"/>
          <w:sz w:val="22"/>
          <w:szCs w:val="22"/>
          <w14:ligatures w14:val="standardContextual"/>
        </w:rPr>
      </w:pPr>
      <w:hyperlink r:id="rId56" w:anchor="_Toc135901980" w:history="1">
        <w:r w:rsidRPr="004279FC">
          <w:rPr>
            <w:rStyle w:val="Hyperlink"/>
            <w:rFonts w:eastAsiaTheme="majorEastAsia"/>
          </w:rPr>
          <w:t>Figure 63 Cable operators projected market size by the stakeholder</w:t>
        </w:r>
        <w:r>
          <w:rPr>
            <w:webHidden/>
          </w:rPr>
          <w:tab/>
        </w:r>
        <w:r>
          <w:rPr>
            <w:webHidden/>
          </w:rPr>
          <w:fldChar w:fldCharType="begin"/>
        </w:r>
        <w:r>
          <w:rPr>
            <w:webHidden/>
          </w:rPr>
          <w:instrText xml:space="preserve"> PAGEREF _Toc135901980 \h </w:instrText>
        </w:r>
        <w:r>
          <w:rPr>
            <w:webHidden/>
          </w:rPr>
        </w:r>
        <w:r>
          <w:rPr>
            <w:webHidden/>
          </w:rPr>
          <w:fldChar w:fldCharType="separate"/>
        </w:r>
        <w:r>
          <w:rPr>
            <w:webHidden/>
          </w:rPr>
          <w:t>88</w:t>
        </w:r>
        <w:r>
          <w:rPr>
            <w:webHidden/>
          </w:rPr>
          <w:fldChar w:fldCharType="end"/>
        </w:r>
      </w:hyperlink>
    </w:p>
    <w:p w14:paraId="6F2F80A6" w14:textId="028F26F5" w:rsidR="00030EC2" w:rsidRDefault="00030EC2">
      <w:pPr>
        <w:pStyle w:val="TableofFigures"/>
        <w:rPr>
          <w:rFonts w:asciiTheme="minorHAnsi" w:eastAsiaTheme="minorEastAsia" w:hAnsiTheme="minorHAnsi" w:cstheme="minorBidi"/>
          <w:kern w:val="2"/>
          <w:sz w:val="22"/>
          <w:szCs w:val="22"/>
          <w14:ligatures w14:val="standardContextual"/>
        </w:rPr>
      </w:pPr>
      <w:hyperlink r:id="rId57" w:anchor="_Toc135901981" w:history="1">
        <w:r w:rsidRPr="004279FC">
          <w:rPr>
            <w:rStyle w:val="Hyperlink"/>
            <w:rFonts w:eastAsiaTheme="majorEastAsia"/>
          </w:rPr>
          <w:t>Figure 64 High level business model assumed in the revenue, cost, and profitability analysis</w:t>
        </w:r>
        <w:r>
          <w:rPr>
            <w:webHidden/>
          </w:rPr>
          <w:tab/>
        </w:r>
        <w:r>
          <w:rPr>
            <w:webHidden/>
          </w:rPr>
          <w:fldChar w:fldCharType="begin"/>
        </w:r>
        <w:r>
          <w:rPr>
            <w:webHidden/>
          </w:rPr>
          <w:instrText xml:space="preserve"> PAGEREF _Toc135901981 \h </w:instrText>
        </w:r>
        <w:r>
          <w:rPr>
            <w:webHidden/>
          </w:rPr>
        </w:r>
        <w:r>
          <w:rPr>
            <w:webHidden/>
          </w:rPr>
          <w:fldChar w:fldCharType="separate"/>
        </w:r>
        <w:r>
          <w:rPr>
            <w:webHidden/>
          </w:rPr>
          <w:t>89</w:t>
        </w:r>
        <w:r>
          <w:rPr>
            <w:webHidden/>
          </w:rPr>
          <w:fldChar w:fldCharType="end"/>
        </w:r>
      </w:hyperlink>
    </w:p>
    <w:p w14:paraId="0C675C64" w14:textId="4B80666C" w:rsidR="00030EC2" w:rsidRDefault="00030EC2">
      <w:pPr>
        <w:pStyle w:val="TableofFigures"/>
        <w:rPr>
          <w:rFonts w:asciiTheme="minorHAnsi" w:eastAsiaTheme="minorEastAsia" w:hAnsiTheme="minorHAnsi" w:cstheme="minorBidi"/>
          <w:kern w:val="2"/>
          <w:sz w:val="22"/>
          <w:szCs w:val="22"/>
          <w14:ligatures w14:val="standardContextual"/>
        </w:rPr>
      </w:pPr>
      <w:hyperlink r:id="rId58" w:anchor="_Toc135901982" w:history="1">
        <w:r w:rsidRPr="004279FC">
          <w:rPr>
            <w:rStyle w:val="Hyperlink"/>
            <w:rFonts w:eastAsiaTheme="majorEastAsia"/>
          </w:rPr>
          <w:t>Figure 65 10-year revenue forecast for different market segments</w:t>
        </w:r>
        <w:r>
          <w:rPr>
            <w:webHidden/>
          </w:rPr>
          <w:tab/>
        </w:r>
        <w:r>
          <w:rPr>
            <w:webHidden/>
          </w:rPr>
          <w:fldChar w:fldCharType="begin"/>
        </w:r>
        <w:r>
          <w:rPr>
            <w:webHidden/>
          </w:rPr>
          <w:instrText xml:space="preserve"> PAGEREF _Toc135901982 \h </w:instrText>
        </w:r>
        <w:r>
          <w:rPr>
            <w:webHidden/>
          </w:rPr>
        </w:r>
        <w:r>
          <w:rPr>
            <w:webHidden/>
          </w:rPr>
          <w:fldChar w:fldCharType="separate"/>
        </w:r>
        <w:r>
          <w:rPr>
            <w:webHidden/>
          </w:rPr>
          <w:t>90</w:t>
        </w:r>
        <w:r>
          <w:rPr>
            <w:webHidden/>
          </w:rPr>
          <w:fldChar w:fldCharType="end"/>
        </w:r>
      </w:hyperlink>
    </w:p>
    <w:p w14:paraId="74501402" w14:textId="690647DF" w:rsidR="00030EC2" w:rsidRDefault="00030EC2">
      <w:pPr>
        <w:pStyle w:val="TableofFigures"/>
        <w:rPr>
          <w:rFonts w:asciiTheme="minorHAnsi" w:eastAsiaTheme="minorEastAsia" w:hAnsiTheme="minorHAnsi" w:cstheme="minorBidi"/>
          <w:kern w:val="2"/>
          <w:sz w:val="22"/>
          <w:szCs w:val="22"/>
          <w14:ligatures w14:val="standardContextual"/>
        </w:rPr>
      </w:pPr>
      <w:hyperlink r:id="rId59" w:anchor="_Toc135901983" w:history="1">
        <w:r w:rsidRPr="004279FC">
          <w:rPr>
            <w:rStyle w:val="Hyperlink"/>
            <w:rFonts w:eastAsiaTheme="majorEastAsia"/>
          </w:rPr>
          <w:t>Figure 66 10-year revenue forecast by different offers</w:t>
        </w:r>
        <w:r>
          <w:rPr>
            <w:webHidden/>
          </w:rPr>
          <w:tab/>
        </w:r>
        <w:r>
          <w:rPr>
            <w:webHidden/>
          </w:rPr>
          <w:fldChar w:fldCharType="begin"/>
        </w:r>
        <w:r>
          <w:rPr>
            <w:webHidden/>
          </w:rPr>
          <w:instrText xml:space="preserve"> PAGEREF _Toc135901983 \h </w:instrText>
        </w:r>
        <w:r>
          <w:rPr>
            <w:webHidden/>
          </w:rPr>
        </w:r>
        <w:r>
          <w:rPr>
            <w:webHidden/>
          </w:rPr>
          <w:fldChar w:fldCharType="separate"/>
        </w:r>
        <w:r>
          <w:rPr>
            <w:webHidden/>
          </w:rPr>
          <w:t>90</w:t>
        </w:r>
        <w:r>
          <w:rPr>
            <w:webHidden/>
          </w:rPr>
          <w:fldChar w:fldCharType="end"/>
        </w:r>
      </w:hyperlink>
    </w:p>
    <w:p w14:paraId="3F1C8CF5" w14:textId="67683DB6" w:rsidR="00030EC2" w:rsidRDefault="00030EC2">
      <w:pPr>
        <w:pStyle w:val="TableofFigures"/>
        <w:rPr>
          <w:rFonts w:asciiTheme="minorHAnsi" w:eastAsiaTheme="minorEastAsia" w:hAnsiTheme="minorHAnsi" w:cstheme="minorBidi"/>
          <w:kern w:val="2"/>
          <w:sz w:val="22"/>
          <w:szCs w:val="22"/>
          <w14:ligatures w14:val="standardContextual"/>
        </w:rPr>
      </w:pPr>
      <w:hyperlink w:anchor="_Toc135901984" w:history="1">
        <w:r w:rsidRPr="004279FC">
          <w:rPr>
            <w:rStyle w:val="Hyperlink"/>
            <w:rFonts w:eastAsiaTheme="majorEastAsia"/>
          </w:rPr>
          <w:t>Figure 67 High level estimated cost breakdown by AIP product offering</w:t>
        </w:r>
        <w:r>
          <w:rPr>
            <w:webHidden/>
          </w:rPr>
          <w:tab/>
        </w:r>
        <w:r>
          <w:rPr>
            <w:webHidden/>
          </w:rPr>
          <w:fldChar w:fldCharType="begin"/>
        </w:r>
        <w:r>
          <w:rPr>
            <w:webHidden/>
          </w:rPr>
          <w:instrText xml:space="preserve"> PAGEREF _Toc135901984 \h </w:instrText>
        </w:r>
        <w:r>
          <w:rPr>
            <w:webHidden/>
          </w:rPr>
        </w:r>
        <w:r>
          <w:rPr>
            <w:webHidden/>
          </w:rPr>
          <w:fldChar w:fldCharType="separate"/>
        </w:r>
        <w:r>
          <w:rPr>
            <w:webHidden/>
          </w:rPr>
          <w:t>93</w:t>
        </w:r>
        <w:r>
          <w:rPr>
            <w:webHidden/>
          </w:rPr>
          <w:fldChar w:fldCharType="end"/>
        </w:r>
      </w:hyperlink>
    </w:p>
    <w:p w14:paraId="45587323" w14:textId="1E7262C0" w:rsidR="00030EC2" w:rsidRDefault="00030EC2">
      <w:pPr>
        <w:pStyle w:val="TableofFigures"/>
        <w:rPr>
          <w:rFonts w:asciiTheme="minorHAnsi" w:eastAsiaTheme="minorEastAsia" w:hAnsiTheme="minorHAnsi" w:cstheme="minorBidi"/>
          <w:kern w:val="2"/>
          <w:sz w:val="22"/>
          <w:szCs w:val="22"/>
          <w14:ligatures w14:val="standardContextual"/>
        </w:rPr>
      </w:pPr>
      <w:hyperlink r:id="rId60" w:anchor="_Toc135901985" w:history="1">
        <w:r w:rsidRPr="004279FC">
          <w:rPr>
            <w:rStyle w:val="Hyperlink"/>
            <w:rFonts w:eastAsiaTheme="majorEastAsia"/>
          </w:rPr>
          <w:t>Figure 68 Telehealth 10-year profitability forecast by offer</w:t>
        </w:r>
        <w:r>
          <w:rPr>
            <w:webHidden/>
          </w:rPr>
          <w:tab/>
        </w:r>
        <w:r>
          <w:rPr>
            <w:webHidden/>
          </w:rPr>
          <w:fldChar w:fldCharType="begin"/>
        </w:r>
        <w:r>
          <w:rPr>
            <w:webHidden/>
          </w:rPr>
          <w:instrText xml:space="preserve"> PAGEREF _Toc135901985 \h </w:instrText>
        </w:r>
        <w:r>
          <w:rPr>
            <w:webHidden/>
          </w:rPr>
        </w:r>
        <w:r>
          <w:rPr>
            <w:webHidden/>
          </w:rPr>
          <w:fldChar w:fldCharType="separate"/>
        </w:r>
        <w:r>
          <w:rPr>
            <w:webHidden/>
          </w:rPr>
          <w:t>94</w:t>
        </w:r>
        <w:r>
          <w:rPr>
            <w:webHidden/>
          </w:rPr>
          <w:fldChar w:fldCharType="end"/>
        </w:r>
      </w:hyperlink>
    </w:p>
    <w:p w14:paraId="6D45E146" w14:textId="2D3C683E" w:rsidR="00030EC2" w:rsidRDefault="00030EC2">
      <w:pPr>
        <w:pStyle w:val="TableofFigures"/>
        <w:rPr>
          <w:rFonts w:asciiTheme="minorHAnsi" w:eastAsiaTheme="minorEastAsia" w:hAnsiTheme="minorHAnsi" w:cstheme="minorBidi"/>
          <w:kern w:val="2"/>
          <w:sz w:val="22"/>
          <w:szCs w:val="22"/>
          <w14:ligatures w14:val="standardContextual"/>
        </w:rPr>
      </w:pPr>
      <w:hyperlink r:id="rId61" w:anchor="_Toc135901986" w:history="1">
        <w:r w:rsidRPr="004279FC">
          <w:rPr>
            <w:rStyle w:val="Hyperlink"/>
            <w:rFonts w:eastAsiaTheme="majorEastAsia"/>
          </w:rPr>
          <w:t xml:space="preserve">Figure 69 Overall recommendations to address </w:t>
        </w:r>
        <w:r w:rsidRPr="004279FC">
          <w:rPr>
            <w:rStyle w:val="Hyperlink"/>
            <w:rFonts w:eastAsiaTheme="majorEastAsia"/>
            <w:i/>
          </w:rPr>
          <w:t>Telecom for Wellness</w:t>
        </w:r>
        <w:r w:rsidRPr="004279FC">
          <w:rPr>
            <w:rStyle w:val="Hyperlink"/>
            <w:rFonts w:eastAsiaTheme="majorEastAsia"/>
          </w:rPr>
          <w:t xml:space="preserve"> by the cable operators</w:t>
        </w:r>
        <w:r>
          <w:rPr>
            <w:webHidden/>
          </w:rPr>
          <w:tab/>
        </w:r>
        <w:r>
          <w:rPr>
            <w:webHidden/>
          </w:rPr>
          <w:fldChar w:fldCharType="begin"/>
        </w:r>
        <w:r>
          <w:rPr>
            <w:webHidden/>
          </w:rPr>
          <w:instrText xml:space="preserve"> PAGEREF _Toc135901986 \h </w:instrText>
        </w:r>
        <w:r>
          <w:rPr>
            <w:webHidden/>
          </w:rPr>
        </w:r>
        <w:r>
          <w:rPr>
            <w:webHidden/>
          </w:rPr>
          <w:fldChar w:fldCharType="separate"/>
        </w:r>
        <w:r>
          <w:rPr>
            <w:webHidden/>
          </w:rPr>
          <w:t>97</w:t>
        </w:r>
        <w:r>
          <w:rPr>
            <w:webHidden/>
          </w:rPr>
          <w:fldChar w:fldCharType="end"/>
        </w:r>
      </w:hyperlink>
    </w:p>
    <w:p w14:paraId="36DB50F2" w14:textId="2CE03949" w:rsidR="003265A4" w:rsidRPr="008E40D7" w:rsidRDefault="00AD0C68" w:rsidP="00134D39">
      <w:pPr>
        <w:pStyle w:val="TableofFigures"/>
      </w:pPr>
      <w:r w:rsidRPr="008E40D7">
        <w:fldChar w:fldCharType="end"/>
      </w:r>
    </w:p>
    <w:p w14:paraId="16BD1E65" w14:textId="77777777" w:rsidR="003265A4" w:rsidRPr="008E40D7" w:rsidRDefault="003265A4" w:rsidP="003265A4">
      <w:pPr>
        <w:pStyle w:val="TOCHead"/>
      </w:pPr>
      <w:r w:rsidRPr="008E40D7">
        <w:t>List of Tables</w:t>
      </w:r>
    </w:p>
    <w:p w14:paraId="7043D14B" w14:textId="77777777" w:rsidR="003265A4" w:rsidRPr="008E40D7" w:rsidRDefault="003265A4" w:rsidP="00CE257E">
      <w:pPr>
        <w:pStyle w:val="TOCHeadTitlePage"/>
      </w:pPr>
      <w:r w:rsidRPr="008E40D7">
        <w:t>Title</w:t>
      </w:r>
      <w:r w:rsidRPr="008E40D7">
        <w:tab/>
        <w:t>Page Number</w:t>
      </w:r>
    </w:p>
    <w:p w14:paraId="3CE897A2" w14:textId="1ED6B678" w:rsidR="00030EC2" w:rsidRDefault="00AD0C68">
      <w:pPr>
        <w:pStyle w:val="TableofFigures"/>
        <w:rPr>
          <w:rFonts w:asciiTheme="minorHAnsi" w:eastAsiaTheme="minorEastAsia" w:hAnsiTheme="minorHAnsi" w:cstheme="minorBidi"/>
          <w:kern w:val="2"/>
          <w:sz w:val="22"/>
          <w:szCs w:val="22"/>
          <w14:ligatures w14:val="standardContextual"/>
        </w:rPr>
      </w:pPr>
      <w:r w:rsidRPr="008E40D7">
        <w:rPr>
          <w:rFonts w:ascii="Times New Roman" w:eastAsiaTheme="minorHAnsi" w:hAnsi="Times New Roman"/>
          <w:caps/>
          <w:noProof w:val="0"/>
          <w:sz w:val="22"/>
          <w:szCs w:val="24"/>
          <w:lang w:eastAsia="ko-KR"/>
        </w:rPr>
        <w:fldChar w:fldCharType="begin"/>
      </w:r>
      <w:r w:rsidRPr="008E40D7">
        <w:rPr>
          <w:caps/>
        </w:rPr>
        <w:instrText xml:space="preserve"> TOC \h \z \c "</w:instrText>
      </w:r>
      <w:r w:rsidR="00DA00CD" w:rsidRPr="008E40D7">
        <w:rPr>
          <w:caps/>
        </w:rPr>
        <w:instrText>Table</w:instrText>
      </w:r>
      <w:r w:rsidRPr="008E40D7">
        <w:rPr>
          <w:caps/>
        </w:rPr>
        <w:instrText xml:space="preserve">" </w:instrText>
      </w:r>
      <w:r w:rsidRPr="008E40D7">
        <w:rPr>
          <w:rFonts w:ascii="Times New Roman" w:eastAsiaTheme="minorHAnsi" w:hAnsi="Times New Roman"/>
          <w:caps/>
          <w:noProof w:val="0"/>
          <w:sz w:val="22"/>
          <w:szCs w:val="24"/>
          <w:lang w:eastAsia="ko-KR"/>
        </w:rPr>
        <w:fldChar w:fldCharType="separate"/>
      </w:r>
      <w:hyperlink w:anchor="_Toc135901987" w:history="1">
        <w:r w:rsidR="00030EC2" w:rsidRPr="00016956">
          <w:rPr>
            <w:rStyle w:val="Hyperlink"/>
            <w:rFonts w:eastAsiaTheme="majorEastAsia"/>
          </w:rPr>
          <w:t>Table 1 Aging-in-place Services</w:t>
        </w:r>
        <w:r w:rsidR="00030EC2">
          <w:rPr>
            <w:webHidden/>
          </w:rPr>
          <w:tab/>
        </w:r>
        <w:r w:rsidR="00030EC2">
          <w:rPr>
            <w:webHidden/>
          </w:rPr>
          <w:fldChar w:fldCharType="begin"/>
        </w:r>
        <w:r w:rsidR="00030EC2">
          <w:rPr>
            <w:webHidden/>
          </w:rPr>
          <w:instrText xml:space="preserve"> PAGEREF _Toc135901987 \h </w:instrText>
        </w:r>
        <w:r w:rsidR="00030EC2">
          <w:rPr>
            <w:webHidden/>
          </w:rPr>
        </w:r>
        <w:r w:rsidR="00030EC2">
          <w:rPr>
            <w:webHidden/>
          </w:rPr>
          <w:fldChar w:fldCharType="separate"/>
        </w:r>
        <w:r w:rsidR="00030EC2">
          <w:rPr>
            <w:webHidden/>
          </w:rPr>
          <w:t>70</w:t>
        </w:r>
        <w:r w:rsidR="00030EC2">
          <w:rPr>
            <w:webHidden/>
          </w:rPr>
          <w:fldChar w:fldCharType="end"/>
        </w:r>
      </w:hyperlink>
    </w:p>
    <w:p w14:paraId="420DEEE1" w14:textId="0168796F" w:rsidR="00030EC2" w:rsidRDefault="00030EC2">
      <w:pPr>
        <w:pStyle w:val="TableofFigures"/>
        <w:rPr>
          <w:rFonts w:asciiTheme="minorHAnsi" w:eastAsiaTheme="minorEastAsia" w:hAnsiTheme="minorHAnsi" w:cstheme="minorBidi"/>
          <w:kern w:val="2"/>
          <w:sz w:val="22"/>
          <w:szCs w:val="22"/>
          <w14:ligatures w14:val="standardContextual"/>
        </w:rPr>
      </w:pPr>
      <w:hyperlink w:anchor="_Toc135901988" w:history="1">
        <w:r w:rsidRPr="00016956">
          <w:rPr>
            <w:rStyle w:val="Hyperlink"/>
            <w:rFonts w:eastAsiaTheme="majorEastAsia"/>
          </w:rPr>
          <w:t>Table 2 Independent living Services</w:t>
        </w:r>
        <w:r>
          <w:rPr>
            <w:webHidden/>
          </w:rPr>
          <w:tab/>
        </w:r>
        <w:r>
          <w:rPr>
            <w:webHidden/>
          </w:rPr>
          <w:fldChar w:fldCharType="begin"/>
        </w:r>
        <w:r>
          <w:rPr>
            <w:webHidden/>
          </w:rPr>
          <w:instrText xml:space="preserve"> PAGEREF _Toc135901988 \h </w:instrText>
        </w:r>
        <w:r>
          <w:rPr>
            <w:webHidden/>
          </w:rPr>
        </w:r>
        <w:r>
          <w:rPr>
            <w:webHidden/>
          </w:rPr>
          <w:fldChar w:fldCharType="separate"/>
        </w:r>
        <w:r>
          <w:rPr>
            <w:webHidden/>
          </w:rPr>
          <w:t>71</w:t>
        </w:r>
        <w:r>
          <w:rPr>
            <w:webHidden/>
          </w:rPr>
          <w:fldChar w:fldCharType="end"/>
        </w:r>
      </w:hyperlink>
    </w:p>
    <w:p w14:paraId="2B91FD17" w14:textId="6937AC62" w:rsidR="00030EC2" w:rsidRDefault="00030EC2">
      <w:pPr>
        <w:pStyle w:val="TableofFigures"/>
        <w:rPr>
          <w:rFonts w:asciiTheme="minorHAnsi" w:eastAsiaTheme="minorEastAsia" w:hAnsiTheme="minorHAnsi" w:cstheme="minorBidi"/>
          <w:kern w:val="2"/>
          <w:sz w:val="22"/>
          <w:szCs w:val="22"/>
          <w14:ligatures w14:val="standardContextual"/>
        </w:rPr>
      </w:pPr>
      <w:hyperlink w:anchor="_Toc135901989" w:history="1">
        <w:r w:rsidRPr="00016956">
          <w:rPr>
            <w:rStyle w:val="Hyperlink"/>
            <w:rFonts w:eastAsiaTheme="majorEastAsia"/>
          </w:rPr>
          <w:t>Table 3 Hospital-at-home Services</w:t>
        </w:r>
        <w:r>
          <w:rPr>
            <w:webHidden/>
          </w:rPr>
          <w:tab/>
        </w:r>
        <w:r>
          <w:rPr>
            <w:webHidden/>
          </w:rPr>
          <w:fldChar w:fldCharType="begin"/>
        </w:r>
        <w:r>
          <w:rPr>
            <w:webHidden/>
          </w:rPr>
          <w:instrText xml:space="preserve"> PAGEREF _Toc135901989 \h </w:instrText>
        </w:r>
        <w:r>
          <w:rPr>
            <w:webHidden/>
          </w:rPr>
        </w:r>
        <w:r>
          <w:rPr>
            <w:webHidden/>
          </w:rPr>
          <w:fldChar w:fldCharType="separate"/>
        </w:r>
        <w:r>
          <w:rPr>
            <w:webHidden/>
          </w:rPr>
          <w:t>71</w:t>
        </w:r>
        <w:r>
          <w:rPr>
            <w:webHidden/>
          </w:rPr>
          <w:fldChar w:fldCharType="end"/>
        </w:r>
      </w:hyperlink>
    </w:p>
    <w:p w14:paraId="1AA71C8C" w14:textId="7CE48D70" w:rsidR="00030EC2" w:rsidRDefault="00030EC2">
      <w:pPr>
        <w:pStyle w:val="TableofFigures"/>
        <w:rPr>
          <w:rFonts w:asciiTheme="minorHAnsi" w:eastAsiaTheme="minorEastAsia" w:hAnsiTheme="minorHAnsi" w:cstheme="minorBidi"/>
          <w:kern w:val="2"/>
          <w:sz w:val="22"/>
          <w:szCs w:val="22"/>
          <w14:ligatures w14:val="standardContextual"/>
        </w:rPr>
      </w:pPr>
      <w:hyperlink w:anchor="_Toc135901990" w:history="1">
        <w:r w:rsidRPr="00016956">
          <w:rPr>
            <w:rStyle w:val="Hyperlink"/>
            <w:rFonts w:eastAsiaTheme="majorEastAsia"/>
          </w:rPr>
          <w:t>Table 4 Common problems in healthcare industry and which stakeholders face them</w:t>
        </w:r>
        <w:r>
          <w:rPr>
            <w:webHidden/>
          </w:rPr>
          <w:tab/>
        </w:r>
        <w:r>
          <w:rPr>
            <w:webHidden/>
          </w:rPr>
          <w:fldChar w:fldCharType="begin"/>
        </w:r>
        <w:r>
          <w:rPr>
            <w:webHidden/>
          </w:rPr>
          <w:instrText xml:space="preserve"> PAGEREF _Toc135901990 \h </w:instrText>
        </w:r>
        <w:r>
          <w:rPr>
            <w:webHidden/>
          </w:rPr>
        </w:r>
        <w:r>
          <w:rPr>
            <w:webHidden/>
          </w:rPr>
          <w:fldChar w:fldCharType="separate"/>
        </w:r>
        <w:r>
          <w:rPr>
            <w:webHidden/>
          </w:rPr>
          <w:t>87</w:t>
        </w:r>
        <w:r>
          <w:rPr>
            <w:webHidden/>
          </w:rPr>
          <w:fldChar w:fldCharType="end"/>
        </w:r>
      </w:hyperlink>
    </w:p>
    <w:p w14:paraId="3194AECE" w14:textId="17FEDB63" w:rsidR="003265A4" w:rsidRPr="008E40D7" w:rsidRDefault="00AD0C68" w:rsidP="0047554C">
      <w:r w:rsidRPr="008E40D7">
        <w:rPr>
          <w:rFonts w:ascii="Arial" w:eastAsia="Times New Roman" w:hAnsi="Arial"/>
          <w:caps/>
          <w:noProof/>
          <w:sz w:val="20"/>
          <w:szCs w:val="20"/>
          <w:lang w:eastAsia="en-US"/>
        </w:rPr>
        <w:fldChar w:fldCharType="end"/>
      </w:r>
    </w:p>
    <w:p w14:paraId="3002D9B2" w14:textId="77777777" w:rsidR="00A852C4" w:rsidRPr="008E40D7" w:rsidRDefault="00A852C4" w:rsidP="0047554C">
      <w:r w:rsidRPr="008E40D7">
        <w:br w:type="page"/>
      </w:r>
    </w:p>
    <w:p w14:paraId="0966DA53" w14:textId="77777777" w:rsidR="00AF0D31" w:rsidRPr="008E40D7" w:rsidRDefault="00AF0D31" w:rsidP="000F6A06">
      <w:pPr>
        <w:pStyle w:val="Heading2"/>
      </w:pPr>
      <w:bookmarkStart w:id="18" w:name="_Toc135901817"/>
      <w:r w:rsidRPr="008E40D7">
        <w:lastRenderedPageBreak/>
        <w:t>Executive Summary</w:t>
      </w:r>
      <w:bookmarkEnd w:id="18"/>
    </w:p>
    <w:p w14:paraId="7CB5C6A0" w14:textId="5BF81A4C" w:rsidR="00085793" w:rsidRPr="00085793" w:rsidRDefault="00085793" w:rsidP="00D75D9D">
      <w:r w:rsidRPr="00085793">
        <w:t xml:space="preserve">US </w:t>
      </w:r>
      <w:r w:rsidR="006054D6">
        <w:t>h</w:t>
      </w:r>
      <w:r w:rsidRPr="00085793">
        <w:t>ealthcare costs are increasing at 5.4% year over year and are estimated to reach $5.</w:t>
      </w:r>
      <w:r w:rsidR="003C6427">
        <w:t>6</w:t>
      </w:r>
      <w:r w:rsidRPr="00085793">
        <w:t xml:space="preserve"> </w:t>
      </w:r>
      <w:r w:rsidR="006054D6">
        <w:t>t</w:t>
      </w:r>
      <w:r w:rsidRPr="00085793">
        <w:t xml:space="preserve">rillion by 2026. The US </w:t>
      </w:r>
      <w:r w:rsidR="006054D6">
        <w:t>h</w:t>
      </w:r>
      <w:r w:rsidRPr="00085793">
        <w:t xml:space="preserve">ealthcare industry is huge, and policymakers have been concerned by its growth relative to total </w:t>
      </w:r>
      <w:r w:rsidR="006054D6">
        <w:t>gross domestic product (</w:t>
      </w:r>
      <w:r w:rsidRPr="00085793">
        <w:t>GDP</w:t>
      </w:r>
      <w:r w:rsidR="006054D6">
        <w:t>)</w:t>
      </w:r>
      <w:r w:rsidRPr="00085793">
        <w:t xml:space="preserve">. The criticism is sometimes characterized by the idea that the US </w:t>
      </w:r>
      <w:r w:rsidR="006054D6">
        <w:t>h</w:t>
      </w:r>
      <w:r w:rsidRPr="00085793">
        <w:t xml:space="preserve">ealthcare system is a sick-care system and that boundaries must be broadened to effect positive change on the national </w:t>
      </w:r>
      <w:r w:rsidR="006054D6">
        <w:t>h</w:t>
      </w:r>
      <w:r w:rsidRPr="00085793">
        <w:t xml:space="preserve">ealthcare. Wellness and social determinants of health are important items for discussion within the healthcare industry. In this report, we have expanded beyond the traditional market boundaries of the </w:t>
      </w:r>
      <w:r w:rsidR="006054D6">
        <w:t>h</w:t>
      </w:r>
      <w:r w:rsidRPr="00085793">
        <w:t xml:space="preserve">ealthcare industry and consider segments like wellness and elements of the social determinants of health such as housing for </w:t>
      </w:r>
      <w:r w:rsidR="00D82A06">
        <w:t>older adults</w:t>
      </w:r>
      <w:r w:rsidRPr="00085793">
        <w:t xml:space="preserve">. This represents an interesting opportunity for </w:t>
      </w:r>
      <w:r w:rsidR="006054D6">
        <w:t>cable t</w:t>
      </w:r>
      <w:r w:rsidRPr="00085793">
        <w:t>elecom</w:t>
      </w:r>
      <w:r w:rsidR="006054D6">
        <w:t>munication</w:t>
      </w:r>
      <w:r w:rsidRPr="00085793">
        <w:t xml:space="preserve"> operators with a strong residential </w:t>
      </w:r>
      <w:r w:rsidR="00AC297D">
        <w:t xml:space="preserve">and business </w:t>
      </w:r>
      <w:r w:rsidRPr="00085793">
        <w:t>franchise presence.</w:t>
      </w:r>
      <w:r w:rsidR="003909A5">
        <w:t xml:space="preserve"> We call these inter-industry </w:t>
      </w:r>
      <w:r w:rsidR="00455361">
        <w:t>collaboration</w:t>
      </w:r>
      <w:r w:rsidR="00A87C54">
        <w:t>s</w:t>
      </w:r>
      <w:r w:rsidR="00455361">
        <w:t xml:space="preserve"> </w:t>
      </w:r>
      <w:r w:rsidR="003909A5">
        <w:t>the Telecom for Healt</w:t>
      </w:r>
      <w:r w:rsidR="0046021F">
        <w:t xml:space="preserve">hcare (T4H) </w:t>
      </w:r>
      <w:r w:rsidR="00455361">
        <w:t>opportunity.</w:t>
      </w:r>
    </w:p>
    <w:p w14:paraId="6491EDB8" w14:textId="309FA7B5" w:rsidR="00085793" w:rsidRPr="00085793" w:rsidRDefault="00085793" w:rsidP="00D75D9D">
      <w:r w:rsidRPr="00085793">
        <w:t xml:space="preserve">The </w:t>
      </w:r>
      <w:r w:rsidR="00236FE4">
        <w:t>caregiving</w:t>
      </w:r>
      <w:r w:rsidRPr="00085793">
        <w:t xml:space="preserve"> </w:t>
      </w:r>
      <w:r w:rsidR="006054D6">
        <w:t>i</w:t>
      </w:r>
      <w:r w:rsidRPr="00085793">
        <w:t xml:space="preserve">ndustry has been modernizing its infrastructure intending to control costs and improve the quality of care. Telehealth is one such mechanism that has been gaining adoption. Telehealth played a critical role in virtualizing care during the COVID pandemic. Telehealth has been growing at a yearly rate of ~15% with 2020 seeing a 175x increase in </w:t>
      </w:r>
      <w:r w:rsidR="006054D6">
        <w:t>t</w:t>
      </w:r>
      <w:r w:rsidRPr="00085793">
        <w:t xml:space="preserve">elehealth adoption mainly due to COVID-19. This </w:t>
      </w:r>
      <w:r w:rsidR="006054D6">
        <w:t>t</w:t>
      </w:r>
      <w:r w:rsidRPr="00085793">
        <w:t xml:space="preserve">elehealth infusion is driven by increased patient and provider adoption, better reimbursements, and relaxed regulations. Although adoption may slow after COVID, </w:t>
      </w:r>
      <w:r w:rsidR="006054D6">
        <w:t>t</w:t>
      </w:r>
      <w:r w:rsidRPr="00085793">
        <w:t xml:space="preserve">elehealth benefits are recognized and are here to stay. Telehealth is not just video communications, but it also touches on different technological solutions that </w:t>
      </w:r>
      <w:r w:rsidR="006054D6">
        <w:t>cable</w:t>
      </w:r>
      <w:r w:rsidRPr="00085793">
        <w:t xml:space="preserve"> operators have mastered and been deploying. Healthcare has lagged most industries regarding the virtualization of services. Consider how </w:t>
      </w:r>
      <w:r w:rsidR="0049438A">
        <w:t xml:space="preserve">the </w:t>
      </w:r>
      <w:r w:rsidRPr="00085793">
        <w:t xml:space="preserve">retail, finance, and entertainment industries have been transformed by digital technology over the last decade. The potential disruption to healthcare is inevitable. The </w:t>
      </w:r>
      <w:r w:rsidR="006054D6">
        <w:t>cable</w:t>
      </w:r>
      <w:r w:rsidR="006054D6" w:rsidRPr="00085793">
        <w:t xml:space="preserve"> </w:t>
      </w:r>
      <w:r w:rsidR="006054D6">
        <w:t>i</w:t>
      </w:r>
      <w:r w:rsidRPr="00085793">
        <w:t xml:space="preserve">ndustry not only brings technology but also leadership in building standards-based platforms that can deliver critical cost reductions required to assist the </w:t>
      </w:r>
      <w:r w:rsidR="006054D6">
        <w:t>h</w:t>
      </w:r>
      <w:r w:rsidRPr="00085793">
        <w:t>ealthcare industry.</w:t>
      </w:r>
    </w:p>
    <w:p w14:paraId="4D59A6F3" w14:textId="71555650" w:rsidR="00085793" w:rsidRPr="00085793" w:rsidRDefault="00085793" w:rsidP="00D75D9D">
      <w:r w:rsidRPr="00085793">
        <w:t xml:space="preserve">Center for Medicare and Medicaid Services (CMS) projects up to $5.5T </w:t>
      </w:r>
      <w:r w:rsidR="006054D6">
        <w:t>h</w:t>
      </w:r>
      <w:r w:rsidRPr="00085793">
        <w:t xml:space="preserve">ealthcare spend in 2026. We project, of the total spend, $3T can be better addressed by virtualizing the care models with telehealth and better connecting the existing wellness and housing sectors to the healthcare industry. Out of which, $1.3T can be addressed by </w:t>
      </w:r>
      <w:r w:rsidR="006054D6">
        <w:t>cable</w:t>
      </w:r>
      <w:r w:rsidR="006054D6" w:rsidRPr="00085793">
        <w:t xml:space="preserve"> </w:t>
      </w:r>
      <w:r w:rsidRPr="00085793">
        <w:t xml:space="preserve">operators. In this report, we demonstrate some of the needs that </w:t>
      </w:r>
      <w:r w:rsidR="006054D6">
        <w:t>cable</w:t>
      </w:r>
      <w:r w:rsidR="006054D6" w:rsidRPr="00085793">
        <w:t xml:space="preserve"> </w:t>
      </w:r>
      <w:r w:rsidRPr="00085793">
        <w:t xml:space="preserve">operators can support using their developing capabilities such as in-home technologies, </w:t>
      </w:r>
      <w:r w:rsidR="006054D6">
        <w:t>Internet of Things (</w:t>
      </w:r>
      <w:r w:rsidRPr="00085793">
        <w:t>IoT</w:t>
      </w:r>
      <w:r w:rsidR="006054D6">
        <w:t>)</w:t>
      </w:r>
      <w:r w:rsidRPr="00085793">
        <w:t>, broadband communication enhancements, consumer service development, platform standardization expertise, back-office capabilities, and installation and support resources.</w:t>
      </w:r>
    </w:p>
    <w:p w14:paraId="290474F9" w14:textId="316DF1C2" w:rsidR="006425E9" w:rsidRPr="00C12BA8" w:rsidRDefault="00085793" w:rsidP="00D75D9D">
      <w:r w:rsidRPr="00085793">
        <w:t xml:space="preserve">In this report, we analyze different services which are driving </w:t>
      </w:r>
      <w:r w:rsidR="000A5BD0">
        <w:t>care</w:t>
      </w:r>
      <w:r w:rsidR="00EC6843">
        <w:t>giving</w:t>
      </w:r>
      <w:r w:rsidRPr="00085793">
        <w:t xml:space="preserve"> costs that can be addressed by </w:t>
      </w:r>
      <w:r w:rsidR="00C46FBD">
        <w:t>th</w:t>
      </w:r>
      <w:r w:rsidR="0049438A">
        <w:t>ese</w:t>
      </w:r>
      <w:r w:rsidR="00C46FBD">
        <w:t xml:space="preserve"> T4H</w:t>
      </w:r>
      <w:r w:rsidRPr="00085793">
        <w:t xml:space="preserve"> initiatives. These services include </w:t>
      </w:r>
      <w:r w:rsidR="006054D6">
        <w:t>a</w:t>
      </w:r>
      <w:r w:rsidRPr="00085793">
        <w:t xml:space="preserve">ging in </w:t>
      </w:r>
      <w:r w:rsidR="006054D6">
        <w:t>p</w:t>
      </w:r>
      <w:r w:rsidRPr="00085793">
        <w:t xml:space="preserve">lace (AIP) and </w:t>
      </w:r>
      <w:r w:rsidR="006054D6">
        <w:t>t</w:t>
      </w:r>
      <w:r w:rsidR="00EC6843">
        <w:t xml:space="preserve">elehealth </w:t>
      </w:r>
      <w:r w:rsidR="000F7F72">
        <w:t xml:space="preserve">(TH) </w:t>
      </w:r>
      <w:r w:rsidR="006054D6">
        <w:t>s</w:t>
      </w:r>
      <w:r w:rsidRPr="00085793">
        <w:t>ervices</w:t>
      </w:r>
      <w:r w:rsidR="00E74992">
        <w:rPr>
          <w:rStyle w:val="FootnoteReference"/>
        </w:rPr>
        <w:footnoteReference w:id="2"/>
      </w:r>
      <w:r w:rsidRPr="00085793">
        <w:t>.</w:t>
      </w:r>
      <w:r w:rsidR="000F7F72">
        <w:t xml:space="preserve"> </w:t>
      </w:r>
      <w:r w:rsidR="001F5E5A" w:rsidRPr="00D75D9D">
        <w:t xml:space="preserve">TH </w:t>
      </w:r>
      <w:r w:rsidR="00424F1D" w:rsidRPr="00C12BA8">
        <w:t>and</w:t>
      </w:r>
      <w:r w:rsidR="000F7F72">
        <w:t xml:space="preserve"> </w:t>
      </w:r>
      <w:r w:rsidR="00424F1D" w:rsidRPr="00C12BA8">
        <w:lastRenderedPageBreak/>
        <w:t xml:space="preserve">AIP present exciting opportunities for </w:t>
      </w:r>
      <w:r w:rsidR="006054D6">
        <w:t>c</w:t>
      </w:r>
      <w:r w:rsidR="00424F1D" w:rsidRPr="00C12BA8">
        <w:t xml:space="preserve">able and </w:t>
      </w:r>
      <w:r w:rsidR="006054D6">
        <w:t>f</w:t>
      </w:r>
      <w:r w:rsidR="00424F1D" w:rsidRPr="00C12BA8">
        <w:t xml:space="preserve">iber </w:t>
      </w:r>
      <w:r w:rsidR="006054D6">
        <w:t>o</w:t>
      </w:r>
      <w:r w:rsidR="00424F1D" w:rsidRPr="00C12BA8">
        <w:t>perators to offer new products and add value to existing services.</w:t>
      </w:r>
    </w:p>
    <w:p w14:paraId="5C5D3340" w14:textId="6B4132F1" w:rsidR="00AF0D31" w:rsidRDefault="00AF0D31" w:rsidP="00701328">
      <w:pPr>
        <w:pStyle w:val="Heading3"/>
      </w:pPr>
      <w:bookmarkStart w:id="20" w:name="_Toc135901818"/>
      <w:r w:rsidRPr="008E40D7">
        <w:t>Scope</w:t>
      </w:r>
      <w:bookmarkEnd w:id="20"/>
    </w:p>
    <w:p w14:paraId="0F211813" w14:textId="33213DCB" w:rsidR="00C506A8" w:rsidRPr="00C506A8" w:rsidRDefault="00755C4D" w:rsidP="00C12BA8">
      <w:r w:rsidRPr="003A4E88">
        <w:t xml:space="preserve">This technical report provides detailed information on the TH/AIP </w:t>
      </w:r>
      <w:r w:rsidR="006054D6">
        <w:t>m</w:t>
      </w:r>
      <w:r w:rsidRPr="003A4E88">
        <w:t xml:space="preserve">arket </w:t>
      </w:r>
      <w:r w:rsidR="006054D6">
        <w:t>l</w:t>
      </w:r>
      <w:r w:rsidRPr="003A4E88">
        <w:t xml:space="preserve">andscape, </w:t>
      </w:r>
      <w:r w:rsidR="006054D6">
        <w:t>b</w:t>
      </w:r>
      <w:r w:rsidRPr="003A4E88">
        <w:t xml:space="preserve">usiness </w:t>
      </w:r>
      <w:r w:rsidR="006054D6">
        <w:t>r</w:t>
      </w:r>
      <w:r w:rsidRPr="003A4E88">
        <w:t xml:space="preserve">equirements, </w:t>
      </w:r>
      <w:r w:rsidR="006054D6">
        <w:t>u</w:t>
      </w:r>
      <w:r w:rsidRPr="003A4E88">
        <w:t xml:space="preserve">se </w:t>
      </w:r>
      <w:r w:rsidR="006054D6">
        <w:t>c</w:t>
      </w:r>
      <w:r w:rsidRPr="003A4E88">
        <w:t xml:space="preserve">ases, </w:t>
      </w:r>
      <w:r w:rsidR="006054D6">
        <w:t>b</w:t>
      </w:r>
      <w:r w:rsidRPr="003A4E88">
        <w:t xml:space="preserve">usiness </w:t>
      </w:r>
      <w:r w:rsidR="006054D6">
        <w:t>c</w:t>
      </w:r>
      <w:r w:rsidRPr="003A4E88">
        <w:t xml:space="preserve">ase for </w:t>
      </w:r>
      <w:r w:rsidR="006054D6">
        <w:t>o</w:t>
      </w:r>
      <w:r w:rsidRPr="003A4E88">
        <w:t xml:space="preserve">perators, and </w:t>
      </w:r>
      <w:r w:rsidR="006054D6">
        <w:t>t</w:t>
      </w:r>
      <w:r w:rsidRPr="003A4E88">
        <w:t>erminology.</w:t>
      </w:r>
      <w:r>
        <w:t xml:space="preserve"> </w:t>
      </w:r>
    </w:p>
    <w:p w14:paraId="7027F680" w14:textId="1D4C6645" w:rsidR="00100984" w:rsidRPr="00C12BA8" w:rsidRDefault="00100984" w:rsidP="00100984">
      <w:r w:rsidRPr="00C12BA8">
        <w:rPr>
          <w:b/>
        </w:rPr>
        <w:t>Market Landscape:</w:t>
      </w:r>
      <w:r w:rsidR="00731F3A">
        <w:t xml:space="preserve"> </w:t>
      </w:r>
      <w:r w:rsidRPr="00C12BA8">
        <w:t xml:space="preserve">AIP and </w:t>
      </w:r>
      <w:r w:rsidR="006054D6">
        <w:t>t</w:t>
      </w:r>
      <w:r w:rsidRPr="00C12BA8">
        <w:t>elehealth are a multi-trillion and multi-billion-dollar industry, respectively. As people shift to wanting to age at home as well as the expansion of virtual health services become more adopted, operators need to understand the market landscape. This section will:</w:t>
      </w:r>
    </w:p>
    <w:p w14:paraId="482889C8" w14:textId="5815B13F" w:rsidR="00100984" w:rsidRPr="00C12BA8" w:rsidRDefault="00100984" w:rsidP="006B2AF0">
      <w:pPr>
        <w:pStyle w:val="paragraph"/>
        <w:numPr>
          <w:ilvl w:val="0"/>
          <w:numId w:val="4"/>
        </w:numPr>
        <w:spacing w:before="0" w:beforeAutospacing="0" w:after="0" w:afterAutospacing="0"/>
        <w:ind w:left="1080" w:firstLine="0"/>
        <w:textAlignment w:val="baseline"/>
        <w:rPr>
          <w:sz w:val="22"/>
          <w:szCs w:val="22"/>
        </w:rPr>
      </w:pPr>
      <w:r w:rsidRPr="00C12BA8">
        <w:rPr>
          <w:sz w:val="22"/>
          <w:szCs w:val="22"/>
        </w:rPr>
        <w:t>Describe the current state and anticipated growth of each market</w:t>
      </w:r>
    </w:p>
    <w:p w14:paraId="563A8C1B" w14:textId="533D9D58" w:rsidR="00100984" w:rsidRPr="00C12BA8" w:rsidRDefault="00100984" w:rsidP="006B2AF0">
      <w:pPr>
        <w:pStyle w:val="paragraph"/>
        <w:numPr>
          <w:ilvl w:val="0"/>
          <w:numId w:val="5"/>
        </w:numPr>
        <w:spacing w:before="0" w:beforeAutospacing="0" w:after="0" w:afterAutospacing="0"/>
        <w:ind w:left="1080" w:firstLine="0"/>
        <w:textAlignment w:val="baseline"/>
        <w:rPr>
          <w:sz w:val="22"/>
          <w:szCs w:val="22"/>
        </w:rPr>
      </w:pPr>
      <w:r w:rsidRPr="00C12BA8">
        <w:rPr>
          <w:rStyle w:val="normaltextrun"/>
          <w:sz w:val="22"/>
          <w:szCs w:val="22"/>
        </w:rPr>
        <w:t>Discuss some companies we analyzed and how we evaluated these companies</w:t>
      </w:r>
    </w:p>
    <w:p w14:paraId="1F1DC878" w14:textId="7DCA228A" w:rsidR="00100984" w:rsidRPr="00C12BA8" w:rsidRDefault="00100984" w:rsidP="006B2AF0">
      <w:pPr>
        <w:pStyle w:val="paragraph"/>
        <w:numPr>
          <w:ilvl w:val="0"/>
          <w:numId w:val="5"/>
        </w:numPr>
        <w:spacing w:before="0" w:beforeAutospacing="0" w:after="0" w:afterAutospacing="0"/>
        <w:ind w:left="1080" w:firstLine="0"/>
        <w:textAlignment w:val="baseline"/>
        <w:rPr>
          <w:rFonts w:eastAsiaTheme="minorHAnsi"/>
          <w:color w:val="000000"/>
          <w:sz w:val="22"/>
          <w:szCs w:val="22"/>
          <w:lang w:eastAsia="en-US"/>
        </w:rPr>
      </w:pPr>
      <w:r w:rsidRPr="00C12BA8">
        <w:rPr>
          <w:sz w:val="22"/>
          <w:szCs w:val="22"/>
        </w:rPr>
        <w:t>Detail shortcomings and gaps in available solutions</w:t>
      </w:r>
    </w:p>
    <w:p w14:paraId="54A06335" w14:textId="77777777" w:rsidR="00100984" w:rsidRPr="00C12BA8" w:rsidRDefault="00100984" w:rsidP="00100984">
      <w:pPr>
        <w:rPr>
          <w:color w:val="000000"/>
        </w:rPr>
      </w:pPr>
      <w:r w:rsidRPr="00C12BA8">
        <w:rPr>
          <w:color w:val="000000"/>
        </w:rPr>
        <w:t>The market landscape section will discuss what market areas operators can target and make recommendations on how they can approach the TH/AIP market.</w:t>
      </w:r>
    </w:p>
    <w:p w14:paraId="1548F4D0" w14:textId="77777777" w:rsidR="007D777D" w:rsidRPr="00C12BA8" w:rsidRDefault="00100984" w:rsidP="007D777D">
      <w:r w:rsidRPr="00C12BA8">
        <w:rPr>
          <w:b/>
        </w:rPr>
        <w:t>Business Requirements:</w:t>
      </w:r>
      <w:r w:rsidR="00731F3A">
        <w:t xml:space="preserve"> </w:t>
      </w:r>
      <w:r w:rsidRPr="00C12BA8">
        <w:t xml:space="preserve">The delivery of </w:t>
      </w:r>
      <w:r w:rsidR="006054D6">
        <w:t>t</w:t>
      </w:r>
      <w:r w:rsidRPr="00C12BA8">
        <w:t>elehealth and AIP solutions involves a complex web of stakeholders. This section highlights business requirements pertinent to the below stakeholders in each market</w:t>
      </w:r>
    </w:p>
    <w:p w14:paraId="2AE47B52" w14:textId="77777777" w:rsidR="007D777D" w:rsidRPr="00C12BA8" w:rsidRDefault="007D777D" w:rsidP="007D777D">
      <w:pPr>
        <w:pStyle w:val="ListParagraph"/>
        <w:numPr>
          <w:ilvl w:val="0"/>
          <w:numId w:val="6"/>
        </w:numPr>
        <w:spacing w:before="0" w:after="160" w:line="259" w:lineRule="auto"/>
      </w:pPr>
      <w:r w:rsidRPr="00C12BA8">
        <w:t>Telehealth</w:t>
      </w:r>
    </w:p>
    <w:p w14:paraId="06B01F97" w14:textId="77777777" w:rsidR="00100984" w:rsidRPr="00C12BA8" w:rsidRDefault="00100984" w:rsidP="006B2AF0">
      <w:pPr>
        <w:pStyle w:val="ListParagraph"/>
        <w:numPr>
          <w:ilvl w:val="1"/>
          <w:numId w:val="6"/>
        </w:numPr>
        <w:spacing w:before="0" w:after="160" w:line="259" w:lineRule="auto"/>
      </w:pPr>
      <w:r w:rsidRPr="00C12BA8">
        <w:t xml:space="preserve">Patients </w:t>
      </w:r>
    </w:p>
    <w:p w14:paraId="2DB8A1E6" w14:textId="77777777" w:rsidR="00100984" w:rsidRPr="00C12BA8" w:rsidRDefault="00100984" w:rsidP="006B2AF0">
      <w:pPr>
        <w:pStyle w:val="ListParagraph"/>
        <w:numPr>
          <w:ilvl w:val="1"/>
          <w:numId w:val="6"/>
        </w:numPr>
        <w:spacing w:before="0" w:after="160" w:line="259" w:lineRule="auto"/>
      </w:pPr>
      <w:r w:rsidRPr="00C12BA8">
        <w:t>Providers</w:t>
      </w:r>
    </w:p>
    <w:p w14:paraId="1F27B751" w14:textId="77777777" w:rsidR="00100984" w:rsidRPr="00C12BA8" w:rsidRDefault="00100984" w:rsidP="006B2AF0">
      <w:pPr>
        <w:pStyle w:val="ListParagraph"/>
        <w:numPr>
          <w:ilvl w:val="1"/>
          <w:numId w:val="6"/>
        </w:numPr>
        <w:spacing w:before="0" w:after="160" w:line="259" w:lineRule="auto"/>
      </w:pPr>
      <w:r w:rsidRPr="00C12BA8">
        <w:t>Payors</w:t>
      </w:r>
    </w:p>
    <w:p w14:paraId="51B07232" w14:textId="77777777" w:rsidR="00100984" w:rsidRPr="00C12BA8" w:rsidRDefault="00100984" w:rsidP="006B2AF0">
      <w:pPr>
        <w:pStyle w:val="ListParagraph"/>
        <w:numPr>
          <w:ilvl w:val="1"/>
          <w:numId w:val="6"/>
        </w:numPr>
        <w:spacing w:before="0" w:after="160" w:line="259" w:lineRule="auto"/>
      </w:pPr>
      <w:r w:rsidRPr="00C12BA8">
        <w:t>Policy</w:t>
      </w:r>
    </w:p>
    <w:p w14:paraId="7919C4D9" w14:textId="77777777" w:rsidR="00100984" w:rsidRPr="00C12BA8" w:rsidRDefault="00100984" w:rsidP="006B2AF0">
      <w:pPr>
        <w:pStyle w:val="ListParagraph"/>
        <w:numPr>
          <w:ilvl w:val="1"/>
          <w:numId w:val="6"/>
        </w:numPr>
        <w:spacing w:before="0" w:after="160" w:line="259" w:lineRule="auto"/>
      </w:pPr>
      <w:r w:rsidRPr="00C12BA8">
        <w:t xml:space="preserve">Hospitals </w:t>
      </w:r>
    </w:p>
    <w:p w14:paraId="6CA1AD1E" w14:textId="63DE34C8" w:rsidR="00100984" w:rsidRPr="00C12BA8" w:rsidRDefault="00100984" w:rsidP="006B2AF0">
      <w:pPr>
        <w:pStyle w:val="ListParagraph"/>
        <w:numPr>
          <w:ilvl w:val="1"/>
          <w:numId w:val="6"/>
        </w:numPr>
        <w:spacing w:before="0" w:after="160" w:line="259" w:lineRule="auto"/>
      </w:pPr>
      <w:r w:rsidRPr="00C12BA8">
        <w:lastRenderedPageBreak/>
        <w:t xml:space="preserve">Support </w:t>
      </w:r>
      <w:r w:rsidR="006054D6">
        <w:t>t</w:t>
      </w:r>
      <w:r w:rsidRPr="00C12BA8">
        <w:t xml:space="preserve">eam </w:t>
      </w:r>
    </w:p>
    <w:p w14:paraId="117B5482" w14:textId="77777777" w:rsidR="00100984" w:rsidRPr="00C12BA8" w:rsidRDefault="00100984" w:rsidP="006B2AF0">
      <w:pPr>
        <w:pStyle w:val="ListParagraph"/>
        <w:numPr>
          <w:ilvl w:val="1"/>
          <w:numId w:val="6"/>
        </w:numPr>
        <w:spacing w:before="0" w:after="160" w:line="259" w:lineRule="auto"/>
      </w:pPr>
      <w:r w:rsidRPr="00C12BA8">
        <w:t xml:space="preserve">Infrastructure </w:t>
      </w:r>
    </w:p>
    <w:p w14:paraId="1E5FB4FF" w14:textId="77777777" w:rsidR="00FF4D41" w:rsidRDefault="00100984" w:rsidP="00FF4D41">
      <w:pPr>
        <w:pStyle w:val="ListParagraph"/>
        <w:numPr>
          <w:ilvl w:val="1"/>
          <w:numId w:val="6"/>
        </w:numPr>
        <w:spacing w:before="0" w:after="160" w:line="259" w:lineRule="auto"/>
      </w:pPr>
      <w:r w:rsidRPr="00C12BA8">
        <w:t>Serviceability</w:t>
      </w:r>
    </w:p>
    <w:p w14:paraId="06353BFD" w14:textId="77777777" w:rsidR="00FF4D41" w:rsidRDefault="00100984" w:rsidP="00230242">
      <w:pPr>
        <w:pStyle w:val="ListParagraph"/>
        <w:numPr>
          <w:ilvl w:val="0"/>
          <w:numId w:val="6"/>
        </w:numPr>
        <w:spacing w:before="0" w:after="160" w:line="259" w:lineRule="auto"/>
      </w:pPr>
      <w:r w:rsidRPr="00C12BA8">
        <w:t xml:space="preserve">Aging in </w:t>
      </w:r>
      <w:r w:rsidR="006054D6">
        <w:t>p</w:t>
      </w:r>
      <w:r w:rsidRPr="00C12BA8">
        <w:t>lace (considers White House categories mentioned above)</w:t>
      </w:r>
    </w:p>
    <w:p w14:paraId="105FE8F0" w14:textId="531FCE2B" w:rsidR="00100984" w:rsidRPr="00C12BA8" w:rsidRDefault="00100984" w:rsidP="00FF4D41">
      <w:pPr>
        <w:pStyle w:val="ListParagraph"/>
        <w:numPr>
          <w:ilvl w:val="0"/>
          <w:numId w:val="106"/>
        </w:numPr>
        <w:spacing w:before="0" w:after="160" w:line="259" w:lineRule="auto"/>
      </w:pPr>
      <w:r w:rsidRPr="00C12BA8">
        <w:t>Patients/</w:t>
      </w:r>
      <w:r w:rsidR="00CD7AE9">
        <w:t>Older adults</w:t>
      </w:r>
      <w:r w:rsidRPr="00C12BA8">
        <w:t xml:space="preserve"> </w:t>
      </w:r>
    </w:p>
    <w:p w14:paraId="4A77FE47" w14:textId="77777777" w:rsidR="00100984" w:rsidRPr="00C12BA8" w:rsidRDefault="00100984" w:rsidP="006B2AF0">
      <w:pPr>
        <w:pStyle w:val="ListParagraph"/>
        <w:numPr>
          <w:ilvl w:val="1"/>
          <w:numId w:val="6"/>
        </w:numPr>
        <w:spacing w:before="0" w:after="160" w:line="259" w:lineRule="auto"/>
      </w:pPr>
      <w:r w:rsidRPr="00C12BA8">
        <w:t xml:space="preserve">Providers </w:t>
      </w:r>
    </w:p>
    <w:p w14:paraId="7862C162" w14:textId="77777777" w:rsidR="00100984" w:rsidRPr="00C12BA8" w:rsidRDefault="00100984" w:rsidP="006B2AF0">
      <w:pPr>
        <w:pStyle w:val="ListParagraph"/>
        <w:numPr>
          <w:ilvl w:val="1"/>
          <w:numId w:val="6"/>
        </w:numPr>
        <w:spacing w:before="0" w:after="160" w:line="259" w:lineRule="auto"/>
      </w:pPr>
      <w:r w:rsidRPr="00C12BA8">
        <w:t xml:space="preserve">Payors </w:t>
      </w:r>
    </w:p>
    <w:p w14:paraId="7FA1B366" w14:textId="1A3B8F34" w:rsidR="00100984" w:rsidRPr="00C12BA8" w:rsidRDefault="00100984" w:rsidP="006B2AF0">
      <w:pPr>
        <w:pStyle w:val="ListParagraph"/>
        <w:numPr>
          <w:ilvl w:val="1"/>
          <w:numId w:val="6"/>
        </w:numPr>
        <w:spacing w:before="0" w:after="160" w:line="259" w:lineRule="auto"/>
      </w:pPr>
      <w:r w:rsidRPr="00C12BA8">
        <w:t xml:space="preserve">Support </w:t>
      </w:r>
      <w:r w:rsidR="006054D6">
        <w:t>t</w:t>
      </w:r>
      <w:r w:rsidRPr="00C12BA8">
        <w:t xml:space="preserve">eam </w:t>
      </w:r>
    </w:p>
    <w:p w14:paraId="796C5859" w14:textId="77777777" w:rsidR="00100984" w:rsidRPr="00C12BA8" w:rsidRDefault="00100984" w:rsidP="006B2AF0">
      <w:pPr>
        <w:pStyle w:val="ListParagraph"/>
        <w:numPr>
          <w:ilvl w:val="1"/>
          <w:numId w:val="6"/>
        </w:numPr>
        <w:spacing w:before="0" w:after="160" w:line="259" w:lineRule="auto"/>
      </w:pPr>
      <w:r w:rsidRPr="00C12BA8">
        <w:t xml:space="preserve">Infrastructure </w:t>
      </w:r>
    </w:p>
    <w:p w14:paraId="4982A031" w14:textId="03EB5FDF" w:rsidR="005E2F32" w:rsidRPr="00D75D9D" w:rsidRDefault="00100984" w:rsidP="006B2AF0">
      <w:pPr>
        <w:pStyle w:val="ListParagraph"/>
        <w:numPr>
          <w:ilvl w:val="1"/>
          <w:numId w:val="6"/>
        </w:numPr>
        <w:spacing w:before="0" w:after="160" w:line="259" w:lineRule="auto"/>
      </w:pPr>
      <w:r w:rsidRPr="00C12BA8">
        <w:t>Serviceability</w:t>
      </w:r>
    </w:p>
    <w:p w14:paraId="5415D6D5" w14:textId="13081C3A" w:rsidR="00100984" w:rsidRPr="005E2F32" w:rsidRDefault="00100984" w:rsidP="00C12BA8">
      <w:pPr>
        <w:spacing w:before="0" w:after="160" w:line="259" w:lineRule="auto"/>
      </w:pPr>
      <w:r w:rsidRPr="005E2F32">
        <w:t xml:space="preserve">The requirements capture multiple aspects of TH/AIP such as data security, medical device integration, and </w:t>
      </w:r>
      <w:r w:rsidR="0077057E">
        <w:t>e</w:t>
      </w:r>
      <w:r w:rsidRPr="005E2F32">
        <w:t xml:space="preserve">lectronic </w:t>
      </w:r>
      <w:r w:rsidR="0077057E">
        <w:t>h</w:t>
      </w:r>
      <w:r w:rsidRPr="005E2F32">
        <w:t xml:space="preserve">ealth </w:t>
      </w:r>
      <w:r w:rsidR="0077057E">
        <w:t>r</w:t>
      </w:r>
      <w:r w:rsidRPr="005E2F32">
        <w:t xml:space="preserve">ecords. Each requirement is identified with a unique code based on its stakeholder, classification, and sub-classification. A weighting of </w:t>
      </w:r>
      <w:r w:rsidR="006054D6">
        <w:t>h</w:t>
      </w:r>
      <w:r w:rsidRPr="005E2F32">
        <w:t xml:space="preserve">igh, </w:t>
      </w:r>
      <w:r w:rsidR="006054D6">
        <w:t>m</w:t>
      </w:r>
      <w:r w:rsidRPr="005E2F32">
        <w:t xml:space="preserve">edium, </w:t>
      </w:r>
      <w:r w:rsidR="006054D6">
        <w:t>l</w:t>
      </w:r>
      <w:r w:rsidRPr="005E2F32">
        <w:t xml:space="preserve">ow, or </w:t>
      </w:r>
      <w:r w:rsidR="006054D6">
        <w:t>i</w:t>
      </w:r>
      <w:r w:rsidRPr="005E2F32">
        <w:t xml:space="preserve">nformative was assigned to each requirement; </w:t>
      </w:r>
      <w:r w:rsidR="006054D6">
        <w:t>h</w:t>
      </w:r>
      <w:r w:rsidRPr="005E2F32">
        <w:t xml:space="preserve">igh – </w:t>
      </w:r>
      <w:r w:rsidR="006054D6">
        <w:t>l</w:t>
      </w:r>
      <w:r w:rsidRPr="005E2F32">
        <w:t xml:space="preserve">ife </w:t>
      </w:r>
      <w:r w:rsidR="006054D6">
        <w:t>s</w:t>
      </w:r>
      <w:r w:rsidRPr="005E2F32">
        <w:t xml:space="preserve">afety, </w:t>
      </w:r>
      <w:r w:rsidR="006054D6">
        <w:t>m</w:t>
      </w:r>
      <w:r w:rsidRPr="005E2F32">
        <w:t xml:space="preserve">edium – </w:t>
      </w:r>
      <w:r w:rsidR="006054D6">
        <w:t>s</w:t>
      </w:r>
      <w:r w:rsidRPr="005E2F32">
        <w:t>ecurity/</w:t>
      </w:r>
      <w:r w:rsidR="006054D6">
        <w:t>p</w:t>
      </w:r>
      <w:r w:rsidRPr="005E2F32">
        <w:t xml:space="preserve">rivacy, </w:t>
      </w:r>
      <w:r w:rsidR="006054D6">
        <w:t>l</w:t>
      </w:r>
      <w:r w:rsidRPr="005E2F32">
        <w:t xml:space="preserve">ow – </w:t>
      </w:r>
      <w:r w:rsidR="006054D6">
        <w:t>q</w:t>
      </w:r>
      <w:r w:rsidRPr="005E2F32">
        <w:t xml:space="preserve">uality of </w:t>
      </w:r>
      <w:r w:rsidR="006054D6">
        <w:t>e</w:t>
      </w:r>
      <w:r w:rsidRPr="005E2F32">
        <w:t xml:space="preserve">xperience, </w:t>
      </w:r>
      <w:r w:rsidR="006054D6">
        <w:t>i</w:t>
      </w:r>
      <w:r w:rsidRPr="005E2F32">
        <w:t xml:space="preserve">nformative – </w:t>
      </w:r>
      <w:r w:rsidR="006054D6">
        <w:t>i</w:t>
      </w:r>
      <w:r w:rsidRPr="005E2F32">
        <w:t>nstruction/</w:t>
      </w:r>
      <w:r w:rsidR="006054D6">
        <w:t>i</w:t>
      </w:r>
      <w:r w:rsidRPr="005E2F32">
        <w:t xml:space="preserve">nformation. The goal of these business requirements is to guide operators on what to consider for each stakeholder when working in the TH/AIP space. </w:t>
      </w:r>
    </w:p>
    <w:p w14:paraId="6CB9F886" w14:textId="72D444FE" w:rsidR="00100984" w:rsidRPr="00C12BA8" w:rsidRDefault="00100984" w:rsidP="00100984">
      <w:pPr>
        <w:rPr>
          <w:rFonts w:eastAsia="Times New Roman"/>
          <w:color w:val="000000"/>
          <w:szCs w:val="20"/>
        </w:rPr>
      </w:pPr>
      <w:r w:rsidRPr="00C12BA8">
        <w:rPr>
          <w:rFonts w:eastAsia="Times New Roman"/>
          <w:b/>
          <w:color w:val="000000"/>
          <w:szCs w:val="20"/>
        </w:rPr>
        <w:t>Use Case</w:t>
      </w:r>
      <w:r w:rsidR="00364573">
        <w:rPr>
          <w:rFonts w:eastAsia="Times New Roman"/>
          <w:b/>
          <w:color w:val="000000"/>
          <w:szCs w:val="20"/>
        </w:rPr>
        <w:t>s</w:t>
      </w:r>
      <w:r w:rsidRPr="00C12BA8">
        <w:rPr>
          <w:rFonts w:eastAsia="Times New Roman"/>
          <w:b/>
          <w:color w:val="000000"/>
          <w:szCs w:val="20"/>
        </w:rPr>
        <w:t>:</w:t>
      </w:r>
      <w:r w:rsidR="00731F3A">
        <w:t xml:space="preserve"> </w:t>
      </w:r>
      <w:r w:rsidRPr="00C12BA8">
        <w:t xml:space="preserve">This section identifies the most relevant </w:t>
      </w:r>
      <w:r w:rsidR="006054D6">
        <w:t>t</w:t>
      </w:r>
      <w:r w:rsidRPr="00C12BA8">
        <w:t xml:space="preserve">elehealth and AIP use cases </w:t>
      </w:r>
      <w:r w:rsidR="0077057E">
        <w:t>to which</w:t>
      </w:r>
      <w:r w:rsidR="0077057E" w:rsidRPr="00C12BA8">
        <w:t xml:space="preserve"> </w:t>
      </w:r>
      <w:r w:rsidR="006054D6">
        <w:t>c</w:t>
      </w:r>
      <w:r w:rsidRPr="00C12BA8">
        <w:t xml:space="preserve">able and </w:t>
      </w:r>
      <w:r w:rsidR="006054D6">
        <w:t>f</w:t>
      </w:r>
      <w:r w:rsidRPr="00C12BA8">
        <w:t xml:space="preserve">iber </w:t>
      </w:r>
      <w:r w:rsidR="006054D6">
        <w:t>o</w:t>
      </w:r>
      <w:r w:rsidRPr="00C12BA8">
        <w:t>perators can add value.</w:t>
      </w:r>
      <w:r w:rsidRPr="00C12BA8">
        <w:rPr>
          <w:rFonts w:eastAsia="Times New Roman"/>
          <w:color w:val="000000"/>
          <w:szCs w:val="20"/>
        </w:rPr>
        <w:t xml:space="preserve"> These use cases are derived from the prioritized requirements analysis, market survey, and business case development. They can be used to identify solutions cable operators should target that will lead to robust TH/AIP service offerings.</w:t>
      </w:r>
    </w:p>
    <w:p w14:paraId="0EAEA9A7" w14:textId="6EAD9179" w:rsidR="00100984" w:rsidRPr="00C12BA8" w:rsidRDefault="00100984" w:rsidP="00D75D9D">
      <w:pPr>
        <w:rPr>
          <w:szCs w:val="22"/>
        </w:rPr>
      </w:pPr>
      <w:r w:rsidRPr="00C12BA8">
        <w:rPr>
          <w:rFonts w:eastAsia="Times New Roman"/>
          <w:b/>
          <w:color w:val="000000"/>
          <w:szCs w:val="20"/>
        </w:rPr>
        <w:t>Business Case:</w:t>
      </w:r>
      <w:r w:rsidR="00731F3A">
        <w:rPr>
          <w:rFonts w:eastAsia="Times New Roman"/>
          <w:b/>
          <w:color w:val="000000"/>
          <w:szCs w:val="20"/>
        </w:rPr>
        <w:t xml:space="preserve"> </w:t>
      </w:r>
      <w:r w:rsidRPr="00C12BA8">
        <w:rPr>
          <w:szCs w:val="22"/>
        </w:rPr>
        <w:t xml:space="preserve">Having established the potential of the </w:t>
      </w:r>
      <w:r w:rsidR="006054D6">
        <w:rPr>
          <w:szCs w:val="22"/>
        </w:rPr>
        <w:t>t</w:t>
      </w:r>
      <w:r w:rsidRPr="00C12BA8">
        <w:rPr>
          <w:szCs w:val="22"/>
        </w:rPr>
        <w:t xml:space="preserve">elehealth and AIP markets we discuss the opportunities for </w:t>
      </w:r>
      <w:r w:rsidR="006054D6">
        <w:rPr>
          <w:szCs w:val="22"/>
        </w:rPr>
        <w:t>c</w:t>
      </w:r>
      <w:r w:rsidRPr="00C12BA8">
        <w:rPr>
          <w:szCs w:val="22"/>
        </w:rPr>
        <w:t xml:space="preserve">able operators to add additional value to each space. </w:t>
      </w:r>
      <w:r w:rsidRPr="00C12BA8">
        <w:rPr>
          <w:rStyle w:val="normaltextrun"/>
          <w:szCs w:val="22"/>
        </w:rPr>
        <w:t xml:space="preserve">The business case section is an extension of the papers presented at SCTE </w:t>
      </w:r>
      <w:r w:rsidR="006054D6">
        <w:rPr>
          <w:rStyle w:val="normaltextrun"/>
          <w:szCs w:val="22"/>
        </w:rPr>
        <w:t xml:space="preserve">Cable-Tec® </w:t>
      </w:r>
      <w:r w:rsidRPr="00C12BA8">
        <w:rPr>
          <w:rStyle w:val="normaltextrun"/>
          <w:szCs w:val="22"/>
        </w:rPr>
        <w:t xml:space="preserve">Expo </w:t>
      </w:r>
      <w:r w:rsidR="0077057E" w:rsidRPr="00C12BA8">
        <w:rPr>
          <w:rStyle w:val="normaltextrun"/>
          <w:szCs w:val="22"/>
        </w:rPr>
        <w:t>2020</w:t>
      </w:r>
      <w:r w:rsidR="0077057E">
        <w:rPr>
          <w:rStyle w:val="normaltextrun"/>
          <w:szCs w:val="22"/>
        </w:rPr>
        <w:t xml:space="preserve"> </w:t>
      </w:r>
      <w:r w:rsidRPr="00C12BA8">
        <w:rPr>
          <w:rStyle w:val="normaltextrun"/>
          <w:szCs w:val="22"/>
        </w:rPr>
        <w:t>and will provide a</w:t>
      </w:r>
      <w:r w:rsidR="0077057E">
        <w:rPr>
          <w:rStyle w:val="normaltextrun"/>
          <w:szCs w:val="22"/>
        </w:rPr>
        <w:t xml:space="preserve"> </w:t>
      </w:r>
      <w:r w:rsidRPr="00C12BA8">
        <w:rPr>
          <w:rStyle w:val="normaltextrun"/>
          <w:szCs w:val="22"/>
        </w:rPr>
        <w:t>detailed business analysis of the TH/AIP space. It will present the overall US-based market size before discussing different business models, revenue options, cost drivers, and business model sensitivity. </w:t>
      </w:r>
    </w:p>
    <w:p w14:paraId="36637568" w14:textId="70E34B29" w:rsidR="00100984" w:rsidRPr="002C624B" w:rsidRDefault="00100984" w:rsidP="00C12BA8">
      <w:r w:rsidRPr="00C12BA8">
        <w:rPr>
          <w:b/>
        </w:rPr>
        <w:t>Terminology:</w:t>
      </w:r>
      <w:r w:rsidR="00C6670D">
        <w:t xml:space="preserve"> </w:t>
      </w:r>
      <w:r w:rsidRPr="00C12BA8">
        <w:t xml:space="preserve">The report concludes by defining important terms unique to the </w:t>
      </w:r>
      <w:r w:rsidR="002711B0">
        <w:t>t</w:t>
      </w:r>
      <w:r w:rsidRPr="00C12BA8">
        <w:t xml:space="preserve">elehealth and AIP markets. For example, everything from assisted living to memory care to independent living facilities will be included. Although AIP is aimed to keep </w:t>
      </w:r>
      <w:r w:rsidR="00CD7AE9">
        <w:t>older adults</w:t>
      </w:r>
      <w:r w:rsidRPr="00C12BA8">
        <w:t xml:space="preserve"> independent in their own home</w:t>
      </w:r>
      <w:r w:rsidR="00A87C54">
        <w:t>s</w:t>
      </w:r>
      <w:r w:rsidRPr="00C12BA8">
        <w:t xml:space="preserve">, it is worth exploring the other options </w:t>
      </w:r>
      <w:r w:rsidR="00CD7AE9">
        <w:t>older adults</w:t>
      </w:r>
      <w:r w:rsidRPr="00C12BA8">
        <w:t xml:space="preserve"> have and their applicable terminologies. For </w:t>
      </w:r>
      <w:r w:rsidR="002711B0">
        <w:t>t</w:t>
      </w:r>
      <w:r w:rsidRPr="00C12BA8">
        <w:t>elehealth there are technical terms to understand from both the medical and virtual end</w:t>
      </w:r>
      <w:r w:rsidR="00A87C54">
        <w:t>s</w:t>
      </w:r>
      <w:r w:rsidRPr="00C12BA8">
        <w:t xml:space="preserve">. The terminology section also includes important codes and regulations identified to get started in understanding the nuances of </w:t>
      </w:r>
      <w:r w:rsidR="002711B0">
        <w:t>t</w:t>
      </w:r>
      <w:r w:rsidRPr="00C12BA8">
        <w:t xml:space="preserve">elehealth. While this list is not fully comprehensive of both AIP and </w:t>
      </w:r>
      <w:r w:rsidR="002711B0">
        <w:t>t</w:t>
      </w:r>
      <w:r w:rsidRPr="00C12BA8">
        <w:t xml:space="preserve">elehealth, it is a start to understanding these complex industries. </w:t>
      </w:r>
    </w:p>
    <w:p w14:paraId="2934C2D1" w14:textId="77777777" w:rsidR="00D0387A" w:rsidRPr="00A87C54" w:rsidRDefault="00D0387A" w:rsidP="00701328">
      <w:pPr>
        <w:pStyle w:val="Heading3"/>
      </w:pPr>
      <w:bookmarkStart w:id="21" w:name="_Toc135901819"/>
      <w:r w:rsidRPr="00A87C54">
        <w:t>Benefits</w:t>
      </w:r>
      <w:bookmarkEnd w:id="21"/>
    </w:p>
    <w:p w14:paraId="4502CFF8" w14:textId="77777777" w:rsidR="00692236" w:rsidRDefault="00821547" w:rsidP="006048DB">
      <w:pPr>
        <w:pStyle w:val="Instructions"/>
        <w:rPr>
          <w:i w:val="0"/>
          <w:iCs/>
          <w:color w:val="auto"/>
        </w:rPr>
      </w:pPr>
      <w:r>
        <w:rPr>
          <w:i w:val="0"/>
          <w:iCs/>
          <w:color w:val="auto"/>
        </w:rPr>
        <w:t xml:space="preserve">This </w:t>
      </w:r>
      <w:r w:rsidR="00791927">
        <w:rPr>
          <w:i w:val="0"/>
          <w:iCs/>
          <w:color w:val="auto"/>
        </w:rPr>
        <w:t xml:space="preserve">document </w:t>
      </w:r>
      <w:r w:rsidR="00E14650">
        <w:rPr>
          <w:i w:val="0"/>
          <w:iCs/>
          <w:color w:val="auto"/>
        </w:rPr>
        <w:t xml:space="preserve">motivates the SCTE members (both the operators and the vendors) to invest in the </w:t>
      </w:r>
      <w:r w:rsidR="00CB69E5">
        <w:rPr>
          <w:i w:val="0"/>
          <w:iCs/>
          <w:color w:val="auto"/>
        </w:rPr>
        <w:t>most lucrative Telecom f</w:t>
      </w:r>
      <w:r w:rsidR="00692236">
        <w:rPr>
          <w:i w:val="0"/>
          <w:iCs/>
          <w:color w:val="auto"/>
        </w:rPr>
        <w:t>o</w:t>
      </w:r>
      <w:r w:rsidR="00CB69E5">
        <w:rPr>
          <w:i w:val="0"/>
          <w:iCs/>
          <w:color w:val="auto"/>
        </w:rPr>
        <w:t xml:space="preserve">r Healthcare </w:t>
      </w:r>
      <w:r w:rsidR="00692236">
        <w:rPr>
          <w:i w:val="0"/>
          <w:iCs/>
          <w:color w:val="auto"/>
        </w:rPr>
        <w:t xml:space="preserve">(T4H) </w:t>
      </w:r>
      <w:r w:rsidR="00CB69E5">
        <w:rPr>
          <w:i w:val="0"/>
          <w:iCs/>
          <w:color w:val="auto"/>
        </w:rPr>
        <w:t>opportunities</w:t>
      </w:r>
      <w:r w:rsidR="00415F24">
        <w:rPr>
          <w:i w:val="0"/>
          <w:iCs/>
          <w:color w:val="auto"/>
        </w:rPr>
        <w:t xml:space="preserve">. This document </w:t>
      </w:r>
      <w:r w:rsidR="00680B88">
        <w:rPr>
          <w:i w:val="0"/>
          <w:iCs/>
          <w:color w:val="auto"/>
        </w:rPr>
        <w:t xml:space="preserve">should be used by the operators </w:t>
      </w:r>
    </w:p>
    <w:p w14:paraId="768AEF78" w14:textId="13B2D23C" w:rsidR="00692236" w:rsidRPr="00E30423" w:rsidRDefault="0077057E" w:rsidP="006B2AF0">
      <w:pPr>
        <w:pStyle w:val="Instructions"/>
        <w:numPr>
          <w:ilvl w:val="0"/>
          <w:numId w:val="17"/>
        </w:numPr>
        <w:rPr>
          <w:color w:val="auto"/>
        </w:rPr>
      </w:pPr>
      <w:r>
        <w:rPr>
          <w:i w:val="0"/>
          <w:iCs/>
          <w:color w:val="auto"/>
        </w:rPr>
        <w:t>t</w:t>
      </w:r>
      <w:r w:rsidR="00680B88">
        <w:rPr>
          <w:i w:val="0"/>
          <w:iCs/>
          <w:color w:val="auto"/>
        </w:rPr>
        <w:t>o understand the needs o</w:t>
      </w:r>
      <w:r w:rsidR="00DB3F4A">
        <w:rPr>
          <w:i w:val="0"/>
          <w:iCs/>
          <w:color w:val="auto"/>
        </w:rPr>
        <w:t>f T4H</w:t>
      </w:r>
      <w:r w:rsidR="00692236">
        <w:rPr>
          <w:i w:val="0"/>
          <w:iCs/>
          <w:color w:val="auto"/>
        </w:rPr>
        <w:t xml:space="preserve"> and how to address them with their current capabilities</w:t>
      </w:r>
    </w:p>
    <w:p w14:paraId="317B87B3" w14:textId="4E380443" w:rsidR="002F3FC9" w:rsidRPr="008000CE" w:rsidRDefault="0077057E" w:rsidP="006B2AF0">
      <w:pPr>
        <w:pStyle w:val="Instructions"/>
        <w:numPr>
          <w:ilvl w:val="0"/>
          <w:numId w:val="17"/>
        </w:numPr>
        <w:rPr>
          <w:i w:val="0"/>
          <w:color w:val="auto"/>
        </w:rPr>
      </w:pPr>
      <w:r>
        <w:rPr>
          <w:i w:val="0"/>
          <w:color w:val="auto"/>
        </w:rPr>
        <w:t>i</w:t>
      </w:r>
      <w:r w:rsidR="0077659F" w:rsidRPr="008000CE">
        <w:rPr>
          <w:i w:val="0"/>
          <w:color w:val="auto"/>
        </w:rPr>
        <w:t>n identifying t</w:t>
      </w:r>
      <w:r w:rsidR="00910061" w:rsidRPr="008000CE">
        <w:rPr>
          <w:i w:val="0"/>
          <w:color w:val="auto"/>
        </w:rPr>
        <w:t xml:space="preserve">he </w:t>
      </w:r>
      <w:r w:rsidR="00450640" w:rsidRPr="008000CE">
        <w:rPr>
          <w:i w:val="0"/>
          <w:color w:val="auto"/>
        </w:rPr>
        <w:t>differentiators,</w:t>
      </w:r>
      <w:r w:rsidR="00120B8D" w:rsidRPr="008000CE">
        <w:rPr>
          <w:i w:val="0"/>
          <w:color w:val="auto"/>
        </w:rPr>
        <w:t xml:space="preserve"> </w:t>
      </w:r>
      <w:r w:rsidR="0077659F" w:rsidRPr="008000CE">
        <w:rPr>
          <w:i w:val="0"/>
          <w:color w:val="auto"/>
        </w:rPr>
        <w:t xml:space="preserve">they </w:t>
      </w:r>
      <w:r w:rsidR="00A91442" w:rsidRPr="008000CE">
        <w:rPr>
          <w:i w:val="0"/>
          <w:color w:val="auto"/>
        </w:rPr>
        <w:t xml:space="preserve">should consider in developing </w:t>
      </w:r>
      <w:r w:rsidR="002F3FC9" w:rsidRPr="008000CE">
        <w:rPr>
          <w:i w:val="0"/>
          <w:color w:val="auto"/>
        </w:rPr>
        <w:t xml:space="preserve">the </w:t>
      </w:r>
      <w:r w:rsidR="00D269B3" w:rsidRPr="008000CE">
        <w:rPr>
          <w:i w:val="0"/>
          <w:color w:val="auto"/>
        </w:rPr>
        <w:t xml:space="preserve">T4H </w:t>
      </w:r>
      <w:r w:rsidR="002F3FC9" w:rsidRPr="008000CE">
        <w:rPr>
          <w:i w:val="0"/>
          <w:color w:val="auto"/>
        </w:rPr>
        <w:t>solutions</w:t>
      </w:r>
      <w:r w:rsidR="00C20481" w:rsidRPr="008000CE">
        <w:rPr>
          <w:i w:val="0"/>
          <w:color w:val="auto"/>
        </w:rPr>
        <w:t>, and</w:t>
      </w:r>
    </w:p>
    <w:p w14:paraId="39F24416" w14:textId="56086E95" w:rsidR="006048DB" w:rsidRPr="008000CE" w:rsidRDefault="0077057E" w:rsidP="006B2AF0">
      <w:pPr>
        <w:pStyle w:val="Instructions"/>
        <w:numPr>
          <w:ilvl w:val="0"/>
          <w:numId w:val="17"/>
        </w:numPr>
        <w:rPr>
          <w:i w:val="0"/>
          <w:color w:val="auto"/>
        </w:rPr>
      </w:pPr>
      <w:r>
        <w:rPr>
          <w:i w:val="0"/>
          <w:color w:val="auto"/>
        </w:rPr>
        <w:t>t</w:t>
      </w:r>
      <w:r w:rsidR="00E47F3C" w:rsidRPr="008000CE">
        <w:rPr>
          <w:i w:val="0"/>
          <w:color w:val="auto"/>
        </w:rPr>
        <w:t>o d</w:t>
      </w:r>
      <w:r w:rsidR="00313186" w:rsidRPr="008000CE">
        <w:rPr>
          <w:i w:val="0"/>
          <w:color w:val="auto"/>
        </w:rPr>
        <w:t xml:space="preserve">evelop a </w:t>
      </w:r>
      <w:r w:rsidR="00E47F3C" w:rsidRPr="008000CE">
        <w:rPr>
          <w:i w:val="0"/>
          <w:color w:val="auto"/>
        </w:rPr>
        <w:t xml:space="preserve">roadmap of deployable solutions the operators </w:t>
      </w:r>
      <w:r w:rsidR="00C20481" w:rsidRPr="008000CE">
        <w:rPr>
          <w:i w:val="0"/>
          <w:color w:val="auto"/>
        </w:rPr>
        <w:t>can develop to address this market</w:t>
      </w:r>
    </w:p>
    <w:p w14:paraId="5A670FC3" w14:textId="77777777" w:rsidR="00D0387A" w:rsidRPr="00765F12" w:rsidRDefault="00D0387A" w:rsidP="00701328">
      <w:pPr>
        <w:pStyle w:val="Heading3"/>
      </w:pPr>
      <w:bookmarkStart w:id="22" w:name="_Toc135901820"/>
      <w:r w:rsidRPr="00765F12">
        <w:t>Intended Audience</w:t>
      </w:r>
      <w:bookmarkEnd w:id="22"/>
    </w:p>
    <w:p w14:paraId="3ED49BB5" w14:textId="1C8727B8" w:rsidR="00D0387A" w:rsidRPr="00C12BA8" w:rsidRDefault="006B2AF8" w:rsidP="00D0387A">
      <w:pPr>
        <w:pStyle w:val="Instructions"/>
        <w:rPr>
          <w:i w:val="0"/>
          <w:iCs/>
          <w:color w:val="auto"/>
        </w:rPr>
      </w:pPr>
      <w:r>
        <w:rPr>
          <w:i w:val="0"/>
          <w:iCs/>
          <w:color w:val="auto"/>
        </w:rPr>
        <w:t xml:space="preserve">This document is meant for the </w:t>
      </w:r>
      <w:r w:rsidR="002711B0">
        <w:rPr>
          <w:i w:val="0"/>
          <w:iCs/>
          <w:color w:val="auto"/>
        </w:rPr>
        <w:t>t</w:t>
      </w:r>
      <w:r>
        <w:rPr>
          <w:i w:val="0"/>
          <w:iCs/>
          <w:color w:val="auto"/>
        </w:rPr>
        <w:t>elecom operators</w:t>
      </w:r>
      <w:r w:rsidR="0077057E">
        <w:rPr>
          <w:i w:val="0"/>
          <w:iCs/>
          <w:color w:val="auto"/>
        </w:rPr>
        <w:t>’</w:t>
      </w:r>
      <w:r>
        <w:rPr>
          <w:i w:val="0"/>
          <w:iCs/>
          <w:color w:val="auto"/>
        </w:rPr>
        <w:t xml:space="preserve"> (both cable and fiber operators) </w:t>
      </w:r>
      <w:r w:rsidR="00201B52">
        <w:rPr>
          <w:i w:val="0"/>
          <w:iCs/>
          <w:color w:val="auto"/>
        </w:rPr>
        <w:t>strategy, product</w:t>
      </w:r>
      <w:r w:rsidR="00E14650">
        <w:rPr>
          <w:i w:val="0"/>
          <w:iCs/>
          <w:color w:val="auto"/>
        </w:rPr>
        <w:t>,</w:t>
      </w:r>
      <w:r w:rsidR="00201B52">
        <w:rPr>
          <w:i w:val="0"/>
          <w:iCs/>
          <w:color w:val="auto"/>
        </w:rPr>
        <w:t xml:space="preserve"> and technology leaders who are </w:t>
      </w:r>
      <w:r w:rsidR="000E4CB6">
        <w:rPr>
          <w:i w:val="0"/>
          <w:iCs/>
          <w:color w:val="auto"/>
        </w:rPr>
        <w:t xml:space="preserve">trying to extend their services to </w:t>
      </w:r>
      <w:r w:rsidR="002711B0">
        <w:rPr>
          <w:i w:val="0"/>
          <w:iCs/>
          <w:color w:val="auto"/>
        </w:rPr>
        <w:t>h</w:t>
      </w:r>
      <w:r w:rsidR="000E4CB6">
        <w:rPr>
          <w:i w:val="0"/>
          <w:iCs/>
          <w:color w:val="auto"/>
        </w:rPr>
        <w:t xml:space="preserve">ealthcare and </w:t>
      </w:r>
      <w:r w:rsidR="002711B0">
        <w:rPr>
          <w:i w:val="0"/>
          <w:iCs/>
          <w:color w:val="auto"/>
        </w:rPr>
        <w:t>w</w:t>
      </w:r>
      <w:r w:rsidR="000E4CB6">
        <w:rPr>
          <w:i w:val="0"/>
          <w:iCs/>
          <w:color w:val="auto"/>
        </w:rPr>
        <w:t xml:space="preserve">ellness industry. This document is </w:t>
      </w:r>
      <w:r w:rsidR="00047F3D">
        <w:rPr>
          <w:i w:val="0"/>
          <w:iCs/>
          <w:color w:val="auto"/>
        </w:rPr>
        <w:t>created</w:t>
      </w:r>
      <w:r w:rsidR="000E4CB6">
        <w:rPr>
          <w:i w:val="0"/>
          <w:iCs/>
          <w:color w:val="auto"/>
        </w:rPr>
        <w:t xml:space="preserve"> to </w:t>
      </w:r>
      <w:r w:rsidR="00765F12">
        <w:rPr>
          <w:i w:val="0"/>
          <w:iCs/>
          <w:color w:val="auto"/>
        </w:rPr>
        <w:t xml:space="preserve">motivate this T4H inter-industry opportunity. </w:t>
      </w:r>
    </w:p>
    <w:p w14:paraId="59129458" w14:textId="77777777" w:rsidR="00F6774C" w:rsidRPr="00D75D9D" w:rsidRDefault="00F6774C" w:rsidP="00701328">
      <w:pPr>
        <w:pStyle w:val="Heading3"/>
      </w:pPr>
      <w:bookmarkStart w:id="23" w:name="_Toc135901821"/>
      <w:r w:rsidRPr="008040C2">
        <w:lastRenderedPageBreak/>
        <w:t>Areas for Further Investigation or to be Added in Future Versions</w:t>
      </w:r>
      <w:bookmarkEnd w:id="23"/>
    </w:p>
    <w:p w14:paraId="2424B586" w14:textId="16B13338" w:rsidR="008040C2" w:rsidRPr="008040C2" w:rsidRDefault="008040C2" w:rsidP="00C12BA8">
      <w:r w:rsidRPr="00D75D9D">
        <w:t>Not applicable.</w:t>
      </w:r>
    </w:p>
    <w:p w14:paraId="3842BF7A" w14:textId="77777777" w:rsidR="00265EA7" w:rsidRPr="00004E37" w:rsidRDefault="00CF5889" w:rsidP="00CF5889">
      <w:pPr>
        <w:pStyle w:val="Heading2"/>
      </w:pPr>
      <w:bookmarkStart w:id="24" w:name="_Toc135901822"/>
      <w:r w:rsidRPr="00004E37">
        <w:t>Normative References</w:t>
      </w:r>
      <w:bookmarkEnd w:id="24"/>
    </w:p>
    <w:p w14:paraId="73B873D9" w14:textId="77777777" w:rsidR="00CF5889" w:rsidRPr="008E40D7" w:rsidRDefault="00CF5889" w:rsidP="00CF5889">
      <w:r w:rsidRPr="008E40D7">
        <w:t xml:space="preserve">The following documents contain provisions, which, through reference in this text, constitute provisions of </w:t>
      </w:r>
      <w:r w:rsidR="00261014" w:rsidRPr="008E40D7">
        <w:t>this document</w:t>
      </w:r>
      <w:r w:rsidRPr="008E40D7">
        <w:t xml:space="preserve">. At the time of Subcommittee approval, the editions indicated were valid. All </w:t>
      </w:r>
      <w:r w:rsidR="00261014" w:rsidRPr="008E40D7">
        <w:t>documents</w:t>
      </w:r>
      <w:r w:rsidRPr="008E40D7">
        <w:t xml:space="preserve"> are subject to revision; and while parties to any agreement based on this </w:t>
      </w:r>
      <w:r w:rsidR="00261014" w:rsidRPr="008E40D7">
        <w:t>document</w:t>
      </w:r>
      <w:r w:rsidRPr="008E40D7">
        <w:t xml:space="preserve"> are encouraged to investigate the possibility of applying the most recent editions of the documents listed below, they are reminded that newer editions of those documents </w:t>
      </w:r>
      <w:r w:rsidR="009909ED" w:rsidRPr="008E40D7">
        <w:t>might</w:t>
      </w:r>
      <w:r w:rsidRPr="008E40D7">
        <w:t xml:space="preserve"> not be compatib</w:t>
      </w:r>
      <w:r w:rsidR="00261014" w:rsidRPr="008E40D7">
        <w:t>le with the referenced version.</w:t>
      </w:r>
    </w:p>
    <w:p w14:paraId="06414572" w14:textId="77777777" w:rsidR="009670C5" w:rsidRPr="005320C1" w:rsidRDefault="009670C5" w:rsidP="009670C5">
      <w:pPr>
        <w:pStyle w:val="Instructions"/>
        <w:rPr>
          <w:color w:val="auto"/>
        </w:rPr>
      </w:pPr>
    </w:p>
    <w:p w14:paraId="6D25B42A" w14:textId="18F6C02A" w:rsidR="009670C5" w:rsidRDefault="009670C5" w:rsidP="00701328">
      <w:pPr>
        <w:pStyle w:val="Heading3"/>
      </w:pPr>
      <w:bookmarkStart w:id="25" w:name="_Toc135901823"/>
      <w:r w:rsidRPr="008E40D7">
        <w:t>SCTE References</w:t>
      </w:r>
      <w:bookmarkEnd w:id="25"/>
    </w:p>
    <w:p w14:paraId="6C1DD87F" w14:textId="77777777" w:rsidR="00701328" w:rsidRPr="009670C5" w:rsidRDefault="00701328" w:rsidP="00701328">
      <w:r w:rsidRPr="009670C5">
        <w:t>No normative references are applicable.</w:t>
      </w:r>
    </w:p>
    <w:p w14:paraId="5A7DABF0" w14:textId="5C3CE44D" w:rsidR="009670C5" w:rsidRDefault="007471F5" w:rsidP="00701328">
      <w:pPr>
        <w:pStyle w:val="Heading3"/>
      </w:pPr>
      <w:bookmarkStart w:id="26" w:name="_Toc135901824"/>
      <w:r w:rsidRPr="008E40D7">
        <w:t>Standards from O</w:t>
      </w:r>
      <w:r w:rsidR="009670C5" w:rsidRPr="008E40D7">
        <w:t>ther Organizations</w:t>
      </w:r>
      <w:bookmarkEnd w:id="26"/>
    </w:p>
    <w:p w14:paraId="47AECCDD" w14:textId="77777777" w:rsidR="00701328" w:rsidRPr="009670C5" w:rsidRDefault="00701328" w:rsidP="00701328">
      <w:r w:rsidRPr="009670C5">
        <w:t>No normative references are applicable.</w:t>
      </w:r>
    </w:p>
    <w:p w14:paraId="2529FDAA" w14:textId="77777777" w:rsidR="009670C5" w:rsidRPr="008E40D7" w:rsidRDefault="009670C5" w:rsidP="00701328">
      <w:pPr>
        <w:pStyle w:val="Heading3"/>
      </w:pPr>
      <w:bookmarkStart w:id="27" w:name="_Toc135901825"/>
      <w:r w:rsidRPr="008E40D7">
        <w:t>Published Materials</w:t>
      </w:r>
      <w:bookmarkEnd w:id="27"/>
    </w:p>
    <w:p w14:paraId="14C17DB2" w14:textId="77777777" w:rsidR="00CF5889" w:rsidRPr="008E40D7" w:rsidRDefault="00CF5889" w:rsidP="00CF5889">
      <w:pPr>
        <w:pStyle w:val="Heading2"/>
      </w:pPr>
      <w:bookmarkStart w:id="28" w:name="_Toc135901826"/>
      <w:r w:rsidRPr="008E40D7">
        <w:t>Informative References</w:t>
      </w:r>
      <w:bookmarkEnd w:id="28"/>
    </w:p>
    <w:p w14:paraId="5DFFC4A5" w14:textId="77777777" w:rsidR="00CF5889" w:rsidRPr="008E40D7" w:rsidRDefault="00CF5889" w:rsidP="00CF5889">
      <w:r w:rsidRPr="008E40D7">
        <w:t xml:space="preserve">The following documents </w:t>
      </w:r>
      <w:r w:rsidR="009909ED" w:rsidRPr="008E40D7">
        <w:t>might</w:t>
      </w:r>
      <w:r w:rsidRPr="008E40D7">
        <w:t xml:space="preserve"> provide valuable information to the reader but are not required when complying with this </w:t>
      </w:r>
      <w:r w:rsidR="00261014" w:rsidRPr="008E40D7">
        <w:t>document</w:t>
      </w:r>
      <w:r w:rsidRPr="008E40D7">
        <w:t>.</w:t>
      </w:r>
    </w:p>
    <w:p w14:paraId="50E286F3" w14:textId="77777777" w:rsidR="00611C78" w:rsidRPr="00CD7AE9" w:rsidRDefault="00611C78" w:rsidP="00611C78">
      <w:pPr>
        <w:pStyle w:val="Instructions"/>
        <w:rPr>
          <w:i w:val="0"/>
          <w:iCs/>
          <w:color w:val="auto"/>
        </w:rPr>
      </w:pPr>
    </w:p>
    <w:p w14:paraId="54E2C8E9" w14:textId="77777777" w:rsidR="00701328" w:rsidRDefault="00701328" w:rsidP="00701328">
      <w:pPr>
        <w:pStyle w:val="Heading3"/>
      </w:pPr>
      <w:bookmarkStart w:id="29" w:name="_Toc77853799"/>
      <w:bookmarkStart w:id="30" w:name="_Toc135901827"/>
      <w:r>
        <w:t>SCTE References</w:t>
      </w:r>
      <w:bookmarkEnd w:id="29"/>
      <w:bookmarkEnd w:id="30"/>
    </w:p>
    <w:p w14:paraId="629BEA90" w14:textId="77777777" w:rsidR="00701328" w:rsidRPr="009670C5" w:rsidRDefault="00701328" w:rsidP="00701328">
      <w:bookmarkStart w:id="31" w:name="_Toc46837158"/>
      <w:bookmarkStart w:id="32" w:name="_Toc77853800"/>
      <w:bookmarkEnd w:id="31"/>
      <w:r w:rsidRPr="009670C5">
        <w:t xml:space="preserve">No </w:t>
      </w:r>
      <w:r>
        <w:t>i</w:t>
      </w:r>
      <w:r w:rsidRPr="009670C5">
        <w:t>n</w:t>
      </w:r>
      <w:r>
        <w:t>f</w:t>
      </w:r>
      <w:r w:rsidRPr="009670C5">
        <w:t>ormative references are applicable.</w:t>
      </w:r>
    </w:p>
    <w:p w14:paraId="603FB78D" w14:textId="77777777" w:rsidR="00701328" w:rsidRDefault="00701328" w:rsidP="00701328">
      <w:pPr>
        <w:pStyle w:val="Heading3"/>
      </w:pPr>
      <w:bookmarkStart w:id="33" w:name="_Toc135901828"/>
      <w:r>
        <w:t>Standards from Other Organizations</w:t>
      </w:r>
      <w:bookmarkEnd w:id="32"/>
      <w:bookmarkEnd w:id="33"/>
    </w:p>
    <w:p w14:paraId="07717551" w14:textId="77777777" w:rsidR="00701328" w:rsidRPr="009670C5" w:rsidRDefault="00701328" w:rsidP="00701328">
      <w:r w:rsidRPr="009670C5">
        <w:t xml:space="preserve">No </w:t>
      </w:r>
      <w:r>
        <w:t>i</w:t>
      </w:r>
      <w:r w:rsidRPr="009670C5">
        <w:t>n</w:t>
      </w:r>
      <w:r>
        <w:t>f</w:t>
      </w:r>
      <w:r w:rsidRPr="009670C5">
        <w:t>ormative references are applicable.</w:t>
      </w:r>
    </w:p>
    <w:p w14:paraId="26AE56C8" w14:textId="77777777" w:rsidR="00701328" w:rsidRDefault="00701328" w:rsidP="00701328">
      <w:pPr>
        <w:pStyle w:val="Heading3"/>
      </w:pPr>
      <w:bookmarkStart w:id="34" w:name="_Toc77853801"/>
      <w:bookmarkStart w:id="35" w:name="_Toc135901829"/>
      <w:r>
        <w:t>Other Published Materials</w:t>
      </w:r>
      <w:bookmarkEnd w:id="34"/>
      <w:bookmarkEnd w:id="35"/>
    </w:p>
    <w:p w14:paraId="5ACFDA3C" w14:textId="77777777" w:rsidR="00FB698D" w:rsidRDefault="00FB698D" w:rsidP="00FB698D">
      <w:pPr>
        <w:pStyle w:val="ListParagraph"/>
        <w:numPr>
          <w:ilvl w:val="0"/>
          <w:numId w:val="2"/>
        </w:numPr>
      </w:pPr>
      <w:r>
        <w:t xml:space="preserve">Ian Wheelock, Charles Cheevers, Sudheer Dharanikota, Ayarah Dharanikota, </w:t>
      </w:r>
      <w:r w:rsidRPr="00A41EAF">
        <w:rPr>
          <w:i/>
          <w:iCs/>
        </w:rPr>
        <w:t>The business case for Aging in Place with cable operators</w:t>
      </w:r>
      <w:r>
        <w:t>, SCTE Expo 2020, October 2020</w:t>
      </w:r>
    </w:p>
    <w:p w14:paraId="72F409A2" w14:textId="77777777" w:rsidR="00FB698D" w:rsidRDefault="00FB698D" w:rsidP="00FB698D">
      <w:pPr>
        <w:pStyle w:val="ListParagraph"/>
        <w:numPr>
          <w:ilvl w:val="0"/>
          <w:numId w:val="2"/>
        </w:numPr>
      </w:pPr>
      <w:r>
        <w:t xml:space="preserve">Sudheer Dharanikota, Ayarah Dharanikota, </w:t>
      </w:r>
      <w:r w:rsidRPr="001D4DFD">
        <w:rPr>
          <w:i/>
          <w:iCs/>
        </w:rPr>
        <w:t>Why are Cable Operators natural fit to support Telehealth - An inter-industry perspective</w:t>
      </w:r>
      <w:r>
        <w:t>, SCTE Expo 2020, October 2020</w:t>
      </w:r>
    </w:p>
    <w:p w14:paraId="172283E4" w14:textId="77777777" w:rsidR="00FB698D" w:rsidRPr="008E40D7" w:rsidRDefault="00FB698D" w:rsidP="00FB698D">
      <w:pPr>
        <w:pStyle w:val="ListParagraph"/>
        <w:numPr>
          <w:ilvl w:val="0"/>
          <w:numId w:val="2"/>
        </w:numPr>
      </w:pPr>
      <w:r>
        <w:t xml:space="preserve">Sudheer Dharanikota, Ayarah Dharanikota, Dennis Edens, Bruce McLeod, </w:t>
      </w:r>
      <w:r w:rsidRPr="00A41EAF">
        <w:rPr>
          <w:i/>
          <w:iCs/>
        </w:rPr>
        <w:t>Aging in Place business case for cable operators</w:t>
      </w:r>
      <w:r>
        <w:t>, SCTE Journal, June 2021</w:t>
      </w:r>
    </w:p>
    <w:p w14:paraId="222A7502" w14:textId="77777777" w:rsidR="00FB698D" w:rsidRPr="008E40D7" w:rsidRDefault="00FB698D" w:rsidP="00FB698D">
      <w:pPr>
        <w:pStyle w:val="ListParagraph"/>
        <w:numPr>
          <w:ilvl w:val="0"/>
          <w:numId w:val="2"/>
        </w:numPr>
      </w:pPr>
      <w:r>
        <w:t xml:space="preserve">Sudheer Dharanikota, Ayarah Dharanikota, Dennis Edens, Bruce McLeod, </w:t>
      </w:r>
      <w:r w:rsidRPr="00A41EAF">
        <w:rPr>
          <w:i/>
          <w:iCs/>
        </w:rPr>
        <w:t>Aging in Place market landscape from a cable operators’ perspective</w:t>
      </w:r>
      <w:r>
        <w:t>, SCTE Journal, June 2021</w:t>
      </w:r>
    </w:p>
    <w:p w14:paraId="51D78386" w14:textId="77777777" w:rsidR="00FB698D" w:rsidRPr="008E40D7" w:rsidRDefault="00FB698D" w:rsidP="00FB698D">
      <w:pPr>
        <w:pStyle w:val="ListParagraph"/>
        <w:numPr>
          <w:ilvl w:val="0"/>
          <w:numId w:val="2"/>
        </w:numPr>
      </w:pPr>
      <w:r>
        <w:t xml:space="preserve">Sudheer Dharanikota, Ayarah Dharanikota, Dennis Edens, Bruce McLeod, </w:t>
      </w:r>
      <w:r w:rsidRPr="00A41EAF">
        <w:rPr>
          <w:i/>
          <w:iCs/>
        </w:rPr>
        <w:t>Telehealth business case for cable operators, SCTE Journal</w:t>
      </w:r>
      <w:r>
        <w:t>, September 2021</w:t>
      </w:r>
    </w:p>
    <w:p w14:paraId="53DD958D" w14:textId="77777777" w:rsidR="00FB698D" w:rsidRDefault="00FB698D" w:rsidP="00FB698D">
      <w:pPr>
        <w:pStyle w:val="ListParagraph"/>
        <w:numPr>
          <w:ilvl w:val="0"/>
          <w:numId w:val="2"/>
        </w:numPr>
      </w:pPr>
      <w:r>
        <w:t xml:space="preserve">Sudheer Dharanikota, Ayarah Dharanikota, Dennis Edens, Bruce McLeod, </w:t>
      </w:r>
      <w:r w:rsidRPr="00A41EAF">
        <w:rPr>
          <w:i/>
          <w:iCs/>
        </w:rPr>
        <w:t>Telehealth market landscape from a cable operators’ perspective</w:t>
      </w:r>
      <w:r>
        <w:t>, SCTE Journal, September 2021</w:t>
      </w:r>
    </w:p>
    <w:p w14:paraId="76BF354F" w14:textId="77777777" w:rsidR="00FB698D" w:rsidRDefault="00FB698D" w:rsidP="00FB698D">
      <w:pPr>
        <w:pStyle w:val="ListParagraph"/>
        <w:numPr>
          <w:ilvl w:val="0"/>
          <w:numId w:val="2"/>
        </w:numPr>
      </w:pPr>
      <w:r>
        <w:t xml:space="preserve">Sudheer Dharanikota, Clarke Stevens, </w:t>
      </w:r>
      <w:r w:rsidRPr="00B97DCA">
        <w:t>End to End Telehealth Architecture</w:t>
      </w:r>
      <w:r>
        <w:t>:</w:t>
      </w:r>
      <w:r w:rsidRPr="00B97DCA">
        <w:t xml:space="preserve"> </w:t>
      </w:r>
      <w:r w:rsidRPr="009767E4">
        <w:rPr>
          <w:i/>
          <w:iCs/>
        </w:rPr>
        <w:t>A Cable Industry Perspective</w:t>
      </w:r>
      <w:r>
        <w:t>, SCTE Expo 2021, October 2021</w:t>
      </w:r>
    </w:p>
    <w:p w14:paraId="206D17E7" w14:textId="77777777" w:rsidR="00FB698D" w:rsidRPr="008E40D7" w:rsidRDefault="00FB698D" w:rsidP="00FB698D">
      <w:pPr>
        <w:pStyle w:val="ListParagraph"/>
        <w:numPr>
          <w:ilvl w:val="0"/>
          <w:numId w:val="2"/>
        </w:numPr>
      </w:pPr>
      <w:r>
        <w:lastRenderedPageBreak/>
        <w:t>Sudheer Dharanikota, Jason Page</w:t>
      </w:r>
      <w:r w:rsidRPr="009767E4">
        <w:rPr>
          <w:i/>
          <w:iCs/>
        </w:rPr>
        <w:t>, Metadata/Telemetry Support to Enable Telecom for Healthcare Opportunities</w:t>
      </w:r>
      <w:r>
        <w:t>, SCTE Expo 2021, October 2021</w:t>
      </w:r>
    </w:p>
    <w:p w14:paraId="715CC831" w14:textId="72C5B1B1" w:rsidR="00516ED9" w:rsidRPr="008E40D7" w:rsidRDefault="00516ED9" w:rsidP="00516ED9">
      <w:pPr>
        <w:pStyle w:val="Heading2"/>
      </w:pPr>
      <w:bookmarkStart w:id="36" w:name="_Toc135901830"/>
      <w:r w:rsidRPr="008E40D7">
        <w:t>Compliance Notation</w:t>
      </w:r>
      <w:bookmarkEnd w:id="36"/>
    </w:p>
    <w:tbl>
      <w:tblPr>
        <w:tblStyle w:val="TableGrid"/>
        <w:tblW w:w="9360" w:type="dxa"/>
        <w:tblLook w:val="04A0" w:firstRow="1" w:lastRow="0" w:firstColumn="1" w:lastColumn="0" w:noHBand="0" w:noVBand="1"/>
      </w:tblPr>
      <w:tblGrid>
        <w:gridCol w:w="2880"/>
        <w:gridCol w:w="6480"/>
      </w:tblGrid>
      <w:tr w:rsidR="00516ED9" w:rsidRPr="008E40D7" w14:paraId="03EE0243" w14:textId="77777777" w:rsidTr="00E13C13">
        <w:tc>
          <w:tcPr>
            <w:tcW w:w="2880" w:type="dxa"/>
            <w:vAlign w:val="center"/>
          </w:tcPr>
          <w:p w14:paraId="0F78FEBC" w14:textId="77777777" w:rsidR="00516ED9" w:rsidRPr="008E40D7" w:rsidRDefault="00535288" w:rsidP="001650A1">
            <w:pPr>
              <w:pStyle w:val="Table-Body"/>
              <w:keepNext/>
              <w:rPr>
                <w:b/>
                <w:i/>
              </w:rPr>
            </w:pPr>
            <w:r w:rsidRPr="008E40D7">
              <w:rPr>
                <w:b/>
                <w:i/>
              </w:rPr>
              <w:t>shall</w:t>
            </w:r>
          </w:p>
        </w:tc>
        <w:tc>
          <w:tcPr>
            <w:tcW w:w="6480" w:type="dxa"/>
          </w:tcPr>
          <w:p w14:paraId="2FD11A63" w14:textId="77777777" w:rsidR="00516ED9" w:rsidRPr="008E40D7" w:rsidRDefault="00516ED9" w:rsidP="001650A1">
            <w:pPr>
              <w:pStyle w:val="Table-Body"/>
              <w:keepNext/>
            </w:pPr>
            <w:r w:rsidRPr="008E40D7">
              <w:t>This word or the adjective “</w:t>
            </w:r>
            <w:r w:rsidR="00535288" w:rsidRPr="008E40D7">
              <w:rPr>
                <w:b/>
                <w:i/>
              </w:rPr>
              <w:t>required</w:t>
            </w:r>
            <w:r w:rsidRPr="008E40D7">
              <w:t xml:space="preserve">” means that the item is an absolute requirement of this </w:t>
            </w:r>
            <w:r w:rsidR="008B5DDF" w:rsidRPr="008E40D7">
              <w:t>document</w:t>
            </w:r>
            <w:r w:rsidRPr="008E40D7">
              <w:t>.</w:t>
            </w:r>
          </w:p>
        </w:tc>
      </w:tr>
      <w:tr w:rsidR="00516ED9" w:rsidRPr="008E40D7" w14:paraId="0C86EF43" w14:textId="77777777" w:rsidTr="00E13C13">
        <w:tc>
          <w:tcPr>
            <w:tcW w:w="2880" w:type="dxa"/>
            <w:vAlign w:val="center"/>
          </w:tcPr>
          <w:p w14:paraId="5CD983F4" w14:textId="77777777" w:rsidR="00516ED9" w:rsidRPr="008E40D7" w:rsidRDefault="00535288" w:rsidP="001650A1">
            <w:pPr>
              <w:pStyle w:val="Table-Body"/>
              <w:keepNext/>
              <w:rPr>
                <w:b/>
                <w:i/>
              </w:rPr>
            </w:pPr>
            <w:r w:rsidRPr="008E40D7">
              <w:rPr>
                <w:b/>
                <w:i/>
              </w:rPr>
              <w:t>shall not</w:t>
            </w:r>
          </w:p>
        </w:tc>
        <w:tc>
          <w:tcPr>
            <w:tcW w:w="6480" w:type="dxa"/>
          </w:tcPr>
          <w:p w14:paraId="1FA809A6" w14:textId="77777777" w:rsidR="00516ED9" w:rsidRPr="008E40D7" w:rsidRDefault="00516ED9" w:rsidP="001650A1">
            <w:pPr>
              <w:pStyle w:val="Table-Body"/>
              <w:keepNext/>
            </w:pPr>
            <w:r w:rsidRPr="008E40D7">
              <w:t xml:space="preserve">This phrase means that the item is an absolute prohibition of this </w:t>
            </w:r>
            <w:r w:rsidR="008B5DDF" w:rsidRPr="008E40D7">
              <w:t>document</w:t>
            </w:r>
            <w:r w:rsidRPr="008E40D7">
              <w:t>.</w:t>
            </w:r>
          </w:p>
        </w:tc>
      </w:tr>
      <w:tr w:rsidR="00774396" w:rsidRPr="008E40D7" w14:paraId="5871B456" w14:textId="77777777" w:rsidTr="00E13C13">
        <w:tc>
          <w:tcPr>
            <w:tcW w:w="2880" w:type="dxa"/>
            <w:vAlign w:val="center"/>
          </w:tcPr>
          <w:p w14:paraId="2F959B88" w14:textId="77777777" w:rsidR="00774396" w:rsidRPr="008E40D7" w:rsidRDefault="00774396" w:rsidP="001650A1">
            <w:pPr>
              <w:pStyle w:val="Table-Body"/>
              <w:keepNext/>
              <w:rPr>
                <w:b/>
                <w:i/>
              </w:rPr>
            </w:pPr>
            <w:r w:rsidRPr="008E40D7">
              <w:rPr>
                <w:b/>
                <w:i/>
              </w:rPr>
              <w:t>forbidden</w:t>
            </w:r>
          </w:p>
        </w:tc>
        <w:tc>
          <w:tcPr>
            <w:tcW w:w="6480" w:type="dxa"/>
          </w:tcPr>
          <w:p w14:paraId="197C811B" w14:textId="77777777" w:rsidR="00774396" w:rsidRPr="008E40D7" w:rsidRDefault="00774396" w:rsidP="001650A1">
            <w:pPr>
              <w:pStyle w:val="Table-Body"/>
              <w:keepNext/>
            </w:pPr>
            <w:r w:rsidRPr="008E40D7">
              <w:t>This word means the value specified shall never be used.</w:t>
            </w:r>
          </w:p>
        </w:tc>
      </w:tr>
      <w:tr w:rsidR="00774396" w:rsidRPr="008E40D7" w14:paraId="3159E21D" w14:textId="77777777" w:rsidTr="00E13C13">
        <w:tc>
          <w:tcPr>
            <w:tcW w:w="2880" w:type="dxa"/>
            <w:vAlign w:val="center"/>
          </w:tcPr>
          <w:p w14:paraId="1D2024AE" w14:textId="77777777" w:rsidR="00774396" w:rsidRPr="00C12BA8" w:rsidRDefault="00774396" w:rsidP="001650A1">
            <w:pPr>
              <w:pStyle w:val="Table-Body"/>
              <w:keepNext/>
              <w:rPr>
                <w:b/>
                <w:bCs/>
                <w:i/>
              </w:rPr>
            </w:pPr>
            <w:r w:rsidRPr="00C12BA8">
              <w:rPr>
                <w:b/>
                <w:bCs/>
                <w:i/>
              </w:rPr>
              <w:t>should</w:t>
            </w:r>
          </w:p>
        </w:tc>
        <w:tc>
          <w:tcPr>
            <w:tcW w:w="6480" w:type="dxa"/>
          </w:tcPr>
          <w:p w14:paraId="752BEE17" w14:textId="0AD5A15C" w:rsidR="00774396" w:rsidRPr="008E40D7" w:rsidRDefault="00774396" w:rsidP="001650A1">
            <w:pPr>
              <w:pStyle w:val="Table-Body"/>
              <w:keepNext/>
            </w:pPr>
            <w:r w:rsidRPr="008E40D7">
              <w:t>This word or the adjective “</w:t>
            </w:r>
            <w:r w:rsidRPr="008E40D7">
              <w:rPr>
                <w:i/>
              </w:rPr>
              <w:t>recommended</w:t>
            </w:r>
            <w:r w:rsidRPr="008E40D7">
              <w:t xml:space="preserve">” means that there may exist valid reasons in particular circumstances to ignore this item, but the full implications should be </w:t>
            </w:r>
            <w:r w:rsidR="00C00E07" w:rsidRPr="008E40D7">
              <w:t>understood,</w:t>
            </w:r>
            <w:r w:rsidRPr="008E40D7">
              <w:t xml:space="preserve"> and the case carefully weighted before choosing a different course.</w:t>
            </w:r>
          </w:p>
        </w:tc>
      </w:tr>
      <w:tr w:rsidR="00774396" w:rsidRPr="008E40D7" w14:paraId="3F1EF6D9" w14:textId="77777777" w:rsidTr="00E13C13">
        <w:tc>
          <w:tcPr>
            <w:tcW w:w="2880" w:type="dxa"/>
            <w:vAlign w:val="center"/>
          </w:tcPr>
          <w:p w14:paraId="604452D1" w14:textId="77777777" w:rsidR="00774396" w:rsidRPr="00C12BA8" w:rsidRDefault="00774396" w:rsidP="001650A1">
            <w:pPr>
              <w:pStyle w:val="Table-Body"/>
              <w:keepNext/>
              <w:rPr>
                <w:b/>
                <w:bCs/>
                <w:i/>
              </w:rPr>
            </w:pPr>
            <w:r w:rsidRPr="00C12BA8">
              <w:rPr>
                <w:b/>
                <w:bCs/>
                <w:i/>
              </w:rPr>
              <w:t>should not</w:t>
            </w:r>
          </w:p>
        </w:tc>
        <w:tc>
          <w:tcPr>
            <w:tcW w:w="6480" w:type="dxa"/>
          </w:tcPr>
          <w:p w14:paraId="382A056D" w14:textId="3C9FD5DA" w:rsidR="00774396" w:rsidRPr="008E40D7" w:rsidRDefault="00774396" w:rsidP="001650A1">
            <w:pPr>
              <w:pStyle w:val="Table-Body"/>
              <w:keepNext/>
            </w:pPr>
            <w:r w:rsidRPr="008E40D7">
              <w:t xml:space="preserve">This phrase means that there may exist valid reasons in particular circumstances when the listed behavior is acceptable or even useful, but the full implications should be </w:t>
            </w:r>
            <w:r w:rsidR="00C00E07" w:rsidRPr="008E40D7">
              <w:t>understood,</w:t>
            </w:r>
            <w:r w:rsidRPr="008E40D7">
              <w:t xml:space="preserve"> and the case carefully weighed before implementing any behavior described with this label.</w:t>
            </w:r>
          </w:p>
        </w:tc>
      </w:tr>
      <w:tr w:rsidR="00774396" w:rsidRPr="008E40D7" w14:paraId="4047A3D5" w14:textId="77777777" w:rsidTr="00E13C13">
        <w:tc>
          <w:tcPr>
            <w:tcW w:w="2880" w:type="dxa"/>
            <w:vAlign w:val="center"/>
          </w:tcPr>
          <w:p w14:paraId="21F0AAEA" w14:textId="77777777" w:rsidR="00774396" w:rsidRPr="00C12BA8" w:rsidRDefault="00774396" w:rsidP="001650A1">
            <w:pPr>
              <w:pStyle w:val="Table-Body"/>
              <w:keepNext/>
              <w:rPr>
                <w:b/>
                <w:bCs/>
                <w:i/>
              </w:rPr>
            </w:pPr>
            <w:r w:rsidRPr="00C12BA8">
              <w:rPr>
                <w:b/>
                <w:bCs/>
                <w:i/>
              </w:rPr>
              <w:t>may</w:t>
            </w:r>
          </w:p>
        </w:tc>
        <w:tc>
          <w:tcPr>
            <w:tcW w:w="6480" w:type="dxa"/>
          </w:tcPr>
          <w:p w14:paraId="28D9A2CF" w14:textId="77777777" w:rsidR="00774396" w:rsidRPr="008E40D7" w:rsidRDefault="00774396" w:rsidP="001650A1">
            <w:pPr>
              <w:pStyle w:val="Table-Body"/>
              <w:keepNext/>
            </w:pPr>
            <w:r w:rsidRPr="008E40D7">
              <w:t>This word or the adjective “</w:t>
            </w:r>
            <w:r w:rsidRPr="008E40D7">
              <w:rPr>
                <w:i/>
              </w:rPr>
              <w:t>optional</w:t>
            </w:r>
            <w:r w:rsidRPr="008E40D7">
              <w:t>” means that this item is truly optional.</w:t>
            </w:r>
            <w:r w:rsidR="009909ED" w:rsidRPr="008E40D7">
              <w:t xml:space="preserve"> </w:t>
            </w:r>
            <w:r w:rsidRPr="008E40D7">
              <w:t>One vendor may choose to include the item because a particular marketplace requires it or because it enhances the product, for example; another vendor may omit the same item.</w:t>
            </w:r>
          </w:p>
        </w:tc>
      </w:tr>
      <w:tr w:rsidR="00774396" w:rsidRPr="008E40D7" w14:paraId="7604FF69" w14:textId="77777777" w:rsidTr="001650A1">
        <w:trPr>
          <w:cantSplit/>
        </w:trPr>
        <w:tc>
          <w:tcPr>
            <w:tcW w:w="2880" w:type="dxa"/>
            <w:vAlign w:val="center"/>
          </w:tcPr>
          <w:p w14:paraId="17650AE8" w14:textId="77777777" w:rsidR="00774396" w:rsidRPr="00C12BA8" w:rsidRDefault="00774396" w:rsidP="00774396">
            <w:pPr>
              <w:pStyle w:val="Table-Body"/>
              <w:rPr>
                <w:b/>
                <w:bCs/>
                <w:i/>
              </w:rPr>
            </w:pPr>
            <w:r w:rsidRPr="00C12BA8">
              <w:rPr>
                <w:b/>
                <w:bCs/>
                <w:i/>
              </w:rPr>
              <w:t>deprecated</w:t>
            </w:r>
          </w:p>
        </w:tc>
        <w:tc>
          <w:tcPr>
            <w:tcW w:w="6480" w:type="dxa"/>
          </w:tcPr>
          <w:p w14:paraId="1A6028AC" w14:textId="77777777" w:rsidR="00774396" w:rsidRPr="008E40D7" w:rsidRDefault="00774396" w:rsidP="008B5DDF">
            <w:pPr>
              <w:pStyle w:val="Table-Body"/>
            </w:pPr>
            <w:r w:rsidRPr="008E40D7">
              <w:t>Use is permissible for legacy purposes only.</w:t>
            </w:r>
            <w:r w:rsidR="009909ED" w:rsidRPr="008E40D7">
              <w:t xml:space="preserve"> </w:t>
            </w:r>
            <w:r w:rsidRPr="008E40D7">
              <w:t xml:space="preserve">Deprecated features may be removed from future versions of </w:t>
            </w:r>
            <w:r w:rsidR="008B5DDF" w:rsidRPr="008E40D7">
              <w:t>this document</w:t>
            </w:r>
            <w:r w:rsidRPr="008E40D7">
              <w:t>.</w:t>
            </w:r>
            <w:r w:rsidR="009909ED" w:rsidRPr="008E40D7">
              <w:t xml:space="preserve"> </w:t>
            </w:r>
            <w:r w:rsidRPr="008E40D7">
              <w:t>Implementations should avoid use of deprecated features.</w:t>
            </w:r>
          </w:p>
        </w:tc>
      </w:tr>
    </w:tbl>
    <w:p w14:paraId="691D6233" w14:textId="77777777" w:rsidR="00F82FDE" w:rsidRDefault="00F82FDE" w:rsidP="00F82FDE"/>
    <w:p w14:paraId="5783B397" w14:textId="77777777" w:rsidR="00F82FDE" w:rsidRDefault="00F82FDE">
      <w:pPr>
        <w:spacing w:before="0"/>
        <w:rPr>
          <w:rFonts w:ascii="Arial" w:eastAsiaTheme="majorEastAsia" w:hAnsi="Arial" w:cstheme="majorBidi"/>
          <w:b/>
          <w:bCs/>
          <w:noProof/>
          <w:sz w:val="28"/>
          <w:szCs w:val="26"/>
        </w:rPr>
      </w:pPr>
      <w:r>
        <w:br w:type="page"/>
      </w:r>
    </w:p>
    <w:p w14:paraId="38C75070" w14:textId="274D31FE" w:rsidR="00A27F8F" w:rsidRPr="008E40D7" w:rsidRDefault="00A27F8F" w:rsidP="000D0033">
      <w:pPr>
        <w:pStyle w:val="Heading2"/>
      </w:pPr>
      <w:bookmarkStart w:id="37" w:name="_Toc135901831"/>
      <w:r w:rsidRPr="008E40D7">
        <w:lastRenderedPageBreak/>
        <w:t>Abbreviations</w:t>
      </w:r>
      <w:r w:rsidR="000D0033" w:rsidRPr="008E40D7">
        <w:t xml:space="preserve"> and Definitions</w:t>
      </w:r>
      <w:bookmarkEnd w:id="37"/>
    </w:p>
    <w:p w14:paraId="5165A4BD" w14:textId="77777777" w:rsidR="00E13C13" w:rsidRPr="008E40D7" w:rsidRDefault="000D0033" w:rsidP="00701328">
      <w:pPr>
        <w:pStyle w:val="Heading3"/>
      </w:pPr>
      <w:bookmarkStart w:id="38" w:name="_Toc135901832"/>
      <w:r w:rsidRPr="008E40D7">
        <w:t>Abbreviations</w:t>
      </w:r>
      <w:bookmarkEnd w:id="38"/>
    </w:p>
    <w:tbl>
      <w:tblPr>
        <w:tblStyle w:val="TableGrid"/>
        <w:tblW w:w="9355" w:type="dxa"/>
        <w:tblLook w:val="04A0" w:firstRow="1" w:lastRow="0" w:firstColumn="1" w:lastColumn="0" w:noHBand="0" w:noVBand="1"/>
      </w:tblPr>
      <w:tblGrid>
        <w:gridCol w:w="2880"/>
        <w:gridCol w:w="6475"/>
      </w:tblGrid>
      <w:tr w:rsidR="00A61E9C" w:rsidRPr="008E40D7" w14:paraId="77F49404" w14:textId="77777777" w:rsidTr="00A61E9C">
        <w:tc>
          <w:tcPr>
            <w:tcW w:w="2880" w:type="dxa"/>
          </w:tcPr>
          <w:p w14:paraId="38106EF2" w14:textId="5C87010B" w:rsidR="00A61E9C" w:rsidRPr="008E40D7" w:rsidRDefault="00A61E9C" w:rsidP="00A61E9C">
            <w:pPr>
              <w:pStyle w:val="Table-Body"/>
            </w:pPr>
            <w:r w:rsidRPr="008E40D7">
              <w:t>AAFP</w:t>
            </w:r>
          </w:p>
        </w:tc>
        <w:tc>
          <w:tcPr>
            <w:tcW w:w="6475" w:type="dxa"/>
          </w:tcPr>
          <w:p w14:paraId="697D030B" w14:textId="43E3BD0B" w:rsidR="00A61E9C" w:rsidRPr="008E40D7" w:rsidRDefault="003C6427" w:rsidP="00A61E9C">
            <w:pPr>
              <w:pStyle w:val="Table-Body"/>
            </w:pPr>
            <w:r>
              <w:t>American Association</w:t>
            </w:r>
            <w:r w:rsidRPr="008E40D7">
              <w:t xml:space="preserve"> </w:t>
            </w:r>
            <w:r w:rsidR="00A61E9C" w:rsidRPr="008E40D7">
              <w:t>of Family Physicians</w:t>
            </w:r>
          </w:p>
        </w:tc>
      </w:tr>
      <w:tr w:rsidR="00676154" w:rsidRPr="008E40D7" w14:paraId="509C7ABF" w14:textId="77777777" w:rsidTr="00A61E9C">
        <w:tc>
          <w:tcPr>
            <w:tcW w:w="2880" w:type="dxa"/>
          </w:tcPr>
          <w:p w14:paraId="05FC8654" w14:textId="45A0EBFD" w:rsidR="00676154" w:rsidRPr="008E40D7" w:rsidRDefault="00676154" w:rsidP="00A61E9C">
            <w:pPr>
              <w:pStyle w:val="Table-Body"/>
            </w:pPr>
            <w:r>
              <w:t>AARP</w:t>
            </w:r>
          </w:p>
        </w:tc>
        <w:tc>
          <w:tcPr>
            <w:tcW w:w="6475" w:type="dxa"/>
          </w:tcPr>
          <w:p w14:paraId="43B9F944" w14:textId="16063675" w:rsidR="00676154" w:rsidRPr="008E40D7" w:rsidRDefault="00676154" w:rsidP="00A61E9C">
            <w:pPr>
              <w:pStyle w:val="Table-Body"/>
            </w:pPr>
            <w:r w:rsidRPr="00676154">
              <w:t>American Association of Retired Persons</w:t>
            </w:r>
          </w:p>
        </w:tc>
      </w:tr>
      <w:tr w:rsidR="00A61E9C" w:rsidRPr="008E40D7" w14:paraId="46E47B77" w14:textId="77777777" w:rsidTr="00A61E9C">
        <w:tc>
          <w:tcPr>
            <w:tcW w:w="2880" w:type="dxa"/>
          </w:tcPr>
          <w:p w14:paraId="358749F3" w14:textId="26EB10B6" w:rsidR="00A61E9C" w:rsidRPr="008E40D7" w:rsidRDefault="00A61E9C" w:rsidP="00A61E9C">
            <w:pPr>
              <w:pStyle w:val="Table-Body"/>
            </w:pPr>
            <w:r w:rsidRPr="008E40D7">
              <w:t>AAP</w:t>
            </w:r>
          </w:p>
        </w:tc>
        <w:tc>
          <w:tcPr>
            <w:tcW w:w="6475" w:type="dxa"/>
          </w:tcPr>
          <w:p w14:paraId="222CB3D7" w14:textId="22ECCBFE" w:rsidR="00A61E9C" w:rsidRPr="008E40D7" w:rsidRDefault="00A61E9C" w:rsidP="00A61E9C">
            <w:pPr>
              <w:pStyle w:val="Table-Body"/>
            </w:pPr>
            <w:r w:rsidRPr="008E40D7">
              <w:t>Academy of Pediatrics</w:t>
            </w:r>
          </w:p>
        </w:tc>
      </w:tr>
      <w:tr w:rsidR="00A61E9C" w:rsidRPr="008E40D7" w14:paraId="6E631A8E" w14:textId="77777777" w:rsidTr="00A61E9C">
        <w:tc>
          <w:tcPr>
            <w:tcW w:w="2880" w:type="dxa"/>
          </w:tcPr>
          <w:p w14:paraId="3420A565" w14:textId="715A99C0" w:rsidR="00A61E9C" w:rsidRPr="008E40D7" w:rsidRDefault="00A61E9C" w:rsidP="00A61E9C">
            <w:pPr>
              <w:pStyle w:val="Table-Body"/>
            </w:pPr>
            <w:r w:rsidRPr="008E40D7">
              <w:t>ACA</w:t>
            </w:r>
          </w:p>
        </w:tc>
        <w:tc>
          <w:tcPr>
            <w:tcW w:w="6475" w:type="dxa"/>
          </w:tcPr>
          <w:p w14:paraId="6375F459" w14:textId="3BC949B8" w:rsidR="00A61E9C" w:rsidRPr="008E40D7" w:rsidRDefault="00A61E9C" w:rsidP="00A61E9C">
            <w:pPr>
              <w:pStyle w:val="Table-Body"/>
            </w:pPr>
            <w:r w:rsidRPr="008E40D7">
              <w:t>Affordable Care Act 2010</w:t>
            </w:r>
          </w:p>
        </w:tc>
      </w:tr>
      <w:tr w:rsidR="00A61E9C" w:rsidRPr="008E40D7" w14:paraId="38658F18" w14:textId="77777777" w:rsidTr="00A61E9C">
        <w:tc>
          <w:tcPr>
            <w:tcW w:w="2880" w:type="dxa"/>
          </w:tcPr>
          <w:p w14:paraId="47BECD61" w14:textId="341DF222" w:rsidR="00A61E9C" w:rsidRPr="008E40D7" w:rsidRDefault="00A61E9C" w:rsidP="00A61E9C">
            <w:pPr>
              <w:pStyle w:val="Table-Body"/>
            </w:pPr>
            <w:r w:rsidRPr="008E40D7">
              <w:t>ADA</w:t>
            </w:r>
          </w:p>
        </w:tc>
        <w:tc>
          <w:tcPr>
            <w:tcW w:w="6475" w:type="dxa"/>
          </w:tcPr>
          <w:p w14:paraId="7DD9CFA3" w14:textId="7BDED777" w:rsidR="00A61E9C" w:rsidRPr="008E40D7" w:rsidRDefault="00A61E9C" w:rsidP="00A61E9C">
            <w:pPr>
              <w:pStyle w:val="Table-Body"/>
            </w:pPr>
            <w:r w:rsidRPr="008E40D7">
              <w:t xml:space="preserve">American Dental Association </w:t>
            </w:r>
          </w:p>
        </w:tc>
      </w:tr>
      <w:tr w:rsidR="00A61E9C" w:rsidRPr="008E40D7" w14:paraId="623E3B63" w14:textId="77777777" w:rsidTr="00A61E9C">
        <w:tc>
          <w:tcPr>
            <w:tcW w:w="2880" w:type="dxa"/>
          </w:tcPr>
          <w:p w14:paraId="26F15FC6" w14:textId="2EFCFD9F" w:rsidR="00A61E9C" w:rsidRPr="008E40D7" w:rsidRDefault="00A61E9C" w:rsidP="00A61E9C">
            <w:pPr>
              <w:pStyle w:val="Table-Body"/>
            </w:pPr>
            <w:r w:rsidRPr="008E40D7">
              <w:t>ADLs</w:t>
            </w:r>
          </w:p>
        </w:tc>
        <w:tc>
          <w:tcPr>
            <w:tcW w:w="6475" w:type="dxa"/>
          </w:tcPr>
          <w:p w14:paraId="14F4010E" w14:textId="3A9A8D4F" w:rsidR="00A61E9C" w:rsidRPr="008E40D7" w:rsidRDefault="00A61E9C" w:rsidP="00A61E9C">
            <w:pPr>
              <w:pStyle w:val="Table-Body"/>
            </w:pPr>
            <w:r w:rsidRPr="008E40D7">
              <w:t>activities of daily living</w:t>
            </w:r>
          </w:p>
        </w:tc>
      </w:tr>
      <w:tr w:rsidR="00A61E9C" w:rsidRPr="008E40D7" w14:paraId="11608CC0" w14:textId="77777777" w:rsidTr="00A61E9C">
        <w:tc>
          <w:tcPr>
            <w:tcW w:w="2880" w:type="dxa"/>
          </w:tcPr>
          <w:p w14:paraId="3385D357" w14:textId="562BF3A7" w:rsidR="00A61E9C" w:rsidRPr="008E40D7" w:rsidRDefault="00A61E9C" w:rsidP="00A61E9C">
            <w:pPr>
              <w:pStyle w:val="Table-Body"/>
            </w:pPr>
            <w:r w:rsidRPr="008E40D7">
              <w:t>AHCA</w:t>
            </w:r>
          </w:p>
        </w:tc>
        <w:tc>
          <w:tcPr>
            <w:tcW w:w="6475" w:type="dxa"/>
          </w:tcPr>
          <w:p w14:paraId="300987AC" w14:textId="6F2F3358" w:rsidR="00A61E9C" w:rsidRPr="008E40D7" w:rsidRDefault="00A61E9C" w:rsidP="00A61E9C">
            <w:pPr>
              <w:pStyle w:val="Table-Body"/>
            </w:pPr>
            <w:r w:rsidRPr="008E40D7">
              <w:t xml:space="preserve">American Healthcare Association </w:t>
            </w:r>
          </w:p>
        </w:tc>
      </w:tr>
      <w:tr w:rsidR="00A61E9C" w:rsidRPr="008E40D7" w14:paraId="76050700" w14:textId="77777777" w:rsidTr="00A61E9C">
        <w:tc>
          <w:tcPr>
            <w:tcW w:w="2880" w:type="dxa"/>
          </w:tcPr>
          <w:p w14:paraId="70D3131D" w14:textId="00D1A378" w:rsidR="00A61E9C" w:rsidRPr="008E40D7" w:rsidRDefault="00A61E9C" w:rsidP="00A61E9C">
            <w:pPr>
              <w:pStyle w:val="Table-Body"/>
            </w:pPr>
            <w:r w:rsidRPr="008E40D7">
              <w:t>AI</w:t>
            </w:r>
          </w:p>
        </w:tc>
        <w:tc>
          <w:tcPr>
            <w:tcW w:w="6475" w:type="dxa"/>
          </w:tcPr>
          <w:p w14:paraId="6C912D01" w14:textId="0578E6AC" w:rsidR="00A61E9C" w:rsidRPr="008E40D7" w:rsidRDefault="00A61E9C" w:rsidP="00A61E9C">
            <w:pPr>
              <w:pStyle w:val="Table-Body"/>
            </w:pPr>
            <w:r w:rsidRPr="008E40D7">
              <w:t>artificial intelligence</w:t>
            </w:r>
          </w:p>
        </w:tc>
      </w:tr>
      <w:tr w:rsidR="00A61E9C" w:rsidRPr="008E40D7" w14:paraId="4E8CF718" w14:textId="77777777" w:rsidTr="00A61E9C">
        <w:tc>
          <w:tcPr>
            <w:tcW w:w="2880" w:type="dxa"/>
          </w:tcPr>
          <w:p w14:paraId="3EF0386C" w14:textId="7243F3F6" w:rsidR="00A61E9C" w:rsidRPr="008E40D7" w:rsidRDefault="00A61E9C" w:rsidP="00A61E9C">
            <w:pPr>
              <w:pStyle w:val="Table-Body"/>
            </w:pPr>
            <w:r w:rsidRPr="008E40D7">
              <w:t>AIP</w:t>
            </w:r>
          </w:p>
        </w:tc>
        <w:tc>
          <w:tcPr>
            <w:tcW w:w="6475" w:type="dxa"/>
          </w:tcPr>
          <w:p w14:paraId="20B15816" w14:textId="3CC3FFFB" w:rsidR="00A61E9C" w:rsidRPr="008E40D7" w:rsidRDefault="00A61E9C" w:rsidP="00A61E9C">
            <w:pPr>
              <w:pStyle w:val="Table-Body"/>
            </w:pPr>
            <w:r w:rsidRPr="008E40D7">
              <w:t>aging in place</w:t>
            </w:r>
          </w:p>
        </w:tc>
      </w:tr>
      <w:tr w:rsidR="00890054" w:rsidRPr="008E40D7" w14:paraId="0C484E89" w14:textId="77777777" w:rsidTr="00A61E9C">
        <w:tc>
          <w:tcPr>
            <w:tcW w:w="2880" w:type="dxa"/>
          </w:tcPr>
          <w:p w14:paraId="583DE33D" w14:textId="20ADF67C" w:rsidR="00890054" w:rsidRPr="008E40D7" w:rsidRDefault="00890054" w:rsidP="00A61E9C">
            <w:pPr>
              <w:pStyle w:val="Table-Body"/>
            </w:pPr>
            <w:r>
              <w:t>AMD</w:t>
            </w:r>
          </w:p>
        </w:tc>
        <w:tc>
          <w:tcPr>
            <w:tcW w:w="6475" w:type="dxa"/>
          </w:tcPr>
          <w:p w14:paraId="59437765" w14:textId="698C39D5" w:rsidR="00890054" w:rsidRPr="008E40D7" w:rsidRDefault="00890054" w:rsidP="00A61E9C">
            <w:pPr>
              <w:pStyle w:val="Table-Body"/>
            </w:pPr>
            <w:r>
              <w:t>AMD Global Telemedicine</w:t>
            </w:r>
          </w:p>
        </w:tc>
      </w:tr>
      <w:tr w:rsidR="00A61E9C" w:rsidRPr="008E40D7" w14:paraId="24695B6B" w14:textId="77777777" w:rsidTr="00A61E9C">
        <w:tc>
          <w:tcPr>
            <w:tcW w:w="2880" w:type="dxa"/>
          </w:tcPr>
          <w:p w14:paraId="3A2ECAD8" w14:textId="0A36112E" w:rsidR="00A61E9C" w:rsidRPr="008E40D7" w:rsidRDefault="00A61E9C" w:rsidP="00A61E9C">
            <w:pPr>
              <w:pStyle w:val="Table-Body"/>
            </w:pPr>
            <w:r w:rsidRPr="008E40D7">
              <w:t>AMR</w:t>
            </w:r>
          </w:p>
        </w:tc>
        <w:tc>
          <w:tcPr>
            <w:tcW w:w="6475" w:type="dxa"/>
          </w:tcPr>
          <w:p w14:paraId="302893F1" w14:textId="573DD5A1" w:rsidR="00A61E9C" w:rsidRPr="008E40D7" w:rsidRDefault="00A61E9C" w:rsidP="00A61E9C">
            <w:pPr>
              <w:pStyle w:val="Table-Body"/>
            </w:pPr>
            <w:r w:rsidRPr="008E40D7">
              <w:t>ambulatory medical record</w:t>
            </w:r>
          </w:p>
        </w:tc>
      </w:tr>
      <w:tr w:rsidR="00EB6C79" w:rsidRPr="008E40D7" w14:paraId="148FF585" w14:textId="77777777" w:rsidTr="00A61E9C">
        <w:tc>
          <w:tcPr>
            <w:tcW w:w="2880" w:type="dxa"/>
          </w:tcPr>
          <w:p w14:paraId="23EB190F" w14:textId="54DB65D4" w:rsidR="00EB6C79" w:rsidRPr="008E40D7" w:rsidRDefault="00EB6C79" w:rsidP="00A61E9C">
            <w:pPr>
              <w:pStyle w:val="Table-Body"/>
            </w:pPr>
            <w:r>
              <w:t>AMS</w:t>
            </w:r>
          </w:p>
        </w:tc>
        <w:tc>
          <w:tcPr>
            <w:tcW w:w="6475" w:type="dxa"/>
          </w:tcPr>
          <w:p w14:paraId="0D2D0E72" w14:textId="5D17A68A" w:rsidR="00EB6C79" w:rsidRPr="008E40D7" w:rsidRDefault="00EB6C79" w:rsidP="00A61E9C">
            <w:pPr>
              <w:pStyle w:val="Table-Body"/>
            </w:pPr>
            <w:r>
              <w:t>Aerotel Medical Systems</w:t>
            </w:r>
          </w:p>
        </w:tc>
      </w:tr>
      <w:tr w:rsidR="00B25E11" w:rsidRPr="008E40D7" w14:paraId="3FC75022" w14:textId="77777777" w:rsidTr="00A61E9C">
        <w:tc>
          <w:tcPr>
            <w:tcW w:w="2880" w:type="dxa"/>
          </w:tcPr>
          <w:p w14:paraId="2F807637" w14:textId="6660BC40" w:rsidR="00B25E11" w:rsidRDefault="00B25E11" w:rsidP="00A61E9C">
            <w:pPr>
              <w:pStyle w:val="Table-Body"/>
            </w:pPr>
            <w:r>
              <w:t>AMWL</w:t>
            </w:r>
          </w:p>
        </w:tc>
        <w:tc>
          <w:tcPr>
            <w:tcW w:w="6475" w:type="dxa"/>
          </w:tcPr>
          <w:p w14:paraId="6E43F2D2" w14:textId="53B86317" w:rsidR="00B25E11" w:rsidRDefault="00B25E11" w:rsidP="00A61E9C">
            <w:pPr>
              <w:pStyle w:val="Table-Body"/>
            </w:pPr>
            <w:r>
              <w:t>American Well</w:t>
            </w:r>
          </w:p>
        </w:tc>
      </w:tr>
      <w:tr w:rsidR="001D209F" w:rsidRPr="008E40D7" w14:paraId="66749A73" w14:textId="77777777" w:rsidTr="00A61E9C">
        <w:tc>
          <w:tcPr>
            <w:tcW w:w="2880" w:type="dxa"/>
          </w:tcPr>
          <w:p w14:paraId="31DD0F01" w14:textId="3687E6C1" w:rsidR="001D209F" w:rsidRPr="008E40D7" w:rsidRDefault="001D209F" w:rsidP="00A61E9C">
            <w:pPr>
              <w:pStyle w:val="Table-Body"/>
            </w:pPr>
            <w:r>
              <w:t>ArMD</w:t>
            </w:r>
          </w:p>
        </w:tc>
        <w:tc>
          <w:tcPr>
            <w:tcW w:w="6475" w:type="dxa"/>
          </w:tcPr>
          <w:p w14:paraId="089565F2" w14:textId="6F75CB2A" w:rsidR="001D209F" w:rsidRPr="008E40D7" w:rsidRDefault="00D50867" w:rsidP="00A61E9C">
            <w:pPr>
              <w:pStyle w:val="Table-Body"/>
            </w:pPr>
            <w:r>
              <w:t>Arista</w:t>
            </w:r>
            <w:r w:rsidR="009A1064">
              <w:t xml:space="preserve"> </w:t>
            </w:r>
            <w:r>
              <w:t>MD</w:t>
            </w:r>
          </w:p>
        </w:tc>
      </w:tr>
      <w:tr w:rsidR="00A61E9C" w:rsidRPr="008E40D7" w14:paraId="43E3BCCB" w14:textId="77777777" w:rsidTr="00A61E9C">
        <w:tc>
          <w:tcPr>
            <w:tcW w:w="2880" w:type="dxa"/>
          </w:tcPr>
          <w:p w14:paraId="21ECB185" w14:textId="12CE7E42" w:rsidR="00A61E9C" w:rsidRPr="008E40D7" w:rsidRDefault="00A61E9C" w:rsidP="00A61E9C">
            <w:pPr>
              <w:pStyle w:val="Table-Body"/>
            </w:pPr>
            <w:r w:rsidRPr="008E40D7">
              <w:t>ARRA</w:t>
            </w:r>
          </w:p>
        </w:tc>
        <w:tc>
          <w:tcPr>
            <w:tcW w:w="6475" w:type="dxa"/>
          </w:tcPr>
          <w:p w14:paraId="1062FA56" w14:textId="16CE5A88" w:rsidR="00A61E9C" w:rsidRPr="008E40D7" w:rsidRDefault="00A61E9C" w:rsidP="00A61E9C">
            <w:pPr>
              <w:pStyle w:val="Table-Body"/>
            </w:pPr>
            <w:r w:rsidRPr="008E40D7">
              <w:t>American Recovery and Reinvestment Act of 2009</w:t>
            </w:r>
          </w:p>
        </w:tc>
      </w:tr>
      <w:tr w:rsidR="00A61E9C" w:rsidRPr="008E40D7" w14:paraId="2D6B838F" w14:textId="77777777" w:rsidTr="00A61E9C">
        <w:tc>
          <w:tcPr>
            <w:tcW w:w="2880" w:type="dxa"/>
          </w:tcPr>
          <w:p w14:paraId="784D780A" w14:textId="10A2CC95" w:rsidR="00A61E9C" w:rsidRPr="008E40D7" w:rsidRDefault="00A61E9C" w:rsidP="00A61E9C">
            <w:pPr>
              <w:pStyle w:val="Table-Body"/>
            </w:pPr>
            <w:r w:rsidRPr="008E40D7">
              <w:t>ASC</w:t>
            </w:r>
          </w:p>
        </w:tc>
        <w:tc>
          <w:tcPr>
            <w:tcW w:w="6475" w:type="dxa"/>
          </w:tcPr>
          <w:p w14:paraId="4F03228D" w14:textId="508F3C7B" w:rsidR="00A61E9C" w:rsidRPr="008E40D7" w:rsidRDefault="00A61E9C" w:rsidP="00A61E9C">
            <w:pPr>
              <w:pStyle w:val="Table-Body"/>
            </w:pPr>
            <w:r w:rsidRPr="008E40D7">
              <w:t>Accredited Standards Committee</w:t>
            </w:r>
          </w:p>
        </w:tc>
      </w:tr>
      <w:tr w:rsidR="00A61E9C" w:rsidRPr="008E40D7" w14:paraId="4492455D" w14:textId="77777777" w:rsidTr="00A61E9C">
        <w:tc>
          <w:tcPr>
            <w:tcW w:w="2880" w:type="dxa"/>
          </w:tcPr>
          <w:p w14:paraId="02FE8471" w14:textId="3A7BDAC6" w:rsidR="00A61E9C" w:rsidRPr="008E40D7" w:rsidRDefault="00A61E9C" w:rsidP="00A61E9C">
            <w:pPr>
              <w:pStyle w:val="Table-Body"/>
            </w:pPr>
            <w:r w:rsidRPr="008E40D7">
              <w:t>ASTM</w:t>
            </w:r>
          </w:p>
        </w:tc>
        <w:tc>
          <w:tcPr>
            <w:tcW w:w="6475" w:type="dxa"/>
          </w:tcPr>
          <w:p w14:paraId="792BA5A9" w14:textId="3C84BD8A" w:rsidR="00A61E9C" w:rsidRPr="008E40D7" w:rsidRDefault="00A61E9C" w:rsidP="00A61E9C">
            <w:pPr>
              <w:pStyle w:val="Table-Body"/>
            </w:pPr>
            <w:r w:rsidRPr="008E40D7">
              <w:t xml:space="preserve">American Society for Testing and Materials </w:t>
            </w:r>
          </w:p>
        </w:tc>
      </w:tr>
      <w:tr w:rsidR="00A61E9C" w:rsidRPr="008E40D7" w14:paraId="2FC2CB62" w14:textId="77777777" w:rsidTr="00A61E9C">
        <w:tc>
          <w:tcPr>
            <w:tcW w:w="2880" w:type="dxa"/>
          </w:tcPr>
          <w:p w14:paraId="0ED9C20E" w14:textId="5F012F43" w:rsidR="00A61E9C" w:rsidRPr="008E40D7" w:rsidRDefault="00A61E9C" w:rsidP="00A61E9C">
            <w:pPr>
              <w:pStyle w:val="Table-Body"/>
            </w:pPr>
            <w:r w:rsidRPr="008E40D7">
              <w:t>ATCB</w:t>
            </w:r>
          </w:p>
        </w:tc>
        <w:tc>
          <w:tcPr>
            <w:tcW w:w="6475" w:type="dxa"/>
          </w:tcPr>
          <w:p w14:paraId="52F64044" w14:textId="4B7F142D" w:rsidR="00A61E9C" w:rsidRPr="008E40D7" w:rsidRDefault="00A61E9C" w:rsidP="00A61E9C">
            <w:pPr>
              <w:pStyle w:val="Table-Body"/>
            </w:pPr>
            <w:r w:rsidRPr="008E40D7">
              <w:t>Authorized Testing and Certification Body</w:t>
            </w:r>
          </w:p>
        </w:tc>
      </w:tr>
      <w:tr w:rsidR="00A61E9C" w:rsidRPr="008E40D7" w14:paraId="62A0721E" w14:textId="77777777" w:rsidTr="00A61E9C">
        <w:tc>
          <w:tcPr>
            <w:tcW w:w="2880" w:type="dxa"/>
          </w:tcPr>
          <w:p w14:paraId="2147B763" w14:textId="4046E415" w:rsidR="00A61E9C" w:rsidRPr="008E40D7" w:rsidRDefault="00A61E9C" w:rsidP="00A61E9C">
            <w:pPr>
              <w:pStyle w:val="Table-Body"/>
            </w:pPr>
            <w:r w:rsidRPr="008E40D7">
              <w:t>AUC</w:t>
            </w:r>
          </w:p>
        </w:tc>
        <w:tc>
          <w:tcPr>
            <w:tcW w:w="6475" w:type="dxa"/>
          </w:tcPr>
          <w:p w14:paraId="57530783" w14:textId="7AA8C4C7" w:rsidR="00A61E9C" w:rsidRPr="008E40D7" w:rsidRDefault="00A61E9C" w:rsidP="00A61E9C">
            <w:pPr>
              <w:pStyle w:val="Table-Body"/>
            </w:pPr>
            <w:r w:rsidRPr="008E40D7">
              <w:t xml:space="preserve">appropriate use criteria </w:t>
            </w:r>
          </w:p>
        </w:tc>
      </w:tr>
      <w:tr w:rsidR="00A61E9C" w:rsidRPr="008E40D7" w14:paraId="6AE828BF" w14:textId="77777777" w:rsidTr="00A61E9C">
        <w:tc>
          <w:tcPr>
            <w:tcW w:w="2880" w:type="dxa"/>
          </w:tcPr>
          <w:p w14:paraId="32D70196" w14:textId="677015E7" w:rsidR="00A61E9C" w:rsidRPr="008E40D7" w:rsidRDefault="00A61E9C" w:rsidP="00A61E9C">
            <w:pPr>
              <w:pStyle w:val="Table-Body"/>
            </w:pPr>
            <w:r w:rsidRPr="008E40D7">
              <w:t>BA</w:t>
            </w:r>
          </w:p>
        </w:tc>
        <w:tc>
          <w:tcPr>
            <w:tcW w:w="6475" w:type="dxa"/>
          </w:tcPr>
          <w:p w14:paraId="7D649335" w14:textId="52053C1F" w:rsidR="00A61E9C" w:rsidRPr="008E40D7" w:rsidRDefault="00A61E9C" w:rsidP="00A61E9C">
            <w:pPr>
              <w:pStyle w:val="Table-Body"/>
            </w:pPr>
            <w:r w:rsidRPr="008E40D7">
              <w:t>business associate</w:t>
            </w:r>
          </w:p>
        </w:tc>
      </w:tr>
      <w:tr w:rsidR="00A61E9C" w:rsidRPr="008E40D7" w14:paraId="6C207D01" w14:textId="77777777" w:rsidTr="00A61E9C">
        <w:tc>
          <w:tcPr>
            <w:tcW w:w="2880" w:type="dxa"/>
          </w:tcPr>
          <w:p w14:paraId="1CA9B473" w14:textId="35688D52" w:rsidR="00A61E9C" w:rsidRPr="008E40D7" w:rsidRDefault="00A61E9C" w:rsidP="00A61E9C">
            <w:pPr>
              <w:pStyle w:val="Table-Body"/>
            </w:pPr>
            <w:r w:rsidRPr="008E40D7">
              <w:t>BAA</w:t>
            </w:r>
          </w:p>
        </w:tc>
        <w:tc>
          <w:tcPr>
            <w:tcW w:w="6475" w:type="dxa"/>
          </w:tcPr>
          <w:p w14:paraId="357C6A78" w14:textId="0702434E" w:rsidR="00A61E9C" w:rsidRPr="008E40D7" w:rsidRDefault="00A61E9C" w:rsidP="00A61E9C">
            <w:pPr>
              <w:pStyle w:val="Table-Body"/>
            </w:pPr>
            <w:r w:rsidRPr="008E40D7">
              <w:t xml:space="preserve">Business Associate Agreement </w:t>
            </w:r>
          </w:p>
        </w:tc>
      </w:tr>
      <w:tr w:rsidR="00A61E9C" w:rsidRPr="008E40D7" w14:paraId="70D0EEC1" w14:textId="77777777" w:rsidTr="00A61E9C">
        <w:tc>
          <w:tcPr>
            <w:tcW w:w="2880" w:type="dxa"/>
          </w:tcPr>
          <w:p w14:paraId="44420592" w14:textId="1A6444B9" w:rsidR="00A61E9C" w:rsidRPr="008E40D7" w:rsidRDefault="00A61E9C" w:rsidP="00A61E9C">
            <w:pPr>
              <w:pStyle w:val="Table-Body"/>
            </w:pPr>
            <w:r w:rsidRPr="008E40D7">
              <w:t>BBRA</w:t>
            </w:r>
          </w:p>
        </w:tc>
        <w:tc>
          <w:tcPr>
            <w:tcW w:w="6475" w:type="dxa"/>
          </w:tcPr>
          <w:p w14:paraId="33DC7FF7" w14:textId="13AD222F" w:rsidR="00A61E9C" w:rsidRPr="008E40D7" w:rsidRDefault="00A61E9C" w:rsidP="00A61E9C">
            <w:pPr>
              <w:pStyle w:val="Table-Body"/>
            </w:pPr>
            <w:r w:rsidRPr="008E40D7">
              <w:t>Balanced Budget Refinement Act of 1999</w:t>
            </w:r>
          </w:p>
        </w:tc>
      </w:tr>
      <w:tr w:rsidR="00A61E9C" w:rsidRPr="008E40D7" w14:paraId="1BA1BF92" w14:textId="77777777" w:rsidTr="00A61E9C">
        <w:tc>
          <w:tcPr>
            <w:tcW w:w="2880" w:type="dxa"/>
          </w:tcPr>
          <w:p w14:paraId="74D95F08" w14:textId="273F1111" w:rsidR="00A61E9C" w:rsidRPr="008E40D7" w:rsidRDefault="00A61E9C" w:rsidP="00A61E9C">
            <w:pPr>
              <w:pStyle w:val="Table-Body"/>
            </w:pPr>
            <w:r w:rsidRPr="008E40D7">
              <w:t>BCMA</w:t>
            </w:r>
          </w:p>
        </w:tc>
        <w:tc>
          <w:tcPr>
            <w:tcW w:w="6475" w:type="dxa"/>
          </w:tcPr>
          <w:p w14:paraId="521FBCA0" w14:textId="397E8887" w:rsidR="00A61E9C" w:rsidRPr="008E40D7" w:rsidRDefault="00A61E9C" w:rsidP="00A61E9C">
            <w:pPr>
              <w:pStyle w:val="Table-Body"/>
            </w:pPr>
            <w:r w:rsidRPr="008E40D7">
              <w:t xml:space="preserve">Bar Code Medication Administration </w:t>
            </w:r>
          </w:p>
        </w:tc>
      </w:tr>
      <w:tr w:rsidR="00FD4749" w:rsidRPr="008E40D7" w14:paraId="5833451F" w14:textId="77777777" w:rsidTr="00A61E9C">
        <w:tc>
          <w:tcPr>
            <w:tcW w:w="2880" w:type="dxa"/>
          </w:tcPr>
          <w:p w14:paraId="17E7312D" w14:textId="0DD7DDE7" w:rsidR="00FD4749" w:rsidRPr="008E40D7" w:rsidRDefault="00FD4749" w:rsidP="00A61E9C">
            <w:pPr>
              <w:pStyle w:val="Table-Body"/>
            </w:pPr>
            <w:r>
              <w:t>BEAT</w:t>
            </w:r>
          </w:p>
        </w:tc>
        <w:tc>
          <w:tcPr>
            <w:tcW w:w="6475" w:type="dxa"/>
          </w:tcPr>
          <w:p w14:paraId="1B5648CB" w14:textId="44E6C58C" w:rsidR="00FD4749" w:rsidRPr="008E40D7" w:rsidRDefault="00FD4749" w:rsidP="00A61E9C">
            <w:pPr>
              <w:pStyle w:val="Table-Body"/>
            </w:pPr>
            <w:r>
              <w:t>Bio</w:t>
            </w:r>
            <w:r w:rsidR="009A1064">
              <w:t xml:space="preserve"> </w:t>
            </w:r>
            <w:r>
              <w:t>Telemetry</w:t>
            </w:r>
          </w:p>
        </w:tc>
      </w:tr>
      <w:tr w:rsidR="00A61E9C" w:rsidRPr="008E40D7" w14:paraId="442EAB12" w14:textId="77777777" w:rsidTr="00A61E9C">
        <w:tc>
          <w:tcPr>
            <w:tcW w:w="2880" w:type="dxa"/>
          </w:tcPr>
          <w:p w14:paraId="644C68CE" w14:textId="4D65B69E" w:rsidR="00A61E9C" w:rsidRPr="008E40D7" w:rsidRDefault="00A61E9C" w:rsidP="00A61E9C">
            <w:pPr>
              <w:pStyle w:val="Table-Body"/>
            </w:pPr>
            <w:r w:rsidRPr="008E40D7">
              <w:t>BH</w:t>
            </w:r>
          </w:p>
        </w:tc>
        <w:tc>
          <w:tcPr>
            <w:tcW w:w="6475" w:type="dxa"/>
          </w:tcPr>
          <w:p w14:paraId="625D8E03" w14:textId="521BA683" w:rsidR="00A61E9C" w:rsidRPr="008E40D7" w:rsidRDefault="00A61E9C" w:rsidP="00A61E9C">
            <w:pPr>
              <w:pStyle w:val="Table-Body"/>
            </w:pPr>
            <w:r w:rsidRPr="008E40D7">
              <w:t>behavioral health</w:t>
            </w:r>
          </w:p>
        </w:tc>
      </w:tr>
      <w:tr w:rsidR="00A61E9C" w:rsidRPr="008E40D7" w14:paraId="209415D4" w14:textId="77777777" w:rsidTr="00A61E9C">
        <w:tc>
          <w:tcPr>
            <w:tcW w:w="2880" w:type="dxa"/>
          </w:tcPr>
          <w:p w14:paraId="498D42E4" w14:textId="6C161D3C" w:rsidR="00A61E9C" w:rsidRPr="008E40D7" w:rsidRDefault="00A61E9C" w:rsidP="00A61E9C">
            <w:pPr>
              <w:pStyle w:val="Table-Body"/>
            </w:pPr>
            <w:r w:rsidRPr="008E40D7">
              <w:t>BHOM</w:t>
            </w:r>
          </w:p>
        </w:tc>
        <w:tc>
          <w:tcPr>
            <w:tcW w:w="6475" w:type="dxa"/>
          </w:tcPr>
          <w:p w14:paraId="4B4BF620" w14:textId="276C81FB" w:rsidR="00A61E9C" w:rsidRPr="008E40D7" w:rsidRDefault="00A61E9C" w:rsidP="00A61E9C">
            <w:pPr>
              <w:pStyle w:val="Table-Body"/>
            </w:pPr>
            <w:r w:rsidRPr="008E40D7">
              <w:t xml:space="preserve">behavioral health outcome management </w:t>
            </w:r>
          </w:p>
        </w:tc>
      </w:tr>
      <w:tr w:rsidR="00A61E9C" w:rsidRPr="008E40D7" w14:paraId="08BDBBD4" w14:textId="77777777" w:rsidTr="00A61E9C">
        <w:tc>
          <w:tcPr>
            <w:tcW w:w="2880" w:type="dxa"/>
          </w:tcPr>
          <w:p w14:paraId="5F356D46" w14:textId="71DB5E6C" w:rsidR="00A61E9C" w:rsidRPr="008E40D7" w:rsidRDefault="00A61E9C" w:rsidP="00A61E9C">
            <w:pPr>
              <w:pStyle w:val="Table-Body"/>
            </w:pPr>
            <w:r w:rsidRPr="008E40D7">
              <w:t>BIPA</w:t>
            </w:r>
          </w:p>
        </w:tc>
        <w:tc>
          <w:tcPr>
            <w:tcW w:w="6475" w:type="dxa"/>
          </w:tcPr>
          <w:p w14:paraId="1FADECE6" w14:textId="07C24E19" w:rsidR="00A61E9C" w:rsidRPr="008E40D7" w:rsidRDefault="00A61E9C" w:rsidP="00A61E9C">
            <w:pPr>
              <w:pStyle w:val="Table-Body"/>
            </w:pPr>
            <w:r w:rsidRPr="008E40D7">
              <w:t>Benefits Improvement and Protection Act</w:t>
            </w:r>
          </w:p>
        </w:tc>
      </w:tr>
      <w:tr w:rsidR="00292FEF" w:rsidRPr="008E40D7" w14:paraId="51FD5182" w14:textId="77777777" w:rsidTr="00A61E9C">
        <w:tc>
          <w:tcPr>
            <w:tcW w:w="2880" w:type="dxa"/>
          </w:tcPr>
          <w:p w14:paraId="40A7AF53" w14:textId="51B49166" w:rsidR="00292FEF" w:rsidRDefault="00292FEF" w:rsidP="00A61E9C">
            <w:pPr>
              <w:pStyle w:val="Table-Body"/>
            </w:pPr>
            <w:r>
              <w:t>BMD</w:t>
            </w:r>
          </w:p>
        </w:tc>
        <w:tc>
          <w:tcPr>
            <w:tcW w:w="6475" w:type="dxa"/>
          </w:tcPr>
          <w:p w14:paraId="7BFDC862" w14:textId="1F4D22DB" w:rsidR="00292FEF" w:rsidRDefault="00292FEF" w:rsidP="00A61E9C">
            <w:pPr>
              <w:pStyle w:val="Table-Body"/>
            </w:pPr>
            <w:r>
              <w:t>Bright</w:t>
            </w:r>
            <w:r w:rsidR="00907227">
              <w:t xml:space="preserve"> </w:t>
            </w:r>
            <w:r>
              <w:t>MD</w:t>
            </w:r>
          </w:p>
        </w:tc>
      </w:tr>
      <w:tr w:rsidR="00A46FC3" w:rsidRPr="008E40D7" w14:paraId="1E78C7A3" w14:textId="77777777" w:rsidTr="00A61E9C">
        <w:tc>
          <w:tcPr>
            <w:tcW w:w="2880" w:type="dxa"/>
          </w:tcPr>
          <w:p w14:paraId="3F8C6CE5" w14:textId="131C8276" w:rsidR="00A46FC3" w:rsidRPr="008E40D7" w:rsidRDefault="009E51BD" w:rsidP="00A61E9C">
            <w:pPr>
              <w:pStyle w:val="Table-Body"/>
            </w:pPr>
            <w:r>
              <w:t>BMP</w:t>
            </w:r>
          </w:p>
        </w:tc>
        <w:tc>
          <w:tcPr>
            <w:tcW w:w="6475" w:type="dxa"/>
          </w:tcPr>
          <w:p w14:paraId="093A5919" w14:textId="2D922E7C" w:rsidR="00A46FC3" w:rsidRPr="008E40D7" w:rsidRDefault="009E51BD" w:rsidP="00A61E9C">
            <w:pPr>
              <w:pStyle w:val="Table-Body"/>
            </w:pPr>
            <w:r>
              <w:t xml:space="preserve">basic metabolic panel </w:t>
            </w:r>
          </w:p>
        </w:tc>
      </w:tr>
      <w:tr w:rsidR="00A61E9C" w:rsidRPr="008E40D7" w14:paraId="68C52B92" w14:textId="77777777" w:rsidTr="00A61E9C">
        <w:tc>
          <w:tcPr>
            <w:tcW w:w="2880" w:type="dxa"/>
          </w:tcPr>
          <w:p w14:paraId="149E883C" w14:textId="6F255FA6" w:rsidR="00A61E9C" w:rsidRPr="008E40D7" w:rsidRDefault="00A61E9C" w:rsidP="00A61E9C">
            <w:pPr>
              <w:pStyle w:val="Table-Body"/>
            </w:pPr>
            <w:r w:rsidRPr="008E40D7">
              <w:t>BRFSS</w:t>
            </w:r>
          </w:p>
        </w:tc>
        <w:tc>
          <w:tcPr>
            <w:tcW w:w="6475" w:type="dxa"/>
          </w:tcPr>
          <w:p w14:paraId="20DD13F4" w14:textId="07D34B75" w:rsidR="00A61E9C" w:rsidRPr="008E40D7" w:rsidRDefault="00A61E9C" w:rsidP="00A61E9C">
            <w:pPr>
              <w:pStyle w:val="Table-Body"/>
            </w:pPr>
            <w:r w:rsidRPr="008E40D7">
              <w:t>Behavioral Risk Factor Surveillance System</w:t>
            </w:r>
          </w:p>
        </w:tc>
      </w:tr>
      <w:tr w:rsidR="00A61E9C" w:rsidRPr="008E40D7" w14:paraId="179F8225" w14:textId="77777777" w:rsidTr="00A61E9C">
        <w:tc>
          <w:tcPr>
            <w:tcW w:w="2880" w:type="dxa"/>
          </w:tcPr>
          <w:p w14:paraId="42865620" w14:textId="5D507F22" w:rsidR="00A61E9C" w:rsidRPr="008E40D7" w:rsidRDefault="00A61E9C" w:rsidP="00A61E9C">
            <w:pPr>
              <w:pStyle w:val="Table-Body"/>
            </w:pPr>
            <w:r w:rsidRPr="008E40D7">
              <w:t>BTRIS</w:t>
            </w:r>
          </w:p>
        </w:tc>
        <w:tc>
          <w:tcPr>
            <w:tcW w:w="6475" w:type="dxa"/>
          </w:tcPr>
          <w:p w14:paraId="36A2F42D" w14:textId="742A364E" w:rsidR="00A61E9C" w:rsidRPr="008E40D7" w:rsidRDefault="00A61E9C" w:rsidP="00A61E9C">
            <w:pPr>
              <w:pStyle w:val="Table-Body"/>
            </w:pPr>
            <w:r w:rsidRPr="008E40D7">
              <w:t>Biomedical Translational Research Information System</w:t>
            </w:r>
          </w:p>
        </w:tc>
      </w:tr>
      <w:tr w:rsidR="00A61E9C" w:rsidRPr="008E40D7" w14:paraId="0A3AA71B" w14:textId="77777777" w:rsidTr="00A61E9C">
        <w:tc>
          <w:tcPr>
            <w:tcW w:w="2880" w:type="dxa"/>
          </w:tcPr>
          <w:p w14:paraId="28BF1417" w14:textId="07296E8F" w:rsidR="00A61E9C" w:rsidRPr="008E40D7" w:rsidRDefault="00A61E9C" w:rsidP="00A61E9C">
            <w:pPr>
              <w:pStyle w:val="Table-Body"/>
            </w:pPr>
            <w:r w:rsidRPr="008E40D7">
              <w:t>CAH</w:t>
            </w:r>
          </w:p>
        </w:tc>
        <w:tc>
          <w:tcPr>
            <w:tcW w:w="6475" w:type="dxa"/>
          </w:tcPr>
          <w:p w14:paraId="45728E2C" w14:textId="5B831CD2" w:rsidR="00A61E9C" w:rsidRPr="008E40D7" w:rsidRDefault="00A61E9C" w:rsidP="00A61E9C">
            <w:pPr>
              <w:pStyle w:val="Table-Body"/>
            </w:pPr>
            <w:r w:rsidRPr="008E40D7">
              <w:t>critical-access hospital</w:t>
            </w:r>
          </w:p>
        </w:tc>
      </w:tr>
      <w:tr w:rsidR="00A61E9C" w:rsidRPr="008E40D7" w14:paraId="2149FF21" w14:textId="77777777" w:rsidTr="00A61E9C">
        <w:tc>
          <w:tcPr>
            <w:tcW w:w="2880" w:type="dxa"/>
          </w:tcPr>
          <w:p w14:paraId="50C5822E" w14:textId="2ECD65FD" w:rsidR="00A61E9C" w:rsidRPr="008E40D7" w:rsidRDefault="00A61E9C" w:rsidP="00A61E9C">
            <w:pPr>
              <w:pStyle w:val="Table-Body"/>
            </w:pPr>
            <w:r w:rsidRPr="008E40D7">
              <w:t>CAT</w:t>
            </w:r>
          </w:p>
        </w:tc>
        <w:tc>
          <w:tcPr>
            <w:tcW w:w="6475" w:type="dxa"/>
          </w:tcPr>
          <w:p w14:paraId="441FED03" w14:textId="18CE5BF3" w:rsidR="00A61E9C" w:rsidRPr="008E40D7" w:rsidRDefault="00A61E9C" w:rsidP="00A61E9C">
            <w:pPr>
              <w:pStyle w:val="Table-Body"/>
            </w:pPr>
            <w:r w:rsidRPr="008E40D7">
              <w:t xml:space="preserve">computerized axil tomography </w:t>
            </w:r>
          </w:p>
        </w:tc>
      </w:tr>
      <w:tr w:rsidR="00A61E9C" w:rsidRPr="008E40D7" w14:paraId="3876A53D" w14:textId="77777777" w:rsidTr="00A61E9C">
        <w:tc>
          <w:tcPr>
            <w:tcW w:w="2880" w:type="dxa"/>
          </w:tcPr>
          <w:p w14:paraId="70829FB9" w14:textId="3AADE509" w:rsidR="00A61E9C" w:rsidRPr="008E40D7" w:rsidRDefault="00A61E9C" w:rsidP="00A61E9C">
            <w:pPr>
              <w:pStyle w:val="Table-Body"/>
            </w:pPr>
            <w:r w:rsidRPr="008E40D7">
              <w:t>CCC</w:t>
            </w:r>
          </w:p>
        </w:tc>
        <w:tc>
          <w:tcPr>
            <w:tcW w:w="6475" w:type="dxa"/>
          </w:tcPr>
          <w:p w14:paraId="5E36742A" w14:textId="3C3855DF" w:rsidR="00A61E9C" w:rsidRPr="008E40D7" w:rsidRDefault="00A61E9C" w:rsidP="00A61E9C">
            <w:pPr>
              <w:pStyle w:val="Table-Body"/>
            </w:pPr>
            <w:r w:rsidRPr="008E40D7">
              <w:t xml:space="preserve">clinical care classification </w:t>
            </w:r>
          </w:p>
        </w:tc>
      </w:tr>
      <w:tr w:rsidR="00A61E9C" w:rsidRPr="008E40D7" w14:paraId="18CAEB8B" w14:textId="77777777" w:rsidTr="00A61E9C">
        <w:tc>
          <w:tcPr>
            <w:tcW w:w="2880" w:type="dxa"/>
          </w:tcPr>
          <w:p w14:paraId="72378AC6" w14:textId="3BBAE1CE" w:rsidR="00A61E9C" w:rsidRPr="008E40D7" w:rsidRDefault="00A61E9C" w:rsidP="00A61E9C">
            <w:pPr>
              <w:pStyle w:val="Table-Body"/>
            </w:pPr>
            <w:r w:rsidRPr="008E40D7">
              <w:t>CCD</w:t>
            </w:r>
          </w:p>
        </w:tc>
        <w:tc>
          <w:tcPr>
            <w:tcW w:w="6475" w:type="dxa"/>
          </w:tcPr>
          <w:p w14:paraId="57D3D181" w14:textId="0B75700F" w:rsidR="00A61E9C" w:rsidRPr="008E40D7" w:rsidRDefault="00A61E9C" w:rsidP="00A61E9C">
            <w:pPr>
              <w:pStyle w:val="Table-Body"/>
            </w:pPr>
            <w:r w:rsidRPr="008E40D7">
              <w:t xml:space="preserve">continuity of care document </w:t>
            </w:r>
          </w:p>
        </w:tc>
      </w:tr>
      <w:tr w:rsidR="00A61E9C" w:rsidRPr="008E40D7" w14:paraId="2728B4C5" w14:textId="77777777" w:rsidTr="00A61E9C">
        <w:tc>
          <w:tcPr>
            <w:tcW w:w="2880" w:type="dxa"/>
          </w:tcPr>
          <w:p w14:paraId="6E283820" w14:textId="5FABB565" w:rsidR="00A61E9C" w:rsidRPr="008E40D7" w:rsidRDefault="00A61E9C" w:rsidP="00A61E9C">
            <w:pPr>
              <w:pStyle w:val="Table-Body"/>
            </w:pPr>
            <w:r w:rsidRPr="008E40D7">
              <w:t>C-CDA</w:t>
            </w:r>
          </w:p>
        </w:tc>
        <w:tc>
          <w:tcPr>
            <w:tcW w:w="6475" w:type="dxa"/>
          </w:tcPr>
          <w:p w14:paraId="17FE1452" w14:textId="595AC223" w:rsidR="00A61E9C" w:rsidRPr="008E40D7" w:rsidRDefault="00A61E9C" w:rsidP="00A61E9C">
            <w:pPr>
              <w:pStyle w:val="Table-Body"/>
            </w:pPr>
            <w:r w:rsidRPr="008E40D7">
              <w:t>consolidated clinical document architecture</w:t>
            </w:r>
          </w:p>
        </w:tc>
      </w:tr>
      <w:tr w:rsidR="00A61E9C" w:rsidRPr="008E40D7" w14:paraId="1A901C1D" w14:textId="77777777" w:rsidTr="00A61E9C">
        <w:tc>
          <w:tcPr>
            <w:tcW w:w="2880" w:type="dxa"/>
          </w:tcPr>
          <w:p w14:paraId="7BDECA57" w14:textId="259337F0" w:rsidR="00A61E9C" w:rsidRPr="008E40D7" w:rsidRDefault="00A61E9C" w:rsidP="00A61E9C">
            <w:pPr>
              <w:pStyle w:val="Table-Body"/>
            </w:pPr>
            <w:r w:rsidRPr="008E40D7">
              <w:t>CCDS</w:t>
            </w:r>
          </w:p>
        </w:tc>
        <w:tc>
          <w:tcPr>
            <w:tcW w:w="6475" w:type="dxa"/>
          </w:tcPr>
          <w:p w14:paraId="2D05557B" w14:textId="1BD5BCE5" w:rsidR="00A61E9C" w:rsidRPr="008E40D7" w:rsidRDefault="00A61E9C" w:rsidP="00A61E9C">
            <w:pPr>
              <w:pStyle w:val="Table-Body"/>
            </w:pPr>
            <w:r w:rsidRPr="008E40D7">
              <w:t xml:space="preserve">common clinical data set </w:t>
            </w:r>
          </w:p>
        </w:tc>
      </w:tr>
      <w:tr w:rsidR="00A61E9C" w:rsidRPr="008E40D7" w14:paraId="3ED98437" w14:textId="77777777" w:rsidTr="00A61E9C">
        <w:tc>
          <w:tcPr>
            <w:tcW w:w="2880" w:type="dxa"/>
          </w:tcPr>
          <w:p w14:paraId="65769A46" w14:textId="39B21064" w:rsidR="00A61E9C" w:rsidRPr="008E40D7" w:rsidRDefault="00A61E9C" w:rsidP="00A61E9C">
            <w:pPr>
              <w:pStyle w:val="Table-Body"/>
            </w:pPr>
            <w:r w:rsidRPr="008E40D7">
              <w:t>CCM</w:t>
            </w:r>
          </w:p>
        </w:tc>
        <w:tc>
          <w:tcPr>
            <w:tcW w:w="6475" w:type="dxa"/>
          </w:tcPr>
          <w:p w14:paraId="120955EF" w14:textId="7F2BA112" w:rsidR="00A61E9C" w:rsidRPr="008E40D7" w:rsidRDefault="00A61E9C" w:rsidP="00A61E9C">
            <w:pPr>
              <w:pStyle w:val="Table-Body"/>
            </w:pPr>
            <w:r w:rsidRPr="008E40D7">
              <w:t xml:space="preserve">chronic care management </w:t>
            </w:r>
          </w:p>
        </w:tc>
      </w:tr>
      <w:tr w:rsidR="00A61E9C" w:rsidRPr="008E40D7" w14:paraId="2F532F69" w14:textId="77777777" w:rsidTr="00A61E9C">
        <w:tc>
          <w:tcPr>
            <w:tcW w:w="2880" w:type="dxa"/>
          </w:tcPr>
          <w:p w14:paraId="4E7AF952" w14:textId="254E99B3" w:rsidR="00A61E9C" w:rsidRPr="008E40D7" w:rsidRDefault="00A61E9C" w:rsidP="00A61E9C">
            <w:pPr>
              <w:pStyle w:val="Table-Body"/>
            </w:pPr>
            <w:r w:rsidRPr="008E40D7">
              <w:t>CCMM</w:t>
            </w:r>
          </w:p>
        </w:tc>
        <w:tc>
          <w:tcPr>
            <w:tcW w:w="6475" w:type="dxa"/>
          </w:tcPr>
          <w:p w14:paraId="5EBBAA9C" w14:textId="536B379A" w:rsidR="00A61E9C" w:rsidRPr="008E40D7" w:rsidRDefault="00A61E9C" w:rsidP="00A61E9C">
            <w:pPr>
              <w:pStyle w:val="Table-Body"/>
            </w:pPr>
            <w:r w:rsidRPr="008E40D7">
              <w:t>continuity of care maturity model</w:t>
            </w:r>
          </w:p>
        </w:tc>
      </w:tr>
      <w:tr w:rsidR="00A61E9C" w:rsidRPr="008E40D7" w14:paraId="596923D9" w14:textId="77777777" w:rsidTr="00A61E9C">
        <w:tc>
          <w:tcPr>
            <w:tcW w:w="2880" w:type="dxa"/>
          </w:tcPr>
          <w:p w14:paraId="40340937" w14:textId="31912735" w:rsidR="00A61E9C" w:rsidRPr="008E40D7" w:rsidRDefault="00A61E9C" w:rsidP="00A61E9C">
            <w:pPr>
              <w:pStyle w:val="Table-Body"/>
            </w:pPr>
            <w:r w:rsidRPr="008E40D7">
              <w:t>CCO</w:t>
            </w:r>
          </w:p>
        </w:tc>
        <w:tc>
          <w:tcPr>
            <w:tcW w:w="6475" w:type="dxa"/>
          </w:tcPr>
          <w:p w14:paraId="27526BA8" w14:textId="2899DAE5" w:rsidR="00A61E9C" w:rsidRPr="008E40D7" w:rsidRDefault="00A61E9C" w:rsidP="00A61E9C">
            <w:pPr>
              <w:pStyle w:val="Table-Body"/>
            </w:pPr>
            <w:r w:rsidRPr="008E40D7">
              <w:t>chief compliance officer</w:t>
            </w:r>
          </w:p>
        </w:tc>
      </w:tr>
      <w:tr w:rsidR="00A61E9C" w:rsidRPr="008E40D7" w14:paraId="0FC6CDD3" w14:textId="77777777" w:rsidTr="00A61E9C">
        <w:tc>
          <w:tcPr>
            <w:tcW w:w="2880" w:type="dxa"/>
          </w:tcPr>
          <w:p w14:paraId="37ED8A30" w14:textId="58D2CD73" w:rsidR="00A61E9C" w:rsidRPr="008E40D7" w:rsidRDefault="00A61E9C" w:rsidP="00A61E9C">
            <w:pPr>
              <w:pStyle w:val="Table-Body"/>
            </w:pPr>
            <w:r w:rsidRPr="008E40D7">
              <w:t>CCR</w:t>
            </w:r>
          </w:p>
        </w:tc>
        <w:tc>
          <w:tcPr>
            <w:tcW w:w="6475" w:type="dxa"/>
          </w:tcPr>
          <w:p w14:paraId="2EDB1886" w14:textId="2A209EA7" w:rsidR="00A61E9C" w:rsidRPr="008E40D7" w:rsidRDefault="00A61E9C" w:rsidP="00A61E9C">
            <w:pPr>
              <w:pStyle w:val="Table-Body"/>
            </w:pPr>
            <w:r w:rsidRPr="008E40D7">
              <w:t>continuity of care record</w:t>
            </w:r>
          </w:p>
        </w:tc>
      </w:tr>
      <w:tr w:rsidR="00A61E9C" w:rsidRPr="008E40D7" w14:paraId="53B8B590" w14:textId="77777777" w:rsidTr="00A61E9C">
        <w:tc>
          <w:tcPr>
            <w:tcW w:w="2880" w:type="dxa"/>
          </w:tcPr>
          <w:p w14:paraId="591BF341" w14:textId="701A2AF4" w:rsidR="00A61E9C" w:rsidRPr="008E40D7" w:rsidRDefault="00A61E9C" w:rsidP="00A61E9C">
            <w:pPr>
              <w:pStyle w:val="Table-Body"/>
            </w:pPr>
            <w:r w:rsidRPr="008E40D7">
              <w:t>CDA</w:t>
            </w:r>
          </w:p>
        </w:tc>
        <w:tc>
          <w:tcPr>
            <w:tcW w:w="6475" w:type="dxa"/>
          </w:tcPr>
          <w:p w14:paraId="204FF6BB" w14:textId="36EEC415" w:rsidR="00A61E9C" w:rsidRPr="008E40D7" w:rsidRDefault="00A61E9C" w:rsidP="00A61E9C">
            <w:pPr>
              <w:pStyle w:val="Table-Body"/>
            </w:pPr>
            <w:r w:rsidRPr="008E40D7">
              <w:t xml:space="preserve">clinical document architecture </w:t>
            </w:r>
          </w:p>
        </w:tc>
      </w:tr>
      <w:tr w:rsidR="00A61E9C" w:rsidRPr="008E40D7" w14:paraId="05B37C96" w14:textId="77777777" w:rsidTr="00A61E9C">
        <w:tc>
          <w:tcPr>
            <w:tcW w:w="2880" w:type="dxa"/>
          </w:tcPr>
          <w:p w14:paraId="1A69851A" w14:textId="51BF401C" w:rsidR="00A61E9C" w:rsidRPr="008E40D7" w:rsidRDefault="00A61E9C" w:rsidP="00A61E9C">
            <w:pPr>
              <w:pStyle w:val="Table-Body"/>
            </w:pPr>
            <w:r w:rsidRPr="008E40D7">
              <w:t>CDC</w:t>
            </w:r>
          </w:p>
        </w:tc>
        <w:tc>
          <w:tcPr>
            <w:tcW w:w="6475" w:type="dxa"/>
          </w:tcPr>
          <w:p w14:paraId="5D23E3C7" w14:textId="310B6629" w:rsidR="00A61E9C" w:rsidRPr="008E40D7" w:rsidRDefault="00A61E9C" w:rsidP="00A61E9C">
            <w:pPr>
              <w:pStyle w:val="Table-Body"/>
            </w:pPr>
            <w:r w:rsidRPr="008E40D7">
              <w:t xml:space="preserve">Center for Disease Control </w:t>
            </w:r>
          </w:p>
        </w:tc>
      </w:tr>
      <w:tr w:rsidR="00A61E9C" w:rsidRPr="008E40D7" w14:paraId="29CAFC10" w14:textId="77777777" w:rsidTr="00A61E9C">
        <w:tc>
          <w:tcPr>
            <w:tcW w:w="2880" w:type="dxa"/>
          </w:tcPr>
          <w:p w14:paraId="3116BE22" w14:textId="6B34A835" w:rsidR="00A61E9C" w:rsidRPr="008E40D7" w:rsidRDefault="00A61E9C" w:rsidP="00A61E9C">
            <w:pPr>
              <w:pStyle w:val="Table-Body"/>
            </w:pPr>
            <w:r w:rsidRPr="008E40D7">
              <w:t>CDR</w:t>
            </w:r>
          </w:p>
        </w:tc>
        <w:tc>
          <w:tcPr>
            <w:tcW w:w="6475" w:type="dxa"/>
          </w:tcPr>
          <w:p w14:paraId="5088DA72" w14:textId="5E25F482" w:rsidR="00A61E9C" w:rsidRPr="008E40D7" w:rsidRDefault="00A61E9C" w:rsidP="00A61E9C">
            <w:pPr>
              <w:pStyle w:val="Table-Body"/>
            </w:pPr>
            <w:r w:rsidRPr="008E40D7">
              <w:t xml:space="preserve">clinical data repository </w:t>
            </w:r>
          </w:p>
        </w:tc>
      </w:tr>
      <w:tr w:rsidR="00A61E9C" w:rsidRPr="008E40D7" w14:paraId="6C8C196D" w14:textId="77777777" w:rsidTr="00A61E9C">
        <w:tc>
          <w:tcPr>
            <w:tcW w:w="2880" w:type="dxa"/>
          </w:tcPr>
          <w:p w14:paraId="087F69DE" w14:textId="55B85C43" w:rsidR="00A61E9C" w:rsidRPr="008E40D7" w:rsidRDefault="00A61E9C" w:rsidP="00A61E9C">
            <w:pPr>
              <w:pStyle w:val="Table-Body"/>
            </w:pPr>
            <w:r w:rsidRPr="008E40D7">
              <w:t>CDS</w:t>
            </w:r>
          </w:p>
        </w:tc>
        <w:tc>
          <w:tcPr>
            <w:tcW w:w="6475" w:type="dxa"/>
          </w:tcPr>
          <w:p w14:paraId="1B0D2D76" w14:textId="1CB86550" w:rsidR="00A61E9C" w:rsidRPr="008E40D7" w:rsidRDefault="00A61E9C" w:rsidP="00A61E9C">
            <w:pPr>
              <w:pStyle w:val="Table-Body"/>
            </w:pPr>
            <w:r w:rsidRPr="008E40D7">
              <w:t>clinical decision support</w:t>
            </w:r>
          </w:p>
        </w:tc>
      </w:tr>
      <w:tr w:rsidR="00A61E9C" w:rsidRPr="008E40D7" w14:paraId="76520933" w14:textId="77777777" w:rsidTr="00A61E9C">
        <w:tc>
          <w:tcPr>
            <w:tcW w:w="2880" w:type="dxa"/>
          </w:tcPr>
          <w:p w14:paraId="3CC9AB35" w14:textId="4437E370" w:rsidR="00A61E9C" w:rsidRPr="008E40D7" w:rsidRDefault="00A61E9C" w:rsidP="00A61E9C">
            <w:pPr>
              <w:pStyle w:val="Table-Body"/>
            </w:pPr>
            <w:r w:rsidRPr="008E40D7">
              <w:t>CDSS</w:t>
            </w:r>
          </w:p>
        </w:tc>
        <w:tc>
          <w:tcPr>
            <w:tcW w:w="6475" w:type="dxa"/>
          </w:tcPr>
          <w:p w14:paraId="1FB9E84C" w14:textId="2F1D078C" w:rsidR="00A61E9C" w:rsidRPr="008E40D7" w:rsidRDefault="00A61E9C" w:rsidP="00A61E9C">
            <w:pPr>
              <w:pStyle w:val="Table-Body"/>
            </w:pPr>
            <w:r w:rsidRPr="008E40D7">
              <w:t>clinical decision support system</w:t>
            </w:r>
          </w:p>
        </w:tc>
      </w:tr>
      <w:tr w:rsidR="00A61E9C" w:rsidRPr="008E40D7" w14:paraId="2579417F" w14:textId="77777777" w:rsidTr="00A61E9C">
        <w:tc>
          <w:tcPr>
            <w:tcW w:w="2880" w:type="dxa"/>
          </w:tcPr>
          <w:p w14:paraId="1AEF0171" w14:textId="37D276E2" w:rsidR="00A61E9C" w:rsidRPr="008E40D7" w:rsidRDefault="00A61E9C" w:rsidP="00A61E9C">
            <w:pPr>
              <w:pStyle w:val="Table-Body"/>
            </w:pPr>
            <w:r w:rsidRPr="008E40D7">
              <w:lastRenderedPageBreak/>
              <w:t>CDT</w:t>
            </w:r>
          </w:p>
        </w:tc>
        <w:tc>
          <w:tcPr>
            <w:tcW w:w="6475" w:type="dxa"/>
          </w:tcPr>
          <w:p w14:paraId="5E17115C" w14:textId="20279C76" w:rsidR="00A61E9C" w:rsidRPr="008E40D7" w:rsidRDefault="00A61E9C" w:rsidP="00A61E9C">
            <w:pPr>
              <w:pStyle w:val="Table-Body"/>
            </w:pPr>
            <w:r w:rsidRPr="008E40D7">
              <w:t xml:space="preserve">current dental terminology </w:t>
            </w:r>
          </w:p>
        </w:tc>
      </w:tr>
      <w:tr w:rsidR="00A61E9C" w:rsidRPr="008E40D7" w14:paraId="214720B7" w14:textId="77777777" w:rsidTr="00A61E9C">
        <w:tc>
          <w:tcPr>
            <w:tcW w:w="2880" w:type="dxa"/>
          </w:tcPr>
          <w:p w14:paraId="69AD7DFA" w14:textId="40BECD38" w:rsidR="00A61E9C" w:rsidRPr="008E40D7" w:rsidRDefault="00A61E9C" w:rsidP="00A61E9C">
            <w:pPr>
              <w:pStyle w:val="Table-Body"/>
            </w:pPr>
            <w:r w:rsidRPr="008E40D7">
              <w:t>CDW</w:t>
            </w:r>
          </w:p>
        </w:tc>
        <w:tc>
          <w:tcPr>
            <w:tcW w:w="6475" w:type="dxa"/>
          </w:tcPr>
          <w:p w14:paraId="3FC6CA38" w14:textId="72D3B4C8" w:rsidR="00A61E9C" w:rsidRPr="008E40D7" w:rsidRDefault="00A61E9C" w:rsidP="00A61E9C">
            <w:pPr>
              <w:pStyle w:val="Table-Body"/>
            </w:pPr>
            <w:r w:rsidRPr="008E40D7">
              <w:t>clinical data warehouse</w:t>
            </w:r>
          </w:p>
        </w:tc>
      </w:tr>
      <w:tr w:rsidR="00A61E9C" w:rsidRPr="008E40D7" w14:paraId="482D7942" w14:textId="77777777" w:rsidTr="00A61E9C">
        <w:tc>
          <w:tcPr>
            <w:tcW w:w="2880" w:type="dxa"/>
          </w:tcPr>
          <w:p w14:paraId="10A552EB" w14:textId="1391B584" w:rsidR="00A61E9C" w:rsidRPr="008E40D7" w:rsidRDefault="00A61E9C" w:rsidP="00A61E9C">
            <w:pPr>
              <w:pStyle w:val="Table-Body"/>
            </w:pPr>
            <w:r w:rsidRPr="008E40D7">
              <w:t>CE</w:t>
            </w:r>
          </w:p>
        </w:tc>
        <w:tc>
          <w:tcPr>
            <w:tcW w:w="6475" w:type="dxa"/>
          </w:tcPr>
          <w:p w14:paraId="316AC5A2" w14:textId="57ED48F1" w:rsidR="00A61E9C" w:rsidRPr="008E40D7" w:rsidRDefault="00A61E9C" w:rsidP="00A61E9C">
            <w:pPr>
              <w:pStyle w:val="Table-Body"/>
            </w:pPr>
            <w:r w:rsidRPr="008E40D7">
              <w:t>coded element</w:t>
            </w:r>
          </w:p>
        </w:tc>
      </w:tr>
      <w:tr w:rsidR="00A61E9C" w:rsidRPr="008E40D7" w14:paraId="3AF6B808" w14:textId="77777777" w:rsidTr="00A61E9C">
        <w:tc>
          <w:tcPr>
            <w:tcW w:w="2880" w:type="dxa"/>
          </w:tcPr>
          <w:p w14:paraId="37D75438" w14:textId="25FED443" w:rsidR="00A61E9C" w:rsidRPr="008E40D7" w:rsidRDefault="00A61E9C" w:rsidP="00A61E9C">
            <w:pPr>
              <w:pStyle w:val="Table-Body"/>
            </w:pPr>
            <w:r w:rsidRPr="008E40D7">
              <w:t>CEHRT</w:t>
            </w:r>
          </w:p>
        </w:tc>
        <w:tc>
          <w:tcPr>
            <w:tcW w:w="6475" w:type="dxa"/>
          </w:tcPr>
          <w:p w14:paraId="5AC6BFC9" w14:textId="3C21E183" w:rsidR="00A61E9C" w:rsidRPr="008E40D7" w:rsidRDefault="00A61E9C" w:rsidP="00A61E9C">
            <w:pPr>
              <w:pStyle w:val="Table-Body"/>
            </w:pPr>
            <w:r w:rsidRPr="008E40D7">
              <w:t>certified electronic health record technology</w:t>
            </w:r>
          </w:p>
        </w:tc>
      </w:tr>
      <w:tr w:rsidR="008A1255" w:rsidRPr="008E40D7" w14:paraId="61D504B1" w14:textId="77777777" w:rsidTr="00A61E9C">
        <w:tc>
          <w:tcPr>
            <w:tcW w:w="2880" w:type="dxa"/>
          </w:tcPr>
          <w:p w14:paraId="0E8C0318" w14:textId="39F7D367" w:rsidR="008A1255" w:rsidRPr="008E40D7" w:rsidRDefault="008A1255" w:rsidP="00A61E9C">
            <w:pPr>
              <w:pStyle w:val="Table-Body"/>
            </w:pPr>
            <w:r>
              <w:t>CEME</w:t>
            </w:r>
          </w:p>
        </w:tc>
        <w:tc>
          <w:tcPr>
            <w:tcW w:w="6475" w:type="dxa"/>
          </w:tcPr>
          <w:p w14:paraId="2C5F5F3A" w14:textId="52B72940" w:rsidR="008A1255" w:rsidRPr="008E40D7" w:rsidRDefault="008A1255" w:rsidP="00A61E9C">
            <w:pPr>
              <w:pStyle w:val="Table-Body"/>
            </w:pPr>
            <w:r>
              <w:rPr>
                <w:rFonts w:ascii="Muli" w:hAnsi="Muli"/>
                <w:color w:val="757575"/>
                <w:shd w:val="clear" w:color="auto" w:fill="FFFFFF"/>
              </w:rPr>
              <w:t>communication-enabled medical encounters</w:t>
            </w:r>
          </w:p>
        </w:tc>
      </w:tr>
      <w:tr w:rsidR="00A61E9C" w:rsidRPr="008E40D7" w14:paraId="12E43D08" w14:textId="77777777" w:rsidTr="00A61E9C">
        <w:tc>
          <w:tcPr>
            <w:tcW w:w="2880" w:type="dxa"/>
          </w:tcPr>
          <w:p w14:paraId="40F86CEB" w14:textId="59061586" w:rsidR="00A61E9C" w:rsidRPr="008E40D7" w:rsidRDefault="00A61E9C" w:rsidP="00A61E9C">
            <w:pPr>
              <w:pStyle w:val="Table-Body"/>
            </w:pPr>
            <w:r w:rsidRPr="008E40D7">
              <w:t>CF</w:t>
            </w:r>
          </w:p>
        </w:tc>
        <w:tc>
          <w:tcPr>
            <w:tcW w:w="6475" w:type="dxa"/>
          </w:tcPr>
          <w:p w14:paraId="15774712" w14:textId="5974A9AB" w:rsidR="00A61E9C" w:rsidRPr="008E40D7" w:rsidRDefault="00A61E9C" w:rsidP="00A61E9C">
            <w:pPr>
              <w:pStyle w:val="Table-Body"/>
            </w:pPr>
            <w:r w:rsidRPr="008E40D7">
              <w:t xml:space="preserve">conditional formatting/ coded formatted element </w:t>
            </w:r>
          </w:p>
        </w:tc>
      </w:tr>
      <w:tr w:rsidR="00A61E9C" w:rsidRPr="008E40D7" w14:paraId="558882B7" w14:textId="77777777" w:rsidTr="00A61E9C">
        <w:tc>
          <w:tcPr>
            <w:tcW w:w="2880" w:type="dxa"/>
          </w:tcPr>
          <w:p w14:paraId="29068944" w14:textId="710B8244" w:rsidR="00A61E9C" w:rsidRPr="008E40D7" w:rsidRDefault="00A61E9C" w:rsidP="00A61E9C">
            <w:pPr>
              <w:pStyle w:val="Table-Body"/>
            </w:pPr>
            <w:r w:rsidRPr="008E40D7">
              <w:t>CGI</w:t>
            </w:r>
          </w:p>
        </w:tc>
        <w:tc>
          <w:tcPr>
            <w:tcW w:w="6475" w:type="dxa"/>
          </w:tcPr>
          <w:p w14:paraId="7ACCB28B" w14:textId="61915819" w:rsidR="00A61E9C" w:rsidRPr="008E40D7" w:rsidRDefault="00A61E9C" w:rsidP="00A61E9C">
            <w:pPr>
              <w:pStyle w:val="Table-Body"/>
            </w:pPr>
            <w:r w:rsidRPr="008E40D7">
              <w:t>common gateway interface</w:t>
            </w:r>
          </w:p>
        </w:tc>
      </w:tr>
      <w:tr w:rsidR="00A61E9C" w:rsidRPr="008E40D7" w14:paraId="37760F89" w14:textId="77777777" w:rsidTr="00A61E9C">
        <w:tc>
          <w:tcPr>
            <w:tcW w:w="2880" w:type="dxa"/>
          </w:tcPr>
          <w:p w14:paraId="10ED9425" w14:textId="473ED79B" w:rsidR="00A61E9C" w:rsidRPr="008E40D7" w:rsidRDefault="00A61E9C" w:rsidP="00A61E9C">
            <w:pPr>
              <w:pStyle w:val="Table-Body"/>
            </w:pPr>
            <w:r w:rsidRPr="008E40D7">
              <w:t>CHIN</w:t>
            </w:r>
          </w:p>
        </w:tc>
        <w:tc>
          <w:tcPr>
            <w:tcW w:w="6475" w:type="dxa"/>
          </w:tcPr>
          <w:p w14:paraId="0558FC07" w14:textId="50E2312C" w:rsidR="00A61E9C" w:rsidRPr="008E40D7" w:rsidRDefault="00A61E9C" w:rsidP="00A61E9C">
            <w:pPr>
              <w:pStyle w:val="Table-Body"/>
            </w:pPr>
            <w:r w:rsidRPr="008E40D7">
              <w:t>community health information network</w:t>
            </w:r>
          </w:p>
        </w:tc>
      </w:tr>
      <w:tr w:rsidR="00A61E9C" w:rsidRPr="008E40D7" w14:paraId="19DE7B12" w14:textId="77777777" w:rsidTr="00A61E9C">
        <w:tc>
          <w:tcPr>
            <w:tcW w:w="2880" w:type="dxa"/>
          </w:tcPr>
          <w:p w14:paraId="2DFE91A9" w14:textId="07241698" w:rsidR="00A61E9C" w:rsidRPr="008E40D7" w:rsidRDefault="00A61E9C" w:rsidP="00A61E9C">
            <w:pPr>
              <w:pStyle w:val="Table-Body"/>
            </w:pPr>
            <w:r w:rsidRPr="008E40D7">
              <w:t>CHIP</w:t>
            </w:r>
          </w:p>
        </w:tc>
        <w:tc>
          <w:tcPr>
            <w:tcW w:w="6475" w:type="dxa"/>
          </w:tcPr>
          <w:p w14:paraId="1A26C721" w14:textId="0E83696A" w:rsidR="00A61E9C" w:rsidRPr="008E40D7" w:rsidRDefault="00A61E9C" w:rsidP="00A61E9C">
            <w:pPr>
              <w:pStyle w:val="Table-Body"/>
            </w:pPr>
            <w:r w:rsidRPr="008E40D7">
              <w:t>Children’s Health Insurance Program</w:t>
            </w:r>
          </w:p>
        </w:tc>
      </w:tr>
      <w:tr w:rsidR="00A61E9C" w:rsidRPr="008E40D7" w14:paraId="17F9029C" w14:textId="77777777" w:rsidTr="00A61E9C">
        <w:tc>
          <w:tcPr>
            <w:tcW w:w="2880" w:type="dxa"/>
          </w:tcPr>
          <w:p w14:paraId="633418E1" w14:textId="46E5D497" w:rsidR="00A61E9C" w:rsidRPr="008E40D7" w:rsidRDefault="00A61E9C" w:rsidP="00A61E9C">
            <w:pPr>
              <w:pStyle w:val="Table-Body"/>
            </w:pPr>
            <w:r w:rsidRPr="008E40D7">
              <w:t>C-HOBIC</w:t>
            </w:r>
          </w:p>
        </w:tc>
        <w:tc>
          <w:tcPr>
            <w:tcW w:w="6475" w:type="dxa"/>
          </w:tcPr>
          <w:p w14:paraId="60AB521E" w14:textId="7A198E5A" w:rsidR="00A61E9C" w:rsidRPr="008E40D7" w:rsidRDefault="00A61E9C" w:rsidP="00A61E9C">
            <w:pPr>
              <w:pStyle w:val="Table-Body"/>
            </w:pPr>
            <w:r w:rsidRPr="008E40D7">
              <w:t>Canadian Health Outcomes for Better Information and Care</w:t>
            </w:r>
          </w:p>
        </w:tc>
      </w:tr>
      <w:tr w:rsidR="00A61E9C" w:rsidRPr="008E40D7" w14:paraId="1A783D9E" w14:textId="77777777" w:rsidTr="00A61E9C">
        <w:tc>
          <w:tcPr>
            <w:tcW w:w="2880" w:type="dxa"/>
          </w:tcPr>
          <w:p w14:paraId="0DC5E772" w14:textId="11E09BB6" w:rsidR="00A61E9C" w:rsidRPr="008E40D7" w:rsidRDefault="00A61E9C" w:rsidP="00A61E9C">
            <w:pPr>
              <w:pStyle w:val="Table-Body"/>
            </w:pPr>
            <w:r w:rsidRPr="008E40D7">
              <w:t>CHPL</w:t>
            </w:r>
          </w:p>
        </w:tc>
        <w:tc>
          <w:tcPr>
            <w:tcW w:w="6475" w:type="dxa"/>
          </w:tcPr>
          <w:p w14:paraId="7C4CBF47" w14:textId="70C24944" w:rsidR="00A61E9C" w:rsidRPr="008E40D7" w:rsidRDefault="00A61E9C" w:rsidP="00A61E9C">
            <w:pPr>
              <w:pStyle w:val="Table-Body"/>
            </w:pPr>
            <w:r w:rsidRPr="008E40D7">
              <w:t>certified health information technology product list</w:t>
            </w:r>
          </w:p>
        </w:tc>
      </w:tr>
      <w:tr w:rsidR="00A61E9C" w:rsidRPr="008E40D7" w14:paraId="7CAE4DFC" w14:textId="77777777" w:rsidTr="00A61E9C">
        <w:tc>
          <w:tcPr>
            <w:tcW w:w="2880" w:type="dxa"/>
          </w:tcPr>
          <w:p w14:paraId="6CBD7415" w14:textId="45F2B03C" w:rsidR="00A61E9C" w:rsidRPr="008E40D7" w:rsidRDefault="00A61E9C" w:rsidP="00A61E9C">
            <w:pPr>
              <w:pStyle w:val="Table-Body"/>
            </w:pPr>
            <w:r w:rsidRPr="008E40D7">
              <w:t>CHV</w:t>
            </w:r>
          </w:p>
        </w:tc>
        <w:tc>
          <w:tcPr>
            <w:tcW w:w="6475" w:type="dxa"/>
          </w:tcPr>
          <w:p w14:paraId="3B1B37D9" w14:textId="0A5FD906" w:rsidR="00A61E9C" w:rsidRPr="008E40D7" w:rsidRDefault="00A61E9C" w:rsidP="00A61E9C">
            <w:pPr>
              <w:pStyle w:val="Table-Body"/>
            </w:pPr>
            <w:r w:rsidRPr="008E40D7">
              <w:t xml:space="preserve">consumer health vocabulary initiative </w:t>
            </w:r>
          </w:p>
        </w:tc>
      </w:tr>
      <w:tr w:rsidR="00A61E9C" w:rsidRPr="008E40D7" w14:paraId="24244F74" w14:textId="77777777" w:rsidTr="00A61E9C">
        <w:tc>
          <w:tcPr>
            <w:tcW w:w="2880" w:type="dxa"/>
          </w:tcPr>
          <w:p w14:paraId="7F1A1D33" w14:textId="2008DF66" w:rsidR="00A61E9C" w:rsidRPr="008E40D7" w:rsidRDefault="00A61E9C" w:rsidP="00A61E9C">
            <w:pPr>
              <w:pStyle w:val="Table-Body"/>
            </w:pPr>
            <w:r w:rsidRPr="008E40D7">
              <w:t>CIO</w:t>
            </w:r>
          </w:p>
        </w:tc>
        <w:tc>
          <w:tcPr>
            <w:tcW w:w="6475" w:type="dxa"/>
          </w:tcPr>
          <w:p w14:paraId="27DF1B00" w14:textId="0F6EFFC2" w:rsidR="00A61E9C" w:rsidRPr="008E40D7" w:rsidRDefault="00A61E9C" w:rsidP="00A61E9C">
            <w:pPr>
              <w:pStyle w:val="Table-Body"/>
            </w:pPr>
            <w:r w:rsidRPr="008E40D7">
              <w:t>chief information officer</w:t>
            </w:r>
          </w:p>
        </w:tc>
      </w:tr>
      <w:tr w:rsidR="00A61E9C" w:rsidRPr="008E40D7" w14:paraId="427422D2" w14:textId="77777777" w:rsidTr="00A61E9C">
        <w:tc>
          <w:tcPr>
            <w:tcW w:w="2880" w:type="dxa"/>
          </w:tcPr>
          <w:p w14:paraId="3A6C0E80" w14:textId="7C68AB86" w:rsidR="00A61E9C" w:rsidRPr="008E40D7" w:rsidRDefault="00A61E9C" w:rsidP="00A61E9C">
            <w:pPr>
              <w:pStyle w:val="Table-Body"/>
            </w:pPr>
            <w:r w:rsidRPr="008E40D7">
              <w:t>CIS</w:t>
            </w:r>
          </w:p>
        </w:tc>
        <w:tc>
          <w:tcPr>
            <w:tcW w:w="6475" w:type="dxa"/>
          </w:tcPr>
          <w:p w14:paraId="5E752707" w14:textId="568940B2" w:rsidR="00A61E9C" w:rsidRPr="008E40D7" w:rsidRDefault="00A61E9C" w:rsidP="00A61E9C">
            <w:pPr>
              <w:pStyle w:val="Table-Body"/>
            </w:pPr>
            <w:r w:rsidRPr="008E40D7">
              <w:t xml:space="preserve">clinical information system </w:t>
            </w:r>
          </w:p>
        </w:tc>
      </w:tr>
      <w:tr w:rsidR="00A61E9C" w:rsidRPr="008E40D7" w14:paraId="00AF1ACB" w14:textId="77777777" w:rsidTr="00A61E9C">
        <w:tc>
          <w:tcPr>
            <w:tcW w:w="2880" w:type="dxa"/>
          </w:tcPr>
          <w:p w14:paraId="4BA754F8" w14:textId="58A38F6C" w:rsidR="00A61E9C" w:rsidRPr="008E40D7" w:rsidRDefault="00A61E9C" w:rsidP="00A61E9C">
            <w:pPr>
              <w:pStyle w:val="Table-Body"/>
            </w:pPr>
            <w:r w:rsidRPr="008E40D7">
              <w:t>CISC</w:t>
            </w:r>
          </w:p>
        </w:tc>
        <w:tc>
          <w:tcPr>
            <w:tcW w:w="6475" w:type="dxa"/>
          </w:tcPr>
          <w:p w14:paraId="6D73998A" w14:textId="15C20C7D" w:rsidR="00A61E9C" w:rsidRPr="008E40D7" w:rsidRDefault="00A61E9C" w:rsidP="00A61E9C">
            <w:pPr>
              <w:pStyle w:val="Table-Body"/>
            </w:pPr>
            <w:r w:rsidRPr="008E40D7">
              <w:t xml:space="preserve">complex instruction set computer or computing </w:t>
            </w:r>
          </w:p>
        </w:tc>
      </w:tr>
      <w:tr w:rsidR="0044431F" w:rsidRPr="008E40D7" w14:paraId="3D2141FD" w14:textId="77777777" w:rsidTr="00A61E9C">
        <w:tc>
          <w:tcPr>
            <w:tcW w:w="2880" w:type="dxa"/>
          </w:tcPr>
          <w:p w14:paraId="3EC632B1" w14:textId="674393B0" w:rsidR="0044431F" w:rsidRPr="008E40D7" w:rsidRDefault="0044431F" w:rsidP="00A61E9C">
            <w:pPr>
              <w:pStyle w:val="Table-Body"/>
            </w:pPr>
            <w:r>
              <w:t>CK</w:t>
            </w:r>
          </w:p>
        </w:tc>
        <w:tc>
          <w:tcPr>
            <w:tcW w:w="6475" w:type="dxa"/>
          </w:tcPr>
          <w:p w14:paraId="54939754" w14:textId="5BB64094" w:rsidR="0044431F" w:rsidRPr="008E40D7" w:rsidRDefault="0044431F" w:rsidP="00A61E9C">
            <w:pPr>
              <w:pStyle w:val="Table-Body"/>
            </w:pPr>
            <w:r>
              <w:t>Comfort Keepers</w:t>
            </w:r>
          </w:p>
        </w:tc>
      </w:tr>
      <w:tr w:rsidR="00A61E9C" w:rsidRPr="008E40D7" w14:paraId="561FF523" w14:textId="77777777" w:rsidTr="00A61E9C">
        <w:tc>
          <w:tcPr>
            <w:tcW w:w="2880" w:type="dxa"/>
          </w:tcPr>
          <w:p w14:paraId="04963A91" w14:textId="230C10DD" w:rsidR="00A61E9C" w:rsidRPr="008E40D7" w:rsidRDefault="00A61E9C" w:rsidP="00A61E9C">
            <w:pPr>
              <w:pStyle w:val="Table-Body"/>
            </w:pPr>
            <w:r w:rsidRPr="008E40D7">
              <w:t>CMET</w:t>
            </w:r>
          </w:p>
        </w:tc>
        <w:tc>
          <w:tcPr>
            <w:tcW w:w="6475" w:type="dxa"/>
          </w:tcPr>
          <w:p w14:paraId="1251749E" w14:textId="20EFBD43" w:rsidR="00A61E9C" w:rsidRPr="008E40D7" w:rsidRDefault="00A61E9C" w:rsidP="00A61E9C">
            <w:pPr>
              <w:pStyle w:val="Table-Body"/>
            </w:pPr>
            <w:r w:rsidRPr="008E40D7">
              <w:t>common message element type</w:t>
            </w:r>
          </w:p>
        </w:tc>
      </w:tr>
      <w:tr w:rsidR="00A61E9C" w:rsidRPr="008E40D7" w14:paraId="23EA1B3D" w14:textId="77777777" w:rsidTr="00A61E9C">
        <w:tc>
          <w:tcPr>
            <w:tcW w:w="2880" w:type="dxa"/>
          </w:tcPr>
          <w:p w14:paraId="1623D533" w14:textId="6723BFF6" w:rsidR="00A61E9C" w:rsidRPr="008E40D7" w:rsidRDefault="00A61E9C" w:rsidP="00A61E9C">
            <w:pPr>
              <w:pStyle w:val="Table-Body"/>
            </w:pPr>
            <w:r w:rsidRPr="008E40D7">
              <w:t>CMIO</w:t>
            </w:r>
          </w:p>
        </w:tc>
        <w:tc>
          <w:tcPr>
            <w:tcW w:w="6475" w:type="dxa"/>
          </w:tcPr>
          <w:p w14:paraId="77B6BCF9" w14:textId="6188212C" w:rsidR="00A61E9C" w:rsidRPr="008E40D7" w:rsidRDefault="00A61E9C" w:rsidP="00A61E9C">
            <w:pPr>
              <w:pStyle w:val="Table-Body"/>
            </w:pPr>
            <w:r w:rsidRPr="008E40D7">
              <w:t xml:space="preserve">chief medical information/informatics officer </w:t>
            </w:r>
          </w:p>
        </w:tc>
      </w:tr>
      <w:tr w:rsidR="00A61E9C" w:rsidRPr="008E40D7" w14:paraId="3902E0C5" w14:textId="77777777" w:rsidTr="00A61E9C">
        <w:tc>
          <w:tcPr>
            <w:tcW w:w="2880" w:type="dxa"/>
          </w:tcPr>
          <w:p w14:paraId="2DC7725F" w14:textId="3E75AF39" w:rsidR="00A61E9C" w:rsidRPr="008E40D7" w:rsidRDefault="00A61E9C" w:rsidP="00A61E9C">
            <w:pPr>
              <w:pStyle w:val="Table-Body"/>
            </w:pPr>
            <w:r w:rsidRPr="008E40D7">
              <w:t>CMO</w:t>
            </w:r>
          </w:p>
        </w:tc>
        <w:tc>
          <w:tcPr>
            <w:tcW w:w="6475" w:type="dxa"/>
          </w:tcPr>
          <w:p w14:paraId="577B75C9" w14:textId="43CFE663" w:rsidR="00A61E9C" w:rsidRPr="008E40D7" w:rsidRDefault="00A61E9C" w:rsidP="00A61E9C">
            <w:pPr>
              <w:pStyle w:val="Table-Body"/>
            </w:pPr>
            <w:r w:rsidRPr="008E40D7">
              <w:t>chief medical officer</w:t>
            </w:r>
          </w:p>
        </w:tc>
      </w:tr>
      <w:tr w:rsidR="003F623B" w:rsidRPr="008E40D7" w14:paraId="117B7FBA" w14:textId="77777777" w:rsidTr="00A61E9C">
        <w:tc>
          <w:tcPr>
            <w:tcW w:w="2880" w:type="dxa"/>
          </w:tcPr>
          <w:p w14:paraId="55B5E001" w14:textId="3BE6D34B" w:rsidR="003F623B" w:rsidRPr="008E40D7" w:rsidRDefault="003F623B" w:rsidP="00A61E9C">
            <w:pPr>
              <w:pStyle w:val="Table-Body"/>
            </w:pPr>
            <w:r>
              <w:t>CMR</w:t>
            </w:r>
          </w:p>
        </w:tc>
        <w:tc>
          <w:tcPr>
            <w:tcW w:w="6475" w:type="dxa"/>
          </w:tcPr>
          <w:p w14:paraId="3D5F70E9" w14:textId="01B379FE" w:rsidR="003F623B" w:rsidRPr="008E40D7" w:rsidRDefault="003F623B" w:rsidP="00A61E9C">
            <w:pPr>
              <w:pStyle w:val="Table-Body"/>
            </w:pPr>
            <w:r>
              <w:t>Comarch</w:t>
            </w:r>
          </w:p>
        </w:tc>
      </w:tr>
      <w:tr w:rsidR="00A61E9C" w:rsidRPr="008E40D7" w14:paraId="2A0B6B2B" w14:textId="77777777" w:rsidTr="00A61E9C">
        <w:tc>
          <w:tcPr>
            <w:tcW w:w="2880" w:type="dxa"/>
          </w:tcPr>
          <w:p w14:paraId="685D1809" w14:textId="131B18DB" w:rsidR="00A61E9C" w:rsidRPr="008E40D7" w:rsidRDefault="00A61E9C" w:rsidP="00A61E9C">
            <w:pPr>
              <w:pStyle w:val="Table-Body"/>
            </w:pPr>
            <w:r w:rsidRPr="008E40D7">
              <w:t>CMS</w:t>
            </w:r>
          </w:p>
        </w:tc>
        <w:tc>
          <w:tcPr>
            <w:tcW w:w="6475" w:type="dxa"/>
          </w:tcPr>
          <w:p w14:paraId="5670118C" w14:textId="119540EF" w:rsidR="00A61E9C" w:rsidRPr="008E40D7" w:rsidRDefault="00A61E9C" w:rsidP="00A61E9C">
            <w:pPr>
              <w:pStyle w:val="Table-Body"/>
            </w:pPr>
            <w:r w:rsidRPr="008E40D7">
              <w:t xml:space="preserve">Centers for Medicare &amp; Medicaid Services </w:t>
            </w:r>
          </w:p>
        </w:tc>
      </w:tr>
      <w:tr w:rsidR="006272CA" w:rsidRPr="008E40D7" w14:paraId="7374E7A8" w14:textId="77777777" w:rsidTr="00A61E9C">
        <w:tc>
          <w:tcPr>
            <w:tcW w:w="2880" w:type="dxa"/>
          </w:tcPr>
          <w:p w14:paraId="17101DC8" w14:textId="5328E8A5" w:rsidR="006272CA" w:rsidRPr="008E40D7" w:rsidRDefault="006272CA" w:rsidP="00A61E9C">
            <w:pPr>
              <w:pStyle w:val="Table-Body"/>
            </w:pPr>
            <w:r>
              <w:t>CMS</w:t>
            </w:r>
          </w:p>
        </w:tc>
        <w:tc>
          <w:tcPr>
            <w:tcW w:w="6475" w:type="dxa"/>
          </w:tcPr>
          <w:p w14:paraId="60533714" w14:textId="480C6F96" w:rsidR="006272CA" w:rsidRPr="008E40D7" w:rsidRDefault="006272CA" w:rsidP="00A61E9C">
            <w:pPr>
              <w:pStyle w:val="Table-Body"/>
            </w:pPr>
            <w:r>
              <w:t>content management services</w:t>
            </w:r>
          </w:p>
        </w:tc>
      </w:tr>
      <w:tr w:rsidR="00A61E9C" w:rsidRPr="008E40D7" w14:paraId="100302CC" w14:textId="77777777" w:rsidTr="00A61E9C">
        <w:tc>
          <w:tcPr>
            <w:tcW w:w="2880" w:type="dxa"/>
          </w:tcPr>
          <w:p w14:paraId="373BA979" w14:textId="5E8EF2D9" w:rsidR="00A61E9C" w:rsidRPr="008E40D7" w:rsidRDefault="00A61E9C" w:rsidP="00A61E9C">
            <w:pPr>
              <w:pStyle w:val="Table-Body"/>
            </w:pPr>
            <w:r w:rsidRPr="008E40D7">
              <w:t>CNIO</w:t>
            </w:r>
          </w:p>
        </w:tc>
        <w:tc>
          <w:tcPr>
            <w:tcW w:w="6475" w:type="dxa"/>
          </w:tcPr>
          <w:p w14:paraId="06E15629" w14:textId="2D074527" w:rsidR="00A61E9C" w:rsidRPr="008E40D7" w:rsidRDefault="00A61E9C" w:rsidP="00A61E9C">
            <w:pPr>
              <w:pStyle w:val="Table-Body"/>
            </w:pPr>
            <w:r w:rsidRPr="008E40D7">
              <w:t xml:space="preserve">chief nursing information/informatics officer </w:t>
            </w:r>
          </w:p>
        </w:tc>
      </w:tr>
      <w:tr w:rsidR="00A61E9C" w:rsidRPr="008E40D7" w14:paraId="54DC6651" w14:textId="77777777" w:rsidTr="00A61E9C">
        <w:tc>
          <w:tcPr>
            <w:tcW w:w="2880" w:type="dxa"/>
          </w:tcPr>
          <w:p w14:paraId="2C9A43A3" w14:textId="264E0619" w:rsidR="00A61E9C" w:rsidRPr="008E40D7" w:rsidRDefault="00A61E9C" w:rsidP="00A61E9C">
            <w:pPr>
              <w:pStyle w:val="Table-Body"/>
            </w:pPr>
            <w:r w:rsidRPr="008E40D7">
              <w:t>CNS</w:t>
            </w:r>
          </w:p>
        </w:tc>
        <w:tc>
          <w:tcPr>
            <w:tcW w:w="6475" w:type="dxa"/>
          </w:tcPr>
          <w:p w14:paraId="352199C9" w14:textId="1A4CAA4D" w:rsidR="00A61E9C" w:rsidRPr="008E40D7" w:rsidRDefault="00A61E9C" w:rsidP="00A61E9C">
            <w:pPr>
              <w:pStyle w:val="Table-Body"/>
            </w:pPr>
            <w:r w:rsidRPr="008E40D7">
              <w:t xml:space="preserve">Canadian Nurses Association </w:t>
            </w:r>
          </w:p>
        </w:tc>
      </w:tr>
      <w:tr w:rsidR="00A61E9C" w:rsidRPr="008E40D7" w14:paraId="69814FAC" w14:textId="77777777" w:rsidTr="00A61E9C">
        <w:tc>
          <w:tcPr>
            <w:tcW w:w="2880" w:type="dxa"/>
          </w:tcPr>
          <w:p w14:paraId="3055974E" w14:textId="20DA5832" w:rsidR="00A61E9C" w:rsidRPr="008E40D7" w:rsidRDefault="00A61E9C" w:rsidP="00A61E9C">
            <w:pPr>
              <w:pStyle w:val="Table-Body"/>
            </w:pPr>
            <w:r w:rsidRPr="008E40D7">
              <w:t>COAS</w:t>
            </w:r>
          </w:p>
        </w:tc>
        <w:tc>
          <w:tcPr>
            <w:tcW w:w="6475" w:type="dxa"/>
          </w:tcPr>
          <w:p w14:paraId="5E9A5A29" w14:textId="7376406A" w:rsidR="00A61E9C" w:rsidRPr="008E40D7" w:rsidRDefault="00A61E9C" w:rsidP="00A61E9C">
            <w:pPr>
              <w:pStyle w:val="Table-Body"/>
            </w:pPr>
            <w:r w:rsidRPr="008E40D7">
              <w:t>clinical observations access service</w:t>
            </w:r>
          </w:p>
        </w:tc>
      </w:tr>
      <w:tr w:rsidR="00A61E9C" w:rsidRPr="008E40D7" w14:paraId="6ACB23D4" w14:textId="77777777" w:rsidTr="00A61E9C">
        <w:tc>
          <w:tcPr>
            <w:tcW w:w="2880" w:type="dxa"/>
          </w:tcPr>
          <w:p w14:paraId="79DAC589" w14:textId="0E2A5914" w:rsidR="00A61E9C" w:rsidRPr="008E40D7" w:rsidRDefault="00A61E9C" w:rsidP="00A61E9C">
            <w:pPr>
              <w:pStyle w:val="Table-Body"/>
            </w:pPr>
            <w:r w:rsidRPr="008E40D7">
              <w:t>COB</w:t>
            </w:r>
          </w:p>
        </w:tc>
        <w:tc>
          <w:tcPr>
            <w:tcW w:w="6475" w:type="dxa"/>
          </w:tcPr>
          <w:p w14:paraId="58D90ABC" w14:textId="09A81ED3" w:rsidR="00A61E9C" w:rsidRPr="008E40D7" w:rsidRDefault="00A61E9C" w:rsidP="00A61E9C">
            <w:pPr>
              <w:pStyle w:val="Table-Body"/>
            </w:pPr>
            <w:r w:rsidRPr="008E40D7">
              <w:t>coordination of benefits</w:t>
            </w:r>
          </w:p>
        </w:tc>
      </w:tr>
      <w:tr w:rsidR="00B37973" w:rsidRPr="008E40D7" w14:paraId="64009360" w14:textId="77777777" w:rsidTr="00A61E9C">
        <w:tc>
          <w:tcPr>
            <w:tcW w:w="2880" w:type="dxa"/>
          </w:tcPr>
          <w:p w14:paraId="373DF3FB" w14:textId="03BFD41D" w:rsidR="00B37973" w:rsidRPr="008E40D7" w:rsidRDefault="00B37973" w:rsidP="00A61E9C">
            <w:pPr>
              <w:pStyle w:val="Table-Body"/>
            </w:pPr>
            <w:r>
              <w:t>COVID</w:t>
            </w:r>
          </w:p>
        </w:tc>
        <w:tc>
          <w:tcPr>
            <w:tcW w:w="6475" w:type="dxa"/>
          </w:tcPr>
          <w:p w14:paraId="5EC5C417" w14:textId="6DDC2C32" w:rsidR="00B37973" w:rsidRPr="008E40D7" w:rsidRDefault="00B37973" w:rsidP="00A61E9C">
            <w:pPr>
              <w:pStyle w:val="Table-Body"/>
            </w:pPr>
            <w:r>
              <w:t>Coronavirus disease</w:t>
            </w:r>
          </w:p>
        </w:tc>
      </w:tr>
      <w:tr w:rsidR="00A61E9C" w:rsidRPr="008E40D7" w14:paraId="3FDEEEE0" w14:textId="77777777" w:rsidTr="00A61E9C">
        <w:tc>
          <w:tcPr>
            <w:tcW w:w="2880" w:type="dxa"/>
          </w:tcPr>
          <w:p w14:paraId="4FC72716" w14:textId="667EE7A8" w:rsidR="00A61E9C" w:rsidRPr="008E40D7" w:rsidRDefault="00A61E9C" w:rsidP="00A61E9C">
            <w:pPr>
              <w:pStyle w:val="Table-Body"/>
            </w:pPr>
            <w:r w:rsidRPr="008E40D7">
              <w:t>CPC</w:t>
            </w:r>
          </w:p>
        </w:tc>
        <w:tc>
          <w:tcPr>
            <w:tcW w:w="6475" w:type="dxa"/>
          </w:tcPr>
          <w:p w14:paraId="26335960" w14:textId="2D8A0188" w:rsidR="00A61E9C" w:rsidRPr="008E40D7" w:rsidRDefault="00A61E9C" w:rsidP="00A61E9C">
            <w:pPr>
              <w:pStyle w:val="Table-Body"/>
            </w:pPr>
            <w:r w:rsidRPr="008E40D7">
              <w:t>comprehensive primary care initiative</w:t>
            </w:r>
          </w:p>
        </w:tc>
      </w:tr>
      <w:tr w:rsidR="00A61E9C" w:rsidRPr="008E40D7" w14:paraId="67E999B4" w14:textId="77777777" w:rsidTr="00A61E9C">
        <w:tc>
          <w:tcPr>
            <w:tcW w:w="2880" w:type="dxa"/>
          </w:tcPr>
          <w:p w14:paraId="73BF43E6" w14:textId="07BA7712" w:rsidR="00A61E9C" w:rsidRPr="008E40D7" w:rsidRDefault="00A61E9C" w:rsidP="00A61E9C">
            <w:pPr>
              <w:pStyle w:val="Table-Body"/>
            </w:pPr>
            <w:r w:rsidRPr="008E40D7">
              <w:t>CPC +</w:t>
            </w:r>
          </w:p>
        </w:tc>
        <w:tc>
          <w:tcPr>
            <w:tcW w:w="6475" w:type="dxa"/>
          </w:tcPr>
          <w:p w14:paraId="0B9CB74F" w14:textId="17769780" w:rsidR="00A61E9C" w:rsidRPr="008E40D7" w:rsidRDefault="00A61E9C" w:rsidP="00A61E9C">
            <w:pPr>
              <w:pStyle w:val="Table-Body"/>
            </w:pPr>
            <w:r w:rsidRPr="008E40D7">
              <w:t xml:space="preserve">comprehensive primary care initiative plus </w:t>
            </w:r>
          </w:p>
        </w:tc>
      </w:tr>
      <w:tr w:rsidR="00A61E9C" w:rsidRPr="008E40D7" w14:paraId="5AC6E340" w14:textId="77777777" w:rsidTr="00A61E9C">
        <w:tc>
          <w:tcPr>
            <w:tcW w:w="2880" w:type="dxa"/>
          </w:tcPr>
          <w:p w14:paraId="3E6AC497" w14:textId="1B08F9B3" w:rsidR="00A61E9C" w:rsidRPr="008E40D7" w:rsidRDefault="00A61E9C" w:rsidP="00A61E9C">
            <w:pPr>
              <w:pStyle w:val="Table-Body"/>
            </w:pPr>
            <w:r w:rsidRPr="008E40D7">
              <w:t>CPOE</w:t>
            </w:r>
          </w:p>
        </w:tc>
        <w:tc>
          <w:tcPr>
            <w:tcW w:w="6475" w:type="dxa"/>
          </w:tcPr>
          <w:p w14:paraId="2104AE06" w14:textId="42600DA3" w:rsidR="00A61E9C" w:rsidRPr="008E40D7" w:rsidRDefault="00A61E9C" w:rsidP="00A61E9C">
            <w:pPr>
              <w:pStyle w:val="Table-Body"/>
            </w:pPr>
            <w:r w:rsidRPr="008E40D7">
              <w:t xml:space="preserve">computerized practitioner order entry </w:t>
            </w:r>
          </w:p>
        </w:tc>
      </w:tr>
      <w:tr w:rsidR="00A61E9C" w:rsidRPr="008E40D7" w14:paraId="20C41613" w14:textId="77777777" w:rsidTr="00A61E9C">
        <w:tc>
          <w:tcPr>
            <w:tcW w:w="2880" w:type="dxa"/>
          </w:tcPr>
          <w:p w14:paraId="5E8A30AE" w14:textId="1D8F8DAD" w:rsidR="00A61E9C" w:rsidRPr="008E40D7" w:rsidRDefault="00A61E9C" w:rsidP="00A61E9C">
            <w:pPr>
              <w:pStyle w:val="Table-Body"/>
            </w:pPr>
            <w:r w:rsidRPr="008E40D7">
              <w:t>CPRS</w:t>
            </w:r>
          </w:p>
        </w:tc>
        <w:tc>
          <w:tcPr>
            <w:tcW w:w="6475" w:type="dxa"/>
          </w:tcPr>
          <w:p w14:paraId="767A5D7F" w14:textId="273AF739" w:rsidR="00A61E9C" w:rsidRPr="008E40D7" w:rsidRDefault="00A61E9C" w:rsidP="00A61E9C">
            <w:pPr>
              <w:pStyle w:val="Table-Body"/>
            </w:pPr>
            <w:r w:rsidRPr="008E40D7">
              <w:t>computer-based patient record system</w:t>
            </w:r>
          </w:p>
        </w:tc>
      </w:tr>
      <w:tr w:rsidR="00A61E9C" w:rsidRPr="008E40D7" w14:paraId="7A486BE4" w14:textId="77777777" w:rsidTr="00A61E9C">
        <w:tc>
          <w:tcPr>
            <w:tcW w:w="2880" w:type="dxa"/>
          </w:tcPr>
          <w:p w14:paraId="073C6285" w14:textId="475FF054" w:rsidR="00A61E9C" w:rsidRPr="008E40D7" w:rsidRDefault="00A61E9C" w:rsidP="00A61E9C">
            <w:pPr>
              <w:pStyle w:val="Table-Body"/>
            </w:pPr>
            <w:r w:rsidRPr="008E40D7">
              <w:t>CPT</w:t>
            </w:r>
          </w:p>
        </w:tc>
        <w:tc>
          <w:tcPr>
            <w:tcW w:w="6475" w:type="dxa"/>
          </w:tcPr>
          <w:p w14:paraId="329C2EFB" w14:textId="4693B2F0" w:rsidR="00A61E9C" w:rsidRPr="008E40D7" w:rsidRDefault="00A61E9C" w:rsidP="00A61E9C">
            <w:pPr>
              <w:pStyle w:val="Table-Body"/>
            </w:pPr>
            <w:r w:rsidRPr="008E40D7">
              <w:t xml:space="preserve">Current Procedural Terminology </w:t>
            </w:r>
          </w:p>
        </w:tc>
      </w:tr>
      <w:tr w:rsidR="00A61E9C" w:rsidRPr="008E40D7" w14:paraId="7380BF02" w14:textId="77777777" w:rsidTr="00A61E9C">
        <w:tc>
          <w:tcPr>
            <w:tcW w:w="2880" w:type="dxa"/>
          </w:tcPr>
          <w:p w14:paraId="59B50E0C" w14:textId="2D2CAAAF" w:rsidR="00A61E9C" w:rsidRPr="008E40D7" w:rsidRDefault="00A61E9C" w:rsidP="00A61E9C">
            <w:pPr>
              <w:pStyle w:val="Table-Body"/>
            </w:pPr>
            <w:r w:rsidRPr="008E40D7">
              <w:t>CQL</w:t>
            </w:r>
          </w:p>
        </w:tc>
        <w:tc>
          <w:tcPr>
            <w:tcW w:w="6475" w:type="dxa"/>
          </w:tcPr>
          <w:p w14:paraId="11E8C771" w14:textId="259CD843" w:rsidR="00A61E9C" w:rsidRPr="008E40D7" w:rsidRDefault="00A61E9C" w:rsidP="00A61E9C">
            <w:pPr>
              <w:pStyle w:val="Table-Body"/>
            </w:pPr>
            <w:r w:rsidRPr="008E40D7">
              <w:t>clinical quality language</w:t>
            </w:r>
          </w:p>
        </w:tc>
      </w:tr>
      <w:tr w:rsidR="00A61E9C" w:rsidRPr="008E40D7" w14:paraId="58B8AADE" w14:textId="77777777" w:rsidTr="00A61E9C">
        <w:tc>
          <w:tcPr>
            <w:tcW w:w="2880" w:type="dxa"/>
          </w:tcPr>
          <w:p w14:paraId="13814EA9" w14:textId="3F7FEA74" w:rsidR="00A61E9C" w:rsidRPr="008E40D7" w:rsidRDefault="00A61E9C" w:rsidP="00A61E9C">
            <w:pPr>
              <w:pStyle w:val="Table-Body"/>
            </w:pPr>
            <w:r w:rsidRPr="008E40D7">
              <w:t>CQM</w:t>
            </w:r>
          </w:p>
        </w:tc>
        <w:tc>
          <w:tcPr>
            <w:tcW w:w="6475" w:type="dxa"/>
          </w:tcPr>
          <w:p w14:paraId="62B36556" w14:textId="29523BE2" w:rsidR="00A61E9C" w:rsidRPr="008E40D7" w:rsidRDefault="00A61E9C" w:rsidP="00A61E9C">
            <w:pPr>
              <w:pStyle w:val="Table-Body"/>
            </w:pPr>
            <w:r w:rsidRPr="008E40D7">
              <w:t>clinical quality measures</w:t>
            </w:r>
          </w:p>
        </w:tc>
      </w:tr>
      <w:tr w:rsidR="00A61E9C" w:rsidRPr="008E40D7" w14:paraId="41F14D38" w14:textId="77777777" w:rsidTr="00A61E9C">
        <w:tc>
          <w:tcPr>
            <w:tcW w:w="2880" w:type="dxa"/>
          </w:tcPr>
          <w:p w14:paraId="746E58FE" w14:textId="612C3AA1" w:rsidR="00A61E9C" w:rsidRPr="008E40D7" w:rsidRDefault="00A61E9C" w:rsidP="00A61E9C">
            <w:pPr>
              <w:pStyle w:val="Table-Body"/>
            </w:pPr>
            <w:r w:rsidRPr="008E40D7">
              <w:t>CRA</w:t>
            </w:r>
          </w:p>
        </w:tc>
        <w:tc>
          <w:tcPr>
            <w:tcW w:w="6475" w:type="dxa"/>
          </w:tcPr>
          <w:p w14:paraId="48590195" w14:textId="78D211CB" w:rsidR="00A61E9C" w:rsidRPr="008E40D7" w:rsidRDefault="00A61E9C" w:rsidP="00A61E9C">
            <w:pPr>
              <w:pStyle w:val="Table-Body"/>
            </w:pPr>
            <w:r w:rsidRPr="008E40D7">
              <w:t xml:space="preserve">Countermeasure Response Administration </w:t>
            </w:r>
          </w:p>
        </w:tc>
      </w:tr>
      <w:tr w:rsidR="00F46491" w:rsidRPr="008E40D7" w14:paraId="5B39A915" w14:textId="77777777" w:rsidTr="00A61E9C">
        <w:tc>
          <w:tcPr>
            <w:tcW w:w="2880" w:type="dxa"/>
          </w:tcPr>
          <w:p w14:paraId="4A64CDA6" w14:textId="0BE86989" w:rsidR="00F46491" w:rsidRPr="008E40D7" w:rsidRDefault="00F46491" w:rsidP="00A61E9C">
            <w:pPr>
              <w:pStyle w:val="Table-Body"/>
            </w:pPr>
            <w:r>
              <w:t>CTG</w:t>
            </w:r>
          </w:p>
        </w:tc>
        <w:tc>
          <w:tcPr>
            <w:tcW w:w="6475" w:type="dxa"/>
          </w:tcPr>
          <w:p w14:paraId="183242CE" w14:textId="492CEBE6" w:rsidR="00F46491" w:rsidRPr="008E40D7" w:rsidRDefault="00F46491" w:rsidP="00A61E9C">
            <w:pPr>
              <w:pStyle w:val="Table-Body"/>
            </w:pPr>
            <w:r>
              <w:t>cardiotocography</w:t>
            </w:r>
          </w:p>
        </w:tc>
      </w:tr>
      <w:tr w:rsidR="00A61E9C" w:rsidRPr="008E40D7" w14:paraId="63593551" w14:textId="77777777" w:rsidTr="00A61E9C">
        <w:tc>
          <w:tcPr>
            <w:tcW w:w="2880" w:type="dxa"/>
          </w:tcPr>
          <w:p w14:paraId="566C7324" w14:textId="705F5C89" w:rsidR="00A61E9C" w:rsidRPr="008E40D7" w:rsidRDefault="00A61E9C" w:rsidP="00A61E9C">
            <w:pPr>
              <w:pStyle w:val="Table-Body"/>
            </w:pPr>
            <w:r w:rsidRPr="008E40D7">
              <w:t>CUI</w:t>
            </w:r>
          </w:p>
        </w:tc>
        <w:tc>
          <w:tcPr>
            <w:tcW w:w="6475" w:type="dxa"/>
          </w:tcPr>
          <w:p w14:paraId="198A1F19" w14:textId="156DD421" w:rsidR="00A61E9C" w:rsidRPr="008E40D7" w:rsidRDefault="00A61E9C" w:rsidP="00A61E9C">
            <w:pPr>
              <w:pStyle w:val="Table-Body"/>
            </w:pPr>
            <w:r w:rsidRPr="008E40D7">
              <w:t xml:space="preserve">concept unique identifier </w:t>
            </w:r>
          </w:p>
        </w:tc>
      </w:tr>
      <w:tr w:rsidR="00A61E9C" w:rsidRPr="008E40D7" w14:paraId="7DF0AE44" w14:textId="77777777" w:rsidTr="00A61E9C">
        <w:tc>
          <w:tcPr>
            <w:tcW w:w="2880" w:type="dxa"/>
          </w:tcPr>
          <w:p w14:paraId="5B0C4A06" w14:textId="155A5886" w:rsidR="00A61E9C" w:rsidRPr="008E40D7" w:rsidRDefault="00A61E9C" w:rsidP="00A61E9C">
            <w:pPr>
              <w:pStyle w:val="Table-Body"/>
            </w:pPr>
            <w:r w:rsidRPr="008E40D7">
              <w:t>CVS</w:t>
            </w:r>
          </w:p>
        </w:tc>
        <w:tc>
          <w:tcPr>
            <w:tcW w:w="6475" w:type="dxa"/>
          </w:tcPr>
          <w:p w14:paraId="0180AFBC" w14:textId="4602BCDC" w:rsidR="00A61E9C" w:rsidRPr="008E40D7" w:rsidRDefault="00A61E9C" w:rsidP="00A61E9C">
            <w:pPr>
              <w:pStyle w:val="Table-Body"/>
            </w:pPr>
            <w:r w:rsidRPr="008E40D7">
              <w:t xml:space="preserve">concurrent versioning system </w:t>
            </w:r>
          </w:p>
        </w:tc>
      </w:tr>
      <w:tr w:rsidR="00A61E9C" w:rsidRPr="008E40D7" w14:paraId="75205739" w14:textId="77777777" w:rsidTr="00A61E9C">
        <w:tc>
          <w:tcPr>
            <w:tcW w:w="2880" w:type="dxa"/>
          </w:tcPr>
          <w:p w14:paraId="72E8240A" w14:textId="74BF144C" w:rsidR="00A61E9C" w:rsidRPr="008E40D7" w:rsidRDefault="00A61E9C" w:rsidP="00A61E9C">
            <w:pPr>
              <w:pStyle w:val="Table-Body"/>
            </w:pPr>
            <w:r w:rsidRPr="008E40D7">
              <w:t>CWE</w:t>
            </w:r>
          </w:p>
        </w:tc>
        <w:tc>
          <w:tcPr>
            <w:tcW w:w="6475" w:type="dxa"/>
          </w:tcPr>
          <w:p w14:paraId="4EBB958F" w14:textId="617AABB5" w:rsidR="00A61E9C" w:rsidRPr="008E40D7" w:rsidRDefault="00A61E9C" w:rsidP="00A61E9C">
            <w:pPr>
              <w:pStyle w:val="Table-Body"/>
            </w:pPr>
            <w:r w:rsidRPr="008E40D7">
              <w:t xml:space="preserve">coded with exceptions </w:t>
            </w:r>
          </w:p>
        </w:tc>
      </w:tr>
      <w:tr w:rsidR="00913D29" w:rsidRPr="008E40D7" w14:paraId="48B3EB39" w14:textId="77777777" w:rsidTr="00A61E9C">
        <w:tc>
          <w:tcPr>
            <w:tcW w:w="2880" w:type="dxa"/>
          </w:tcPr>
          <w:p w14:paraId="193408EB" w14:textId="4E6FED58" w:rsidR="00913D29" w:rsidRDefault="00913D29" w:rsidP="00A61E9C">
            <w:pPr>
              <w:pStyle w:val="Table-Body"/>
            </w:pPr>
            <w:r>
              <w:t>DMD</w:t>
            </w:r>
          </w:p>
        </w:tc>
        <w:tc>
          <w:tcPr>
            <w:tcW w:w="6475" w:type="dxa"/>
          </w:tcPr>
          <w:p w14:paraId="7C46F1B7" w14:textId="460CB6B7" w:rsidR="00913D29" w:rsidRDefault="00913D29" w:rsidP="00A61E9C">
            <w:pPr>
              <w:pStyle w:val="Table-Body"/>
            </w:pPr>
            <w:r>
              <w:t>durable medical devices</w:t>
            </w:r>
          </w:p>
        </w:tc>
      </w:tr>
      <w:tr w:rsidR="009D2823" w:rsidRPr="008E40D7" w14:paraId="5A4AA12D" w14:textId="77777777" w:rsidTr="00A61E9C">
        <w:tc>
          <w:tcPr>
            <w:tcW w:w="2880" w:type="dxa"/>
          </w:tcPr>
          <w:p w14:paraId="14F3F534" w14:textId="70CEB2A1" w:rsidR="009D2823" w:rsidRDefault="009D2823" w:rsidP="00A61E9C">
            <w:pPr>
              <w:pStyle w:val="Table-Body"/>
            </w:pPr>
            <w:r>
              <w:t>DOM</w:t>
            </w:r>
          </w:p>
        </w:tc>
        <w:tc>
          <w:tcPr>
            <w:tcW w:w="6475" w:type="dxa"/>
          </w:tcPr>
          <w:p w14:paraId="6E12977E" w14:textId="30DB61BF" w:rsidR="009D2823" w:rsidRDefault="009D2823" w:rsidP="00A61E9C">
            <w:pPr>
              <w:pStyle w:val="Table-Body"/>
            </w:pPr>
            <w:r>
              <w:t>Domalys</w:t>
            </w:r>
          </w:p>
        </w:tc>
      </w:tr>
      <w:tr w:rsidR="00292FEF" w:rsidRPr="008E40D7" w14:paraId="73A57DF2" w14:textId="77777777" w:rsidTr="00A61E9C">
        <w:tc>
          <w:tcPr>
            <w:tcW w:w="2880" w:type="dxa"/>
          </w:tcPr>
          <w:p w14:paraId="6AE9975B" w14:textId="6471E1F9" w:rsidR="00292FEF" w:rsidRDefault="00292FEF" w:rsidP="00A61E9C">
            <w:pPr>
              <w:pStyle w:val="Table-Body"/>
            </w:pPr>
            <w:r>
              <w:t>DonD</w:t>
            </w:r>
          </w:p>
        </w:tc>
        <w:tc>
          <w:tcPr>
            <w:tcW w:w="6475" w:type="dxa"/>
          </w:tcPr>
          <w:p w14:paraId="1E6068E9" w14:textId="35F0A472" w:rsidR="00292FEF" w:rsidRDefault="00292FEF" w:rsidP="00A61E9C">
            <w:pPr>
              <w:pStyle w:val="Table-Body"/>
            </w:pPr>
            <w:r>
              <w:t xml:space="preserve">Doctors on Demand </w:t>
            </w:r>
          </w:p>
        </w:tc>
      </w:tr>
      <w:tr w:rsidR="003169C5" w:rsidRPr="008E40D7" w14:paraId="4F3234EE" w14:textId="77777777" w:rsidTr="00A61E9C">
        <w:tc>
          <w:tcPr>
            <w:tcW w:w="2880" w:type="dxa"/>
          </w:tcPr>
          <w:p w14:paraId="181C4BBB" w14:textId="1BAF22E6" w:rsidR="003169C5" w:rsidRPr="008E40D7" w:rsidRDefault="003169C5" w:rsidP="00A61E9C">
            <w:pPr>
              <w:pStyle w:val="Table-Body"/>
            </w:pPr>
            <w:r>
              <w:t>DOS</w:t>
            </w:r>
          </w:p>
        </w:tc>
        <w:tc>
          <w:tcPr>
            <w:tcW w:w="6475" w:type="dxa"/>
          </w:tcPr>
          <w:p w14:paraId="109214BC" w14:textId="3A12DB53" w:rsidR="003169C5" w:rsidRPr="008E40D7" w:rsidRDefault="003169C5" w:rsidP="00A61E9C">
            <w:pPr>
              <w:pStyle w:val="Table-Body"/>
            </w:pPr>
            <w:r>
              <w:t>denial of service</w:t>
            </w:r>
          </w:p>
        </w:tc>
      </w:tr>
      <w:tr w:rsidR="00A61E9C" w:rsidRPr="008E40D7" w14:paraId="5D9833C2" w14:textId="77777777" w:rsidTr="00A61E9C">
        <w:tc>
          <w:tcPr>
            <w:tcW w:w="2880" w:type="dxa"/>
          </w:tcPr>
          <w:p w14:paraId="49EC7F12" w14:textId="33067005" w:rsidR="00A61E9C" w:rsidRPr="008E40D7" w:rsidRDefault="00A61E9C" w:rsidP="00A61E9C">
            <w:pPr>
              <w:pStyle w:val="Table-Body"/>
            </w:pPr>
            <w:r w:rsidRPr="008E40D7">
              <w:t>DSM-IV</w:t>
            </w:r>
          </w:p>
        </w:tc>
        <w:tc>
          <w:tcPr>
            <w:tcW w:w="6475" w:type="dxa"/>
          </w:tcPr>
          <w:p w14:paraId="10D3B680" w14:textId="190441CA" w:rsidR="00A61E9C" w:rsidRPr="008E40D7" w:rsidRDefault="00A61E9C" w:rsidP="00A61E9C">
            <w:pPr>
              <w:pStyle w:val="Table-Body"/>
            </w:pPr>
            <w:r w:rsidRPr="008E40D7">
              <w:t xml:space="preserve">Diagnostic and Statistical Manual of Mental Disorders 4 </w:t>
            </w:r>
          </w:p>
        </w:tc>
      </w:tr>
      <w:tr w:rsidR="00A81E29" w:rsidRPr="008E40D7" w14:paraId="3A0F53BE" w14:textId="77777777" w:rsidTr="00A61E9C">
        <w:tc>
          <w:tcPr>
            <w:tcW w:w="2880" w:type="dxa"/>
          </w:tcPr>
          <w:p w14:paraId="18C45304" w14:textId="6B23AB6F" w:rsidR="00A81E29" w:rsidRPr="008E40D7" w:rsidRDefault="00A81E29" w:rsidP="00A61E9C">
            <w:pPr>
              <w:pStyle w:val="Table-Body"/>
            </w:pPr>
            <w:r>
              <w:t>DTS</w:t>
            </w:r>
          </w:p>
        </w:tc>
        <w:tc>
          <w:tcPr>
            <w:tcW w:w="6475" w:type="dxa"/>
          </w:tcPr>
          <w:p w14:paraId="3EB17CD9" w14:textId="12D8350D" w:rsidR="00A81E29" w:rsidRPr="008E40D7" w:rsidRDefault="00A81E29" w:rsidP="00A61E9C">
            <w:pPr>
              <w:pStyle w:val="Table-Body"/>
            </w:pPr>
            <w:r>
              <w:t>Duke Tech Solutions</w:t>
            </w:r>
          </w:p>
        </w:tc>
      </w:tr>
      <w:tr w:rsidR="00F101AB" w:rsidRPr="008E40D7" w14:paraId="671ADE46" w14:textId="77777777" w:rsidTr="00A61E9C">
        <w:tc>
          <w:tcPr>
            <w:tcW w:w="2880" w:type="dxa"/>
          </w:tcPr>
          <w:p w14:paraId="7530393F" w14:textId="00BDC3A4" w:rsidR="00F101AB" w:rsidRPr="008E40D7" w:rsidRDefault="00F101AB" w:rsidP="00A61E9C">
            <w:pPr>
              <w:pStyle w:val="Table-Body"/>
            </w:pPr>
            <w:r>
              <w:t>ECG</w:t>
            </w:r>
          </w:p>
        </w:tc>
        <w:tc>
          <w:tcPr>
            <w:tcW w:w="6475" w:type="dxa"/>
          </w:tcPr>
          <w:p w14:paraId="56110C8A" w14:textId="0E83F5C4" w:rsidR="00F101AB" w:rsidRPr="008E40D7" w:rsidRDefault="00F101AB" w:rsidP="00A61E9C">
            <w:pPr>
              <w:pStyle w:val="Table-Body"/>
            </w:pPr>
            <w:r>
              <w:t xml:space="preserve">electrocardiogram </w:t>
            </w:r>
          </w:p>
        </w:tc>
      </w:tr>
      <w:tr w:rsidR="00A61E9C" w:rsidRPr="008E40D7" w14:paraId="0C032DCB" w14:textId="77777777" w:rsidTr="00A61E9C">
        <w:tc>
          <w:tcPr>
            <w:tcW w:w="2880" w:type="dxa"/>
          </w:tcPr>
          <w:p w14:paraId="32AA145C" w14:textId="71007718" w:rsidR="00A61E9C" w:rsidRPr="008E40D7" w:rsidRDefault="00A61E9C" w:rsidP="00A61E9C">
            <w:pPr>
              <w:pStyle w:val="Table-Body"/>
            </w:pPr>
            <w:r w:rsidRPr="008E40D7">
              <w:t>eCQMs</w:t>
            </w:r>
          </w:p>
        </w:tc>
        <w:tc>
          <w:tcPr>
            <w:tcW w:w="6475" w:type="dxa"/>
          </w:tcPr>
          <w:p w14:paraId="41DBE96F" w14:textId="39E5D652" w:rsidR="00A61E9C" w:rsidRPr="008E40D7" w:rsidRDefault="00A61E9C" w:rsidP="00A61E9C">
            <w:pPr>
              <w:pStyle w:val="Table-Body"/>
            </w:pPr>
            <w:r w:rsidRPr="008E40D7">
              <w:t>electronic clinical quality measures</w:t>
            </w:r>
          </w:p>
        </w:tc>
      </w:tr>
      <w:tr w:rsidR="00F46491" w:rsidRPr="008E40D7" w14:paraId="5D8BA6D3" w14:textId="77777777" w:rsidTr="00A61E9C">
        <w:tc>
          <w:tcPr>
            <w:tcW w:w="2880" w:type="dxa"/>
          </w:tcPr>
          <w:p w14:paraId="48968ABC" w14:textId="61EE6A78" w:rsidR="00F46491" w:rsidRPr="008E40D7" w:rsidRDefault="00F46491" w:rsidP="00F46491">
            <w:pPr>
              <w:pStyle w:val="Table-Body"/>
            </w:pPr>
            <w:r w:rsidRPr="008E40D7">
              <w:t>eHealth</w:t>
            </w:r>
          </w:p>
        </w:tc>
        <w:tc>
          <w:tcPr>
            <w:tcW w:w="6475" w:type="dxa"/>
          </w:tcPr>
          <w:p w14:paraId="52552C08" w14:textId="12776812" w:rsidR="00F46491" w:rsidRPr="008E40D7" w:rsidRDefault="00F46491" w:rsidP="00F46491">
            <w:pPr>
              <w:pStyle w:val="Table-Body"/>
            </w:pPr>
            <w:r w:rsidRPr="008E40D7">
              <w:t xml:space="preserve">electronic health </w:t>
            </w:r>
          </w:p>
        </w:tc>
      </w:tr>
      <w:tr w:rsidR="00F46491" w:rsidRPr="008E40D7" w14:paraId="1481F625" w14:textId="77777777" w:rsidTr="00A61E9C">
        <w:tc>
          <w:tcPr>
            <w:tcW w:w="2880" w:type="dxa"/>
          </w:tcPr>
          <w:p w14:paraId="4A2C5EB7" w14:textId="7B8C3924" w:rsidR="00F46491" w:rsidRPr="008E40D7" w:rsidRDefault="00F46491" w:rsidP="00F46491">
            <w:pPr>
              <w:pStyle w:val="Table-Body"/>
            </w:pPr>
            <w:r w:rsidRPr="008E40D7">
              <w:t>EHR</w:t>
            </w:r>
          </w:p>
        </w:tc>
        <w:tc>
          <w:tcPr>
            <w:tcW w:w="6475" w:type="dxa"/>
          </w:tcPr>
          <w:p w14:paraId="233A6547" w14:textId="4D791304" w:rsidR="00F46491" w:rsidRPr="008E40D7" w:rsidRDefault="00F46491" w:rsidP="00F46491">
            <w:pPr>
              <w:pStyle w:val="Table-Body"/>
            </w:pPr>
            <w:r w:rsidRPr="008E40D7">
              <w:t>electronic health record</w:t>
            </w:r>
          </w:p>
        </w:tc>
      </w:tr>
      <w:tr w:rsidR="00F46491" w:rsidRPr="008E40D7" w14:paraId="79A002EF" w14:textId="77777777" w:rsidTr="00A61E9C">
        <w:tc>
          <w:tcPr>
            <w:tcW w:w="2880" w:type="dxa"/>
          </w:tcPr>
          <w:p w14:paraId="1FCC7A62" w14:textId="38DB5174" w:rsidR="00F46491" w:rsidRPr="008E40D7" w:rsidRDefault="00F46491" w:rsidP="00F46491">
            <w:pPr>
              <w:pStyle w:val="Table-Body"/>
            </w:pPr>
            <w:r w:rsidRPr="008E40D7">
              <w:lastRenderedPageBreak/>
              <w:t>EMR</w:t>
            </w:r>
          </w:p>
        </w:tc>
        <w:tc>
          <w:tcPr>
            <w:tcW w:w="6475" w:type="dxa"/>
          </w:tcPr>
          <w:p w14:paraId="027FBDC6" w14:textId="50D0902D" w:rsidR="00F46491" w:rsidRPr="008E40D7" w:rsidRDefault="00F46491" w:rsidP="00F46491">
            <w:pPr>
              <w:pStyle w:val="Table-Body"/>
            </w:pPr>
            <w:r w:rsidRPr="008E40D7">
              <w:t>electronic medical record</w:t>
            </w:r>
          </w:p>
        </w:tc>
      </w:tr>
      <w:tr w:rsidR="00F46491" w:rsidRPr="008E40D7" w14:paraId="40C3A7B0" w14:textId="77777777" w:rsidTr="00A61E9C">
        <w:tc>
          <w:tcPr>
            <w:tcW w:w="2880" w:type="dxa"/>
          </w:tcPr>
          <w:p w14:paraId="4FFA07EB" w14:textId="49F687DD" w:rsidR="00F46491" w:rsidRPr="008E40D7" w:rsidRDefault="009E1AF3" w:rsidP="00F46491">
            <w:pPr>
              <w:pStyle w:val="Table-Body"/>
            </w:pPr>
            <w:r>
              <w:t>EU</w:t>
            </w:r>
          </w:p>
        </w:tc>
        <w:tc>
          <w:tcPr>
            <w:tcW w:w="6475" w:type="dxa"/>
          </w:tcPr>
          <w:p w14:paraId="460E9855" w14:textId="7A442B8F" w:rsidR="00F46491" w:rsidRPr="008E40D7" w:rsidRDefault="009E1AF3" w:rsidP="00F46491">
            <w:pPr>
              <w:pStyle w:val="Table-Body"/>
            </w:pPr>
            <w:r>
              <w:t>European Union</w:t>
            </w:r>
          </w:p>
        </w:tc>
      </w:tr>
      <w:tr w:rsidR="009D2823" w:rsidRPr="008E40D7" w14:paraId="41C5A7EA" w14:textId="77777777" w:rsidTr="00A61E9C">
        <w:tc>
          <w:tcPr>
            <w:tcW w:w="2880" w:type="dxa"/>
          </w:tcPr>
          <w:p w14:paraId="60E71B19" w14:textId="770FFCC5" w:rsidR="009D2823" w:rsidRDefault="009D2823" w:rsidP="00F46491">
            <w:pPr>
              <w:pStyle w:val="Table-Body"/>
            </w:pPr>
            <w:r>
              <w:t>EQ</w:t>
            </w:r>
          </w:p>
        </w:tc>
        <w:tc>
          <w:tcPr>
            <w:tcW w:w="6475" w:type="dxa"/>
          </w:tcPr>
          <w:p w14:paraId="1D0772A3" w14:textId="77A443B4" w:rsidR="009D2823" w:rsidRDefault="009D2823" w:rsidP="00F46491">
            <w:pPr>
              <w:pStyle w:val="Table-Body"/>
            </w:pPr>
            <w:r>
              <w:t>Elli.Q</w:t>
            </w:r>
          </w:p>
        </w:tc>
      </w:tr>
      <w:tr w:rsidR="0062721B" w:rsidRPr="008E40D7" w14:paraId="67CF2A03" w14:textId="77777777" w:rsidTr="00A61E9C">
        <w:tc>
          <w:tcPr>
            <w:tcW w:w="2880" w:type="dxa"/>
          </w:tcPr>
          <w:p w14:paraId="25B1F472" w14:textId="12841B71" w:rsidR="0062721B" w:rsidRDefault="0062721B" w:rsidP="00F46491">
            <w:pPr>
              <w:pStyle w:val="Table-Body"/>
            </w:pPr>
            <w:r>
              <w:t>FC</w:t>
            </w:r>
          </w:p>
        </w:tc>
        <w:tc>
          <w:tcPr>
            <w:tcW w:w="6475" w:type="dxa"/>
          </w:tcPr>
          <w:p w14:paraId="36FB7548" w14:textId="481382BE" w:rsidR="0062721B" w:rsidRDefault="0062721B" w:rsidP="00F46491">
            <w:pPr>
              <w:pStyle w:val="Table-Body"/>
            </w:pPr>
            <w:r>
              <w:t>FocusCura</w:t>
            </w:r>
          </w:p>
        </w:tc>
      </w:tr>
      <w:tr w:rsidR="007923C1" w:rsidRPr="008E40D7" w14:paraId="0792CE1E" w14:textId="77777777" w:rsidTr="00A61E9C">
        <w:tc>
          <w:tcPr>
            <w:tcW w:w="2880" w:type="dxa"/>
          </w:tcPr>
          <w:p w14:paraId="43A5D1FF" w14:textId="41004522" w:rsidR="007923C1" w:rsidRDefault="007923C1" w:rsidP="00F46491">
            <w:pPr>
              <w:pStyle w:val="Table-Body"/>
            </w:pPr>
            <w:r>
              <w:t>FHC</w:t>
            </w:r>
          </w:p>
        </w:tc>
        <w:tc>
          <w:tcPr>
            <w:tcW w:w="6475" w:type="dxa"/>
          </w:tcPr>
          <w:p w14:paraId="4B75F708" w14:textId="4C97FF88" w:rsidR="007923C1" w:rsidRDefault="007923C1" w:rsidP="00F46491">
            <w:pPr>
              <w:pStyle w:val="Table-Body"/>
            </w:pPr>
            <w:r>
              <w:t>FirstLight Home Care</w:t>
            </w:r>
          </w:p>
        </w:tc>
      </w:tr>
      <w:tr w:rsidR="00F46491" w:rsidRPr="008E40D7" w14:paraId="5BAC6D91" w14:textId="77777777" w:rsidTr="00A61E9C">
        <w:tc>
          <w:tcPr>
            <w:tcW w:w="2880" w:type="dxa"/>
          </w:tcPr>
          <w:p w14:paraId="36780DD3" w14:textId="00F43B75" w:rsidR="00F46491" w:rsidRPr="008E40D7" w:rsidRDefault="00F46491" w:rsidP="00F46491">
            <w:pPr>
              <w:pStyle w:val="Table-Body"/>
            </w:pPr>
            <w:r w:rsidRPr="008E40D7">
              <w:t>FHIR</w:t>
            </w:r>
          </w:p>
        </w:tc>
        <w:tc>
          <w:tcPr>
            <w:tcW w:w="6475" w:type="dxa"/>
          </w:tcPr>
          <w:p w14:paraId="36B7298D" w14:textId="34999A92" w:rsidR="00F46491" w:rsidRPr="008E40D7" w:rsidRDefault="00F46491" w:rsidP="00F46491">
            <w:pPr>
              <w:pStyle w:val="Table-Body"/>
            </w:pPr>
            <w:r w:rsidRPr="008E40D7">
              <w:t>fast healthcare interoperability resources</w:t>
            </w:r>
          </w:p>
        </w:tc>
      </w:tr>
      <w:tr w:rsidR="00F46491" w:rsidRPr="008E40D7" w14:paraId="6E0B1233" w14:textId="77777777" w:rsidTr="00A61E9C">
        <w:tc>
          <w:tcPr>
            <w:tcW w:w="2880" w:type="dxa"/>
          </w:tcPr>
          <w:p w14:paraId="27D3992B" w14:textId="55A28040" w:rsidR="00F46491" w:rsidRPr="008E40D7" w:rsidRDefault="00F46491" w:rsidP="00F46491">
            <w:pPr>
              <w:pStyle w:val="Table-Body"/>
            </w:pPr>
            <w:r>
              <w:t>FSA</w:t>
            </w:r>
          </w:p>
        </w:tc>
        <w:tc>
          <w:tcPr>
            <w:tcW w:w="6475" w:type="dxa"/>
          </w:tcPr>
          <w:p w14:paraId="7BA7C3AF" w14:textId="1C173EB7" w:rsidR="00F46491" w:rsidRPr="008E40D7" w:rsidRDefault="00F46491" w:rsidP="00F46491">
            <w:pPr>
              <w:pStyle w:val="Table-Body"/>
            </w:pPr>
            <w:r>
              <w:t>flexible spending account</w:t>
            </w:r>
          </w:p>
        </w:tc>
      </w:tr>
      <w:tr w:rsidR="0062721B" w:rsidRPr="008E40D7" w14:paraId="1B50E05F" w14:textId="77777777" w:rsidTr="00A61E9C">
        <w:tc>
          <w:tcPr>
            <w:tcW w:w="2880" w:type="dxa"/>
          </w:tcPr>
          <w:p w14:paraId="203FD88D" w14:textId="4EC46D76" w:rsidR="0062721B" w:rsidRDefault="0062721B" w:rsidP="00F46491">
            <w:pPr>
              <w:pStyle w:val="Table-Body"/>
            </w:pPr>
            <w:r>
              <w:t>GC</w:t>
            </w:r>
          </w:p>
        </w:tc>
        <w:tc>
          <w:tcPr>
            <w:tcW w:w="6475" w:type="dxa"/>
          </w:tcPr>
          <w:p w14:paraId="4C635F6E" w14:textId="380A3C40" w:rsidR="0062721B" w:rsidRDefault="0062721B" w:rsidP="00F46491">
            <w:pPr>
              <w:pStyle w:val="Table-Body"/>
            </w:pPr>
            <w:r>
              <w:t>GreatCall</w:t>
            </w:r>
          </w:p>
        </w:tc>
      </w:tr>
      <w:tr w:rsidR="00601C5A" w:rsidRPr="008E40D7" w14:paraId="35190D96" w14:textId="77777777" w:rsidTr="00A61E9C">
        <w:tc>
          <w:tcPr>
            <w:tcW w:w="2880" w:type="dxa"/>
          </w:tcPr>
          <w:p w14:paraId="17043760" w14:textId="0B077E67" w:rsidR="00601C5A" w:rsidRDefault="00601C5A" w:rsidP="00F46491">
            <w:pPr>
              <w:pStyle w:val="Table-Body"/>
            </w:pPr>
            <w:r>
              <w:t>GDP</w:t>
            </w:r>
          </w:p>
        </w:tc>
        <w:tc>
          <w:tcPr>
            <w:tcW w:w="6475" w:type="dxa"/>
          </w:tcPr>
          <w:p w14:paraId="17CD2BE1" w14:textId="585B2343" w:rsidR="00601C5A" w:rsidRDefault="00601C5A" w:rsidP="00F46491">
            <w:pPr>
              <w:pStyle w:val="Table-Body"/>
            </w:pPr>
            <w:r>
              <w:t>g</w:t>
            </w:r>
            <w:r w:rsidRPr="00601C5A">
              <w:t>ross domestic product</w:t>
            </w:r>
          </w:p>
        </w:tc>
      </w:tr>
      <w:tr w:rsidR="00651B2E" w:rsidRPr="008E40D7" w14:paraId="50D7E21D" w14:textId="77777777" w:rsidTr="00A61E9C">
        <w:tc>
          <w:tcPr>
            <w:tcW w:w="2880" w:type="dxa"/>
          </w:tcPr>
          <w:p w14:paraId="4675243A" w14:textId="2BFB031F" w:rsidR="00651B2E" w:rsidRPr="008E40D7" w:rsidRDefault="00651B2E" w:rsidP="00F46491">
            <w:pPr>
              <w:pStyle w:val="Table-Body"/>
            </w:pPr>
            <w:r>
              <w:t>HAH</w:t>
            </w:r>
          </w:p>
        </w:tc>
        <w:tc>
          <w:tcPr>
            <w:tcW w:w="6475" w:type="dxa"/>
          </w:tcPr>
          <w:p w14:paraId="16FBB192" w14:textId="1EB065F7" w:rsidR="00651B2E" w:rsidRPr="008E40D7" w:rsidRDefault="00651B2E" w:rsidP="00F46491">
            <w:pPr>
              <w:pStyle w:val="Table-Body"/>
            </w:pPr>
            <w:r>
              <w:t>hospital at home</w:t>
            </w:r>
          </w:p>
        </w:tc>
      </w:tr>
      <w:tr w:rsidR="005E0FF6" w:rsidRPr="008E40D7" w14:paraId="5E62FDA0" w14:textId="77777777" w:rsidTr="00A61E9C">
        <w:tc>
          <w:tcPr>
            <w:tcW w:w="2880" w:type="dxa"/>
          </w:tcPr>
          <w:p w14:paraId="4918530B" w14:textId="685DE550" w:rsidR="005E0FF6" w:rsidRDefault="005E0FF6" w:rsidP="00F46491">
            <w:pPr>
              <w:pStyle w:val="Table-Body"/>
            </w:pPr>
            <w:r>
              <w:t>HCA</w:t>
            </w:r>
          </w:p>
        </w:tc>
        <w:tc>
          <w:tcPr>
            <w:tcW w:w="6475" w:type="dxa"/>
          </w:tcPr>
          <w:p w14:paraId="4536B24D" w14:textId="164568AA" w:rsidR="005E0FF6" w:rsidRDefault="0096455C" w:rsidP="00F46491">
            <w:pPr>
              <w:pStyle w:val="Table-Body"/>
            </w:pPr>
            <w:r>
              <w:t>Home Care Assistant</w:t>
            </w:r>
          </w:p>
        </w:tc>
      </w:tr>
      <w:tr w:rsidR="00F46491" w:rsidRPr="008E40D7" w14:paraId="4BC63E45" w14:textId="77777777" w:rsidTr="00A61E9C">
        <w:tc>
          <w:tcPr>
            <w:tcW w:w="2880" w:type="dxa"/>
          </w:tcPr>
          <w:p w14:paraId="2591DDED" w14:textId="0F4FB290" w:rsidR="00F46491" w:rsidRPr="008E40D7" w:rsidRDefault="00F46491" w:rsidP="00F46491">
            <w:pPr>
              <w:pStyle w:val="Table-Body"/>
            </w:pPr>
            <w:r w:rsidRPr="008E40D7">
              <w:t>HCBS</w:t>
            </w:r>
          </w:p>
        </w:tc>
        <w:tc>
          <w:tcPr>
            <w:tcW w:w="6475" w:type="dxa"/>
          </w:tcPr>
          <w:p w14:paraId="67FBA104" w14:textId="7F81FB73" w:rsidR="00F46491" w:rsidRPr="008E40D7" w:rsidRDefault="00F46491" w:rsidP="00F46491">
            <w:pPr>
              <w:pStyle w:val="Table-Body"/>
            </w:pPr>
            <w:r w:rsidRPr="008E40D7">
              <w:t>home and community-based services</w:t>
            </w:r>
          </w:p>
        </w:tc>
      </w:tr>
      <w:tr w:rsidR="002F6E1F" w:rsidRPr="008E40D7" w14:paraId="49E2D021" w14:textId="77777777" w:rsidTr="00A61E9C">
        <w:tc>
          <w:tcPr>
            <w:tcW w:w="2880" w:type="dxa"/>
          </w:tcPr>
          <w:p w14:paraId="096509BF" w14:textId="7A4CC967" w:rsidR="002F6E1F" w:rsidRPr="008E40D7" w:rsidRDefault="002F6E1F" w:rsidP="00F46491">
            <w:pPr>
              <w:pStyle w:val="Table-Body"/>
            </w:pPr>
            <w:r>
              <w:t>HHA</w:t>
            </w:r>
          </w:p>
        </w:tc>
        <w:tc>
          <w:tcPr>
            <w:tcW w:w="6475" w:type="dxa"/>
          </w:tcPr>
          <w:p w14:paraId="043394DF" w14:textId="66874BCE" w:rsidR="002F6E1F" w:rsidRPr="008E40D7" w:rsidRDefault="00181744" w:rsidP="00F46491">
            <w:pPr>
              <w:pStyle w:val="Table-Body"/>
            </w:pPr>
            <w:r>
              <w:t>home healthcare agencies</w:t>
            </w:r>
          </w:p>
        </w:tc>
      </w:tr>
      <w:tr w:rsidR="00F46491" w:rsidRPr="008E40D7" w14:paraId="18677474" w14:textId="77777777" w:rsidTr="00A61E9C">
        <w:tc>
          <w:tcPr>
            <w:tcW w:w="2880" w:type="dxa"/>
          </w:tcPr>
          <w:p w14:paraId="76592C25" w14:textId="53EB447B" w:rsidR="00F46491" w:rsidRPr="008E40D7" w:rsidRDefault="00F46491" w:rsidP="00F46491">
            <w:pPr>
              <w:pStyle w:val="Table-Body"/>
            </w:pPr>
            <w:r w:rsidRPr="008E40D7">
              <w:t>HHS</w:t>
            </w:r>
          </w:p>
        </w:tc>
        <w:tc>
          <w:tcPr>
            <w:tcW w:w="6475" w:type="dxa"/>
          </w:tcPr>
          <w:p w14:paraId="55FF7044" w14:textId="03AF0152" w:rsidR="00F46491" w:rsidRPr="008E40D7" w:rsidRDefault="00F46491" w:rsidP="00F46491">
            <w:pPr>
              <w:pStyle w:val="Table-Body"/>
            </w:pPr>
            <w:r w:rsidRPr="008E40D7">
              <w:t xml:space="preserve">Health and Human Services </w:t>
            </w:r>
          </w:p>
        </w:tc>
      </w:tr>
      <w:tr w:rsidR="00F46491" w:rsidRPr="008E40D7" w14:paraId="47F4A0BB" w14:textId="77777777" w:rsidTr="00A61E9C">
        <w:tc>
          <w:tcPr>
            <w:tcW w:w="2880" w:type="dxa"/>
          </w:tcPr>
          <w:p w14:paraId="78B95FF6" w14:textId="0EC6F37D" w:rsidR="00F46491" w:rsidRPr="008E40D7" w:rsidRDefault="00F46491" w:rsidP="00F46491">
            <w:pPr>
              <w:pStyle w:val="Table-Body"/>
            </w:pPr>
            <w:r w:rsidRPr="008E40D7">
              <w:t>HIMSS</w:t>
            </w:r>
          </w:p>
        </w:tc>
        <w:tc>
          <w:tcPr>
            <w:tcW w:w="6475" w:type="dxa"/>
          </w:tcPr>
          <w:p w14:paraId="7AA363B7" w14:textId="0177B5D1" w:rsidR="00F46491" w:rsidRPr="008E40D7" w:rsidRDefault="00F46491" w:rsidP="00F46491">
            <w:pPr>
              <w:pStyle w:val="Table-Body"/>
            </w:pPr>
            <w:r w:rsidRPr="008E40D7">
              <w:t xml:space="preserve">Health Information and Management Systems Society </w:t>
            </w:r>
          </w:p>
        </w:tc>
      </w:tr>
      <w:tr w:rsidR="00F46491" w:rsidRPr="008E40D7" w14:paraId="350FDEFC" w14:textId="77777777" w:rsidTr="00A61E9C">
        <w:tc>
          <w:tcPr>
            <w:tcW w:w="2880" w:type="dxa"/>
          </w:tcPr>
          <w:p w14:paraId="05BB129A" w14:textId="3CEA4C3A" w:rsidR="00F46491" w:rsidRPr="008E40D7" w:rsidRDefault="00F46491" w:rsidP="00F46491">
            <w:pPr>
              <w:pStyle w:val="Table-Body"/>
            </w:pPr>
            <w:r w:rsidRPr="008E40D7">
              <w:t>HIPAA</w:t>
            </w:r>
          </w:p>
        </w:tc>
        <w:tc>
          <w:tcPr>
            <w:tcW w:w="6475" w:type="dxa"/>
          </w:tcPr>
          <w:p w14:paraId="74C54A3A" w14:textId="037B2F61" w:rsidR="00F46491" w:rsidRPr="008E40D7" w:rsidRDefault="00F46491" w:rsidP="00F46491">
            <w:pPr>
              <w:pStyle w:val="Table-Body"/>
            </w:pPr>
            <w:r w:rsidRPr="008E40D7">
              <w:t>Health Insurance Portability and Accountability Act</w:t>
            </w:r>
          </w:p>
        </w:tc>
      </w:tr>
      <w:tr w:rsidR="00F83B4B" w:rsidRPr="008E40D7" w14:paraId="5F7577F4" w14:textId="77777777" w:rsidTr="00A61E9C">
        <w:tc>
          <w:tcPr>
            <w:tcW w:w="2880" w:type="dxa"/>
          </w:tcPr>
          <w:p w14:paraId="29E8F41B" w14:textId="2BEE1BBE" w:rsidR="00F83B4B" w:rsidRPr="008E40D7" w:rsidRDefault="00F83B4B" w:rsidP="00F46491">
            <w:pPr>
              <w:pStyle w:val="Table-Body"/>
            </w:pPr>
            <w:r>
              <w:t>HISC</w:t>
            </w:r>
          </w:p>
        </w:tc>
        <w:tc>
          <w:tcPr>
            <w:tcW w:w="6475" w:type="dxa"/>
          </w:tcPr>
          <w:p w14:paraId="68E9768A" w14:textId="3C515ABD" w:rsidR="00F83B4B" w:rsidRPr="008E40D7" w:rsidRDefault="00F83B4B" w:rsidP="00F46491">
            <w:pPr>
              <w:pStyle w:val="Table-Body"/>
            </w:pPr>
            <w:r>
              <w:t>Home Instead Senior Care</w:t>
            </w:r>
          </w:p>
        </w:tc>
      </w:tr>
      <w:tr w:rsidR="00946271" w:rsidRPr="008E40D7" w14:paraId="533B52CD" w14:textId="77777777" w:rsidTr="00A61E9C">
        <w:tc>
          <w:tcPr>
            <w:tcW w:w="2880" w:type="dxa"/>
          </w:tcPr>
          <w:p w14:paraId="72549BF9" w14:textId="6CB260B2" w:rsidR="00946271" w:rsidRPr="008E40D7" w:rsidRDefault="00946271" w:rsidP="00F46491">
            <w:pPr>
              <w:pStyle w:val="Table-Body"/>
            </w:pPr>
            <w:r>
              <w:t>HITECH</w:t>
            </w:r>
          </w:p>
        </w:tc>
        <w:tc>
          <w:tcPr>
            <w:tcW w:w="6475" w:type="dxa"/>
          </w:tcPr>
          <w:p w14:paraId="32F09971" w14:textId="369A471B" w:rsidR="00946271" w:rsidRPr="008E40D7" w:rsidRDefault="00946271" w:rsidP="00F46491">
            <w:pPr>
              <w:pStyle w:val="Table-Body"/>
            </w:pPr>
            <w:r>
              <w:t xml:space="preserve">Health Information Technology for Economic and Clinical Health </w:t>
            </w:r>
          </w:p>
        </w:tc>
      </w:tr>
      <w:tr w:rsidR="00F46491" w:rsidRPr="008E40D7" w14:paraId="1022EE2C" w14:textId="77777777" w:rsidTr="00A61E9C">
        <w:tc>
          <w:tcPr>
            <w:tcW w:w="2880" w:type="dxa"/>
          </w:tcPr>
          <w:p w14:paraId="17739F24" w14:textId="2717B519" w:rsidR="00F46491" w:rsidRPr="008E40D7" w:rsidRDefault="00F46491" w:rsidP="00F46491">
            <w:pPr>
              <w:pStyle w:val="Table-Body"/>
            </w:pPr>
            <w:r w:rsidRPr="008E40D7">
              <w:t>HL7</w:t>
            </w:r>
          </w:p>
        </w:tc>
        <w:tc>
          <w:tcPr>
            <w:tcW w:w="6475" w:type="dxa"/>
          </w:tcPr>
          <w:p w14:paraId="49ACF674" w14:textId="538B52E0" w:rsidR="00F46491" w:rsidRPr="008E40D7" w:rsidRDefault="00F46491" w:rsidP="00F46491">
            <w:pPr>
              <w:pStyle w:val="Table-Body"/>
            </w:pPr>
            <w:r w:rsidRPr="008E40D7">
              <w:t>Health Level Seven</w:t>
            </w:r>
          </w:p>
        </w:tc>
      </w:tr>
      <w:tr w:rsidR="00F46491" w:rsidRPr="008E40D7" w14:paraId="18F37D24" w14:textId="77777777" w:rsidTr="00A61E9C">
        <w:tc>
          <w:tcPr>
            <w:tcW w:w="2880" w:type="dxa"/>
          </w:tcPr>
          <w:p w14:paraId="135BF0B8" w14:textId="75FD9FCB" w:rsidR="00F46491" w:rsidRPr="008E40D7" w:rsidRDefault="00F46491" w:rsidP="00F46491">
            <w:pPr>
              <w:pStyle w:val="Table-Body"/>
            </w:pPr>
            <w:r>
              <w:t>IADL</w:t>
            </w:r>
          </w:p>
        </w:tc>
        <w:tc>
          <w:tcPr>
            <w:tcW w:w="6475" w:type="dxa"/>
          </w:tcPr>
          <w:p w14:paraId="492E86BB" w14:textId="1D01365E" w:rsidR="00F46491" w:rsidRPr="008E40D7" w:rsidRDefault="00F46491" w:rsidP="00F46491">
            <w:pPr>
              <w:pStyle w:val="Table-Body"/>
            </w:pPr>
            <w:r>
              <w:t>instrumental activities of daily living</w:t>
            </w:r>
          </w:p>
        </w:tc>
      </w:tr>
      <w:tr w:rsidR="00BD6A28" w:rsidRPr="008E40D7" w14:paraId="50C17997" w14:textId="77777777" w:rsidTr="00A61E9C">
        <w:tc>
          <w:tcPr>
            <w:tcW w:w="2880" w:type="dxa"/>
          </w:tcPr>
          <w:p w14:paraId="43D8B7D0" w14:textId="2471FC33" w:rsidR="00BD6A28" w:rsidRDefault="00BD6A28" w:rsidP="00F46491">
            <w:pPr>
              <w:pStyle w:val="Table-Body"/>
            </w:pPr>
            <w:r>
              <w:t>IandS</w:t>
            </w:r>
          </w:p>
        </w:tc>
        <w:tc>
          <w:tcPr>
            <w:tcW w:w="6475" w:type="dxa"/>
          </w:tcPr>
          <w:p w14:paraId="6C1084BF" w14:textId="44513A60" w:rsidR="00BD6A28" w:rsidRDefault="00BD6A28" w:rsidP="00F46491">
            <w:pPr>
              <w:pStyle w:val="Table-Body"/>
            </w:pPr>
            <w:r>
              <w:t>Install and Support</w:t>
            </w:r>
          </w:p>
        </w:tc>
      </w:tr>
      <w:tr w:rsidR="00F46491" w:rsidRPr="008E40D7" w14:paraId="68242F64" w14:textId="77777777" w:rsidTr="00A61E9C">
        <w:tc>
          <w:tcPr>
            <w:tcW w:w="2880" w:type="dxa"/>
          </w:tcPr>
          <w:p w14:paraId="0042F34A" w14:textId="4F3AED10" w:rsidR="00F46491" w:rsidRPr="008E40D7" w:rsidRDefault="00F46491" w:rsidP="00F46491">
            <w:pPr>
              <w:pStyle w:val="Table-Body"/>
            </w:pPr>
            <w:r w:rsidRPr="008E40D7">
              <w:t>ICD-9</w:t>
            </w:r>
          </w:p>
        </w:tc>
        <w:tc>
          <w:tcPr>
            <w:tcW w:w="6475" w:type="dxa"/>
          </w:tcPr>
          <w:p w14:paraId="237C01C7" w14:textId="22A56192" w:rsidR="00F46491" w:rsidRPr="008E40D7" w:rsidRDefault="00F46491" w:rsidP="00F46491">
            <w:pPr>
              <w:pStyle w:val="Table-Body"/>
            </w:pPr>
            <w:r w:rsidRPr="008E40D7">
              <w:t xml:space="preserve">International Classification of Disease – Ninth Revision </w:t>
            </w:r>
          </w:p>
        </w:tc>
      </w:tr>
      <w:tr w:rsidR="00F46491" w:rsidRPr="008E40D7" w14:paraId="0DA442B2" w14:textId="77777777" w:rsidTr="00A61E9C">
        <w:tc>
          <w:tcPr>
            <w:tcW w:w="2880" w:type="dxa"/>
          </w:tcPr>
          <w:p w14:paraId="0ECA7247" w14:textId="1B438CCD" w:rsidR="00F46491" w:rsidRPr="008E40D7" w:rsidRDefault="00F46491" w:rsidP="00F46491">
            <w:pPr>
              <w:pStyle w:val="Table-Body"/>
            </w:pPr>
            <w:r>
              <w:t>ICU</w:t>
            </w:r>
          </w:p>
        </w:tc>
        <w:tc>
          <w:tcPr>
            <w:tcW w:w="6475" w:type="dxa"/>
          </w:tcPr>
          <w:p w14:paraId="078ED594" w14:textId="09726323" w:rsidR="00F46491" w:rsidRPr="008E40D7" w:rsidRDefault="00F46491" w:rsidP="00F46491">
            <w:pPr>
              <w:pStyle w:val="Table-Body"/>
            </w:pPr>
            <w:r>
              <w:t>intensive care unit</w:t>
            </w:r>
          </w:p>
        </w:tc>
      </w:tr>
      <w:tr w:rsidR="00F46491" w:rsidRPr="008E40D7" w14:paraId="5D665C04" w14:textId="77777777" w:rsidTr="00A61E9C">
        <w:tc>
          <w:tcPr>
            <w:tcW w:w="2880" w:type="dxa"/>
          </w:tcPr>
          <w:p w14:paraId="32EA41A1" w14:textId="5A1ECA40" w:rsidR="00F46491" w:rsidRPr="008E40D7" w:rsidRDefault="00F46491" w:rsidP="00F46491">
            <w:pPr>
              <w:pStyle w:val="Table-Body"/>
            </w:pPr>
            <w:r w:rsidRPr="008E40D7">
              <w:t>IHE</w:t>
            </w:r>
          </w:p>
        </w:tc>
        <w:tc>
          <w:tcPr>
            <w:tcW w:w="6475" w:type="dxa"/>
          </w:tcPr>
          <w:p w14:paraId="5FE488F0" w14:textId="6A41CD51" w:rsidR="00F46491" w:rsidRPr="008E40D7" w:rsidRDefault="00F46491" w:rsidP="00F46491">
            <w:pPr>
              <w:pStyle w:val="Table-Body"/>
            </w:pPr>
            <w:r w:rsidRPr="008E40D7">
              <w:t>Integrating the Healthcare Enterprise</w:t>
            </w:r>
          </w:p>
        </w:tc>
      </w:tr>
      <w:tr w:rsidR="00F46491" w:rsidRPr="008E40D7" w14:paraId="6C16D2CA" w14:textId="77777777" w:rsidTr="00A61E9C">
        <w:tc>
          <w:tcPr>
            <w:tcW w:w="2880" w:type="dxa"/>
          </w:tcPr>
          <w:p w14:paraId="2D94C57A" w14:textId="75473DBC" w:rsidR="00F46491" w:rsidRPr="008E40D7" w:rsidRDefault="00F46491" w:rsidP="00F46491">
            <w:pPr>
              <w:pStyle w:val="Table-Body"/>
            </w:pPr>
            <w:r>
              <w:t>INR</w:t>
            </w:r>
          </w:p>
        </w:tc>
        <w:tc>
          <w:tcPr>
            <w:tcW w:w="6475" w:type="dxa"/>
          </w:tcPr>
          <w:p w14:paraId="3F68B2EF" w14:textId="2BBF8092" w:rsidR="00F46491" w:rsidRPr="008E40D7" w:rsidRDefault="00F46491" w:rsidP="00F46491">
            <w:pPr>
              <w:pStyle w:val="Table-Body"/>
            </w:pPr>
            <w:r>
              <w:t>international normalized ratio</w:t>
            </w:r>
          </w:p>
        </w:tc>
      </w:tr>
      <w:tr w:rsidR="00F46491" w:rsidRPr="008E40D7" w14:paraId="431BA3F6" w14:textId="77777777" w:rsidTr="00A61E9C">
        <w:tc>
          <w:tcPr>
            <w:tcW w:w="2880" w:type="dxa"/>
          </w:tcPr>
          <w:p w14:paraId="7A62A6A2" w14:textId="3411024F" w:rsidR="00F46491" w:rsidRPr="008E40D7" w:rsidRDefault="00F46491" w:rsidP="00F46491">
            <w:pPr>
              <w:pStyle w:val="Table-Body"/>
            </w:pPr>
            <w:r w:rsidRPr="008E40D7">
              <w:t>IoMT</w:t>
            </w:r>
          </w:p>
        </w:tc>
        <w:tc>
          <w:tcPr>
            <w:tcW w:w="6475" w:type="dxa"/>
          </w:tcPr>
          <w:p w14:paraId="359F7F53" w14:textId="0B925E41" w:rsidR="00F46491" w:rsidRPr="008E40D7" w:rsidRDefault="00F46491" w:rsidP="00F46491">
            <w:pPr>
              <w:pStyle w:val="Table-Body"/>
            </w:pPr>
            <w:r w:rsidRPr="008E40D7">
              <w:t>internet of medical things</w:t>
            </w:r>
          </w:p>
        </w:tc>
      </w:tr>
      <w:tr w:rsidR="00CA176C" w:rsidRPr="008E40D7" w14:paraId="60E36096" w14:textId="77777777" w:rsidTr="00A61E9C">
        <w:tc>
          <w:tcPr>
            <w:tcW w:w="2880" w:type="dxa"/>
          </w:tcPr>
          <w:p w14:paraId="48708674" w14:textId="5C4F577F" w:rsidR="00CA176C" w:rsidRPr="008E40D7" w:rsidRDefault="00CA176C" w:rsidP="00F46491">
            <w:pPr>
              <w:pStyle w:val="Table-Body"/>
            </w:pPr>
            <w:r>
              <w:t>ITH</w:t>
            </w:r>
          </w:p>
        </w:tc>
        <w:tc>
          <w:tcPr>
            <w:tcW w:w="6475" w:type="dxa"/>
          </w:tcPr>
          <w:p w14:paraId="1FE2F525" w14:textId="1217A7FE" w:rsidR="00CA176C" w:rsidRPr="008E40D7" w:rsidRDefault="00CA176C" w:rsidP="00F46491">
            <w:pPr>
              <w:pStyle w:val="Table-Body"/>
            </w:pPr>
            <w:r>
              <w:t>InTouch Health</w:t>
            </w:r>
          </w:p>
        </w:tc>
      </w:tr>
      <w:tr w:rsidR="008E6FCF" w:rsidRPr="008E40D7" w14:paraId="39EF7DA6" w14:textId="77777777" w:rsidTr="00A61E9C">
        <w:tc>
          <w:tcPr>
            <w:tcW w:w="2880" w:type="dxa"/>
          </w:tcPr>
          <w:p w14:paraId="74CFFB3B" w14:textId="3D7E9E85" w:rsidR="008E6FCF" w:rsidRDefault="008E6FCF" w:rsidP="00F46491">
            <w:pPr>
              <w:pStyle w:val="Table-Body"/>
            </w:pPr>
            <w:r>
              <w:t>KPH</w:t>
            </w:r>
          </w:p>
        </w:tc>
        <w:tc>
          <w:tcPr>
            <w:tcW w:w="6475" w:type="dxa"/>
          </w:tcPr>
          <w:p w14:paraId="69E60F8D" w14:textId="54874062" w:rsidR="008E6FCF" w:rsidRDefault="008E6FCF" w:rsidP="00F46491">
            <w:pPr>
              <w:pStyle w:val="Table-Body"/>
            </w:pPr>
            <w:r>
              <w:t xml:space="preserve">Koninklijke Philips </w:t>
            </w:r>
          </w:p>
        </w:tc>
      </w:tr>
      <w:tr w:rsidR="007F5AA6" w:rsidRPr="008E40D7" w14:paraId="7474D1E3" w14:textId="77777777" w:rsidTr="00A61E9C">
        <w:tc>
          <w:tcPr>
            <w:tcW w:w="2880" w:type="dxa"/>
          </w:tcPr>
          <w:p w14:paraId="702D1CAB" w14:textId="11D0DD9B" w:rsidR="007F5AA6" w:rsidRPr="008E40D7" w:rsidRDefault="007F5AA6" w:rsidP="00F46491">
            <w:pPr>
              <w:pStyle w:val="Table-Body"/>
            </w:pPr>
            <w:r>
              <w:t>KRA</w:t>
            </w:r>
          </w:p>
        </w:tc>
        <w:tc>
          <w:tcPr>
            <w:tcW w:w="6475" w:type="dxa"/>
          </w:tcPr>
          <w:p w14:paraId="0DB1AE35" w14:textId="2A260F14" w:rsidR="007F5AA6" w:rsidRPr="008E40D7" w:rsidRDefault="007F5AA6" w:rsidP="00F46491">
            <w:pPr>
              <w:pStyle w:val="Table-Body"/>
            </w:pPr>
            <w:r>
              <w:t>Kraydel</w:t>
            </w:r>
          </w:p>
        </w:tc>
      </w:tr>
      <w:tr w:rsidR="00FC6D65" w:rsidRPr="008E40D7" w14:paraId="5940A249" w14:textId="77777777" w:rsidTr="00A61E9C">
        <w:tc>
          <w:tcPr>
            <w:tcW w:w="2880" w:type="dxa"/>
          </w:tcPr>
          <w:p w14:paraId="14B56237" w14:textId="3C4B4897" w:rsidR="00FC6D65" w:rsidRDefault="00FC6D65" w:rsidP="00F46491">
            <w:pPr>
              <w:pStyle w:val="Table-Body"/>
            </w:pPr>
            <w:r>
              <w:t>LMH</w:t>
            </w:r>
          </w:p>
        </w:tc>
        <w:tc>
          <w:tcPr>
            <w:tcW w:w="6475" w:type="dxa"/>
          </w:tcPr>
          <w:p w14:paraId="0D8598B9" w14:textId="4B3DDB1F" w:rsidR="00FC6D65" w:rsidRDefault="00FC6D65" w:rsidP="00F46491">
            <w:pPr>
              <w:pStyle w:val="Table-Body"/>
            </w:pPr>
            <w:r>
              <w:t>Lemonaid Health</w:t>
            </w:r>
          </w:p>
        </w:tc>
      </w:tr>
      <w:tr w:rsidR="00695911" w:rsidRPr="008E40D7" w14:paraId="0D9A92A5" w14:textId="77777777" w:rsidTr="00A61E9C">
        <w:tc>
          <w:tcPr>
            <w:tcW w:w="2880" w:type="dxa"/>
          </w:tcPr>
          <w:p w14:paraId="441846F9" w14:textId="18D0D358" w:rsidR="00695911" w:rsidRDefault="00695911" w:rsidP="00F46491">
            <w:pPr>
              <w:pStyle w:val="Table-Body"/>
            </w:pPr>
            <w:r>
              <w:t>LOH</w:t>
            </w:r>
          </w:p>
        </w:tc>
        <w:tc>
          <w:tcPr>
            <w:tcW w:w="6475" w:type="dxa"/>
          </w:tcPr>
          <w:p w14:paraId="7267A7BB" w14:textId="0E6FB8B3" w:rsidR="00695911" w:rsidRDefault="00695911" w:rsidP="00F46491">
            <w:pPr>
              <w:pStyle w:val="Table-Body"/>
            </w:pPr>
            <w:r>
              <w:t>Livongo Health</w:t>
            </w:r>
          </w:p>
        </w:tc>
      </w:tr>
      <w:tr w:rsidR="00B14104" w:rsidRPr="008E40D7" w14:paraId="4E4E9989" w14:textId="77777777" w:rsidTr="00A61E9C">
        <w:tc>
          <w:tcPr>
            <w:tcW w:w="2880" w:type="dxa"/>
          </w:tcPr>
          <w:p w14:paraId="24BE3F77" w14:textId="5C779D3E" w:rsidR="00B14104" w:rsidRDefault="00B14104" w:rsidP="00F46491">
            <w:pPr>
              <w:pStyle w:val="Table-Body"/>
            </w:pPr>
            <w:r>
              <w:t>MDO</w:t>
            </w:r>
          </w:p>
        </w:tc>
        <w:tc>
          <w:tcPr>
            <w:tcW w:w="6475" w:type="dxa"/>
          </w:tcPr>
          <w:p w14:paraId="319578F8" w14:textId="777C37D6" w:rsidR="00B14104" w:rsidRDefault="00B14104" w:rsidP="00F46491">
            <w:pPr>
              <w:pStyle w:val="Table-Body"/>
            </w:pPr>
            <w:r>
              <w:t>MyDoc</w:t>
            </w:r>
          </w:p>
        </w:tc>
      </w:tr>
      <w:tr w:rsidR="00F46491" w:rsidRPr="008E40D7" w14:paraId="5BE66BA7" w14:textId="77777777" w:rsidTr="00A61E9C">
        <w:tc>
          <w:tcPr>
            <w:tcW w:w="2880" w:type="dxa"/>
          </w:tcPr>
          <w:p w14:paraId="1394B047" w14:textId="31BCC820" w:rsidR="00F46491" w:rsidRPr="008E40D7" w:rsidRDefault="00F46491" w:rsidP="00F46491">
            <w:pPr>
              <w:pStyle w:val="Table-Body"/>
            </w:pPr>
            <w:r w:rsidRPr="008E40D7">
              <w:t>MIPPA</w:t>
            </w:r>
          </w:p>
        </w:tc>
        <w:tc>
          <w:tcPr>
            <w:tcW w:w="6475" w:type="dxa"/>
          </w:tcPr>
          <w:p w14:paraId="4A3B5A60" w14:textId="32564107" w:rsidR="00F46491" w:rsidRPr="008E40D7" w:rsidRDefault="00F46491" w:rsidP="00F46491">
            <w:pPr>
              <w:pStyle w:val="Table-Body"/>
            </w:pPr>
            <w:r w:rsidRPr="008E40D7">
              <w:t>Medicare Improvements for Patients and Providers Act 2008</w:t>
            </w:r>
          </w:p>
        </w:tc>
      </w:tr>
      <w:tr w:rsidR="00F46491" w:rsidRPr="008E40D7" w14:paraId="0F0AF34B" w14:textId="77777777" w:rsidTr="00A61E9C">
        <w:tc>
          <w:tcPr>
            <w:tcW w:w="2880" w:type="dxa"/>
          </w:tcPr>
          <w:p w14:paraId="0B2AD461" w14:textId="4AB30845" w:rsidR="00F46491" w:rsidRPr="008E40D7" w:rsidRDefault="00F46491" w:rsidP="00F46491">
            <w:pPr>
              <w:pStyle w:val="Table-Body"/>
            </w:pPr>
            <w:r>
              <w:t>ML</w:t>
            </w:r>
          </w:p>
        </w:tc>
        <w:tc>
          <w:tcPr>
            <w:tcW w:w="6475" w:type="dxa"/>
          </w:tcPr>
          <w:p w14:paraId="05224703" w14:textId="3A447837" w:rsidR="00F46491" w:rsidRPr="008E40D7" w:rsidRDefault="00F46491" w:rsidP="00F46491">
            <w:pPr>
              <w:pStyle w:val="Table-Body"/>
            </w:pPr>
            <w:r>
              <w:t xml:space="preserve">machine learning </w:t>
            </w:r>
          </w:p>
        </w:tc>
      </w:tr>
      <w:tr w:rsidR="00F46491" w:rsidRPr="008E40D7" w14:paraId="2C1CF89B" w14:textId="77777777" w:rsidTr="00A61E9C">
        <w:tc>
          <w:tcPr>
            <w:tcW w:w="2880" w:type="dxa"/>
          </w:tcPr>
          <w:p w14:paraId="43B7ADB4" w14:textId="6E7A228E" w:rsidR="00F46491" w:rsidRPr="008E40D7" w:rsidRDefault="00F46491" w:rsidP="00F46491">
            <w:pPr>
              <w:pStyle w:val="Table-Body"/>
            </w:pPr>
            <w:r w:rsidRPr="008E40D7">
              <w:t>MMS</w:t>
            </w:r>
          </w:p>
        </w:tc>
        <w:tc>
          <w:tcPr>
            <w:tcW w:w="6475" w:type="dxa"/>
          </w:tcPr>
          <w:p w14:paraId="788FAF39" w14:textId="5E8C9007" w:rsidR="00F46491" w:rsidRPr="008E40D7" w:rsidRDefault="00F46491" w:rsidP="00F46491">
            <w:pPr>
              <w:pStyle w:val="Table-Body"/>
            </w:pPr>
            <w:r w:rsidRPr="008E40D7">
              <w:t>Massachusetts Medical Society</w:t>
            </w:r>
          </w:p>
        </w:tc>
      </w:tr>
      <w:tr w:rsidR="00354775" w:rsidRPr="008E40D7" w14:paraId="0BBF8F5B" w14:textId="77777777" w:rsidTr="00A61E9C">
        <w:tc>
          <w:tcPr>
            <w:tcW w:w="2880" w:type="dxa"/>
          </w:tcPr>
          <w:p w14:paraId="7F5D005A" w14:textId="35D06EF9" w:rsidR="00354775" w:rsidRPr="008E40D7" w:rsidRDefault="00354775" w:rsidP="00F46491">
            <w:pPr>
              <w:pStyle w:val="Table-Body"/>
            </w:pPr>
            <w:r>
              <w:t>MPL</w:t>
            </w:r>
          </w:p>
        </w:tc>
        <w:tc>
          <w:tcPr>
            <w:tcW w:w="6475" w:type="dxa"/>
          </w:tcPr>
          <w:p w14:paraId="2DE38059" w14:textId="5A147744" w:rsidR="00354775" w:rsidRPr="008E40D7" w:rsidRDefault="00354775" w:rsidP="00F46491">
            <w:pPr>
              <w:pStyle w:val="Table-Body"/>
            </w:pPr>
            <w:r>
              <w:t>Maple</w:t>
            </w:r>
          </w:p>
        </w:tc>
      </w:tr>
      <w:tr w:rsidR="00BD6A28" w:rsidRPr="008E40D7" w14:paraId="17913FE6" w14:textId="77777777" w:rsidTr="00A61E9C">
        <w:tc>
          <w:tcPr>
            <w:tcW w:w="2880" w:type="dxa"/>
          </w:tcPr>
          <w:p w14:paraId="633AB757" w14:textId="4DC856DC" w:rsidR="00BD6A28" w:rsidRPr="008E40D7" w:rsidRDefault="00330027" w:rsidP="00F46491">
            <w:pPr>
              <w:pStyle w:val="Table-Body"/>
            </w:pPr>
            <w:r>
              <w:t>MSO</w:t>
            </w:r>
          </w:p>
        </w:tc>
        <w:tc>
          <w:tcPr>
            <w:tcW w:w="6475" w:type="dxa"/>
          </w:tcPr>
          <w:p w14:paraId="5E986616" w14:textId="6DA17103" w:rsidR="00BD6A28" w:rsidRPr="008E40D7" w:rsidRDefault="00330027" w:rsidP="00F46491">
            <w:pPr>
              <w:pStyle w:val="Table-Body"/>
            </w:pPr>
            <w:r>
              <w:t>multiple service provider</w:t>
            </w:r>
          </w:p>
        </w:tc>
      </w:tr>
      <w:tr w:rsidR="00F46491" w:rsidRPr="008E40D7" w14:paraId="52F17007" w14:textId="77777777" w:rsidTr="00A61E9C">
        <w:tc>
          <w:tcPr>
            <w:tcW w:w="2880" w:type="dxa"/>
          </w:tcPr>
          <w:p w14:paraId="7442B2CB" w14:textId="1363A78B" w:rsidR="00F46491" w:rsidRPr="008E40D7" w:rsidRDefault="00F46491" w:rsidP="00F46491">
            <w:pPr>
              <w:pStyle w:val="Table-Body"/>
            </w:pPr>
            <w:r w:rsidRPr="008E40D7">
              <w:t>NAIPC</w:t>
            </w:r>
          </w:p>
        </w:tc>
        <w:tc>
          <w:tcPr>
            <w:tcW w:w="6475" w:type="dxa"/>
          </w:tcPr>
          <w:p w14:paraId="3DD20012" w14:textId="711F41A8" w:rsidR="00F46491" w:rsidRPr="008E40D7" w:rsidRDefault="00F46491" w:rsidP="00F46491">
            <w:pPr>
              <w:pStyle w:val="Table-Body"/>
            </w:pPr>
            <w:r w:rsidRPr="008E40D7">
              <w:t>National Aging in Place Council</w:t>
            </w:r>
          </w:p>
        </w:tc>
      </w:tr>
      <w:tr w:rsidR="00F46491" w:rsidRPr="008E40D7" w14:paraId="4A5B3D91" w14:textId="77777777" w:rsidTr="00A61E9C">
        <w:tc>
          <w:tcPr>
            <w:tcW w:w="2880" w:type="dxa"/>
          </w:tcPr>
          <w:p w14:paraId="53CEF298" w14:textId="2955BB0B" w:rsidR="00F46491" w:rsidRPr="008E40D7" w:rsidRDefault="00F46491" w:rsidP="00F46491">
            <w:pPr>
              <w:pStyle w:val="Table-Body"/>
            </w:pPr>
            <w:r w:rsidRPr="008E40D7">
              <w:t>NIH</w:t>
            </w:r>
          </w:p>
        </w:tc>
        <w:tc>
          <w:tcPr>
            <w:tcW w:w="6475" w:type="dxa"/>
          </w:tcPr>
          <w:p w14:paraId="453D97DF" w14:textId="58F566E4" w:rsidR="00F46491" w:rsidRPr="008E40D7" w:rsidRDefault="00F46491" w:rsidP="00F46491">
            <w:pPr>
              <w:pStyle w:val="Table-Body"/>
            </w:pPr>
            <w:r w:rsidRPr="008E40D7">
              <w:t xml:space="preserve">National Institutes of Health </w:t>
            </w:r>
          </w:p>
        </w:tc>
      </w:tr>
      <w:tr w:rsidR="00B0079D" w:rsidRPr="008E40D7" w14:paraId="23989AEA" w14:textId="77777777" w:rsidTr="00A61E9C">
        <w:tc>
          <w:tcPr>
            <w:tcW w:w="2880" w:type="dxa"/>
          </w:tcPr>
          <w:p w14:paraId="763CF707" w14:textId="39AF4606" w:rsidR="00B0079D" w:rsidRPr="008E40D7" w:rsidRDefault="007E42A7" w:rsidP="00F46491">
            <w:pPr>
              <w:pStyle w:val="Table-Body"/>
            </w:pPr>
            <w:r>
              <w:t>NLC</w:t>
            </w:r>
          </w:p>
        </w:tc>
        <w:tc>
          <w:tcPr>
            <w:tcW w:w="6475" w:type="dxa"/>
          </w:tcPr>
          <w:p w14:paraId="1BDDB5EA" w14:textId="75B4BB8C" w:rsidR="00B0079D" w:rsidRPr="008E40D7" w:rsidRDefault="007E42A7" w:rsidP="00F46491">
            <w:pPr>
              <w:pStyle w:val="Table-Body"/>
            </w:pPr>
            <w:r>
              <w:t xml:space="preserve">Nursing Licensure Compact </w:t>
            </w:r>
          </w:p>
        </w:tc>
      </w:tr>
      <w:tr w:rsidR="00565332" w:rsidRPr="008E40D7" w14:paraId="2075875B" w14:textId="77777777" w:rsidTr="00A61E9C">
        <w:tc>
          <w:tcPr>
            <w:tcW w:w="2880" w:type="dxa"/>
          </w:tcPr>
          <w:p w14:paraId="06B7CCA2" w14:textId="4B24CE51" w:rsidR="00565332" w:rsidRDefault="00A7392D" w:rsidP="00F46491">
            <w:pPr>
              <w:pStyle w:val="Table-Body"/>
            </w:pPr>
            <w:r>
              <w:t>NMD</w:t>
            </w:r>
          </w:p>
        </w:tc>
        <w:tc>
          <w:tcPr>
            <w:tcW w:w="6475" w:type="dxa"/>
          </w:tcPr>
          <w:p w14:paraId="543215A7" w14:textId="7C519169" w:rsidR="00565332" w:rsidRDefault="00A7392D" w:rsidP="00F46491">
            <w:pPr>
              <w:pStyle w:val="Table-Body"/>
            </w:pPr>
            <w:r>
              <w:t>NutriMedy</w:t>
            </w:r>
          </w:p>
        </w:tc>
      </w:tr>
      <w:tr w:rsidR="00F46491" w:rsidRPr="008E40D7" w14:paraId="08799898" w14:textId="77777777" w:rsidTr="00A61E9C">
        <w:tc>
          <w:tcPr>
            <w:tcW w:w="2880" w:type="dxa"/>
          </w:tcPr>
          <w:p w14:paraId="2715050A" w14:textId="3BDFBB9D" w:rsidR="00F46491" w:rsidRPr="008E40D7" w:rsidRDefault="00F46491" w:rsidP="00F46491">
            <w:pPr>
              <w:pStyle w:val="Table-Body"/>
            </w:pPr>
            <w:r w:rsidRPr="008E40D7">
              <w:t>NSSP</w:t>
            </w:r>
          </w:p>
        </w:tc>
        <w:tc>
          <w:tcPr>
            <w:tcW w:w="6475" w:type="dxa"/>
          </w:tcPr>
          <w:p w14:paraId="6C6F2AC5" w14:textId="112D38F3" w:rsidR="00F46491" w:rsidRPr="008E40D7" w:rsidRDefault="00F46491" w:rsidP="00F46491">
            <w:pPr>
              <w:pStyle w:val="Table-Body"/>
            </w:pPr>
            <w:r w:rsidRPr="008E40D7">
              <w:t xml:space="preserve">National Syndromic Surveillance Program </w:t>
            </w:r>
          </w:p>
        </w:tc>
      </w:tr>
      <w:tr w:rsidR="00F46491" w:rsidRPr="008E40D7" w14:paraId="69FE48C1" w14:textId="77777777" w:rsidTr="00A61E9C">
        <w:tc>
          <w:tcPr>
            <w:tcW w:w="2880" w:type="dxa"/>
          </w:tcPr>
          <w:p w14:paraId="2B012DD4" w14:textId="5B3A0D0C" w:rsidR="00F46491" w:rsidRPr="008E40D7" w:rsidRDefault="00F46491" w:rsidP="00F46491">
            <w:pPr>
              <w:pStyle w:val="Table-Body"/>
            </w:pPr>
            <w:r w:rsidRPr="008E40D7">
              <w:t>ONC</w:t>
            </w:r>
          </w:p>
        </w:tc>
        <w:tc>
          <w:tcPr>
            <w:tcW w:w="6475" w:type="dxa"/>
          </w:tcPr>
          <w:p w14:paraId="6747D982" w14:textId="5D1365A4" w:rsidR="00F46491" w:rsidRPr="008E40D7" w:rsidRDefault="00F46491" w:rsidP="00F46491">
            <w:pPr>
              <w:pStyle w:val="Table-Body"/>
            </w:pPr>
            <w:r w:rsidRPr="008E40D7">
              <w:t>Office of the National Coordinator</w:t>
            </w:r>
          </w:p>
        </w:tc>
      </w:tr>
      <w:tr w:rsidR="00F46491" w:rsidRPr="008E40D7" w14:paraId="05678949" w14:textId="77777777" w:rsidTr="00A61E9C">
        <w:tc>
          <w:tcPr>
            <w:tcW w:w="2880" w:type="dxa"/>
          </w:tcPr>
          <w:p w14:paraId="3C39052D" w14:textId="700A59EF" w:rsidR="00F46491" w:rsidRPr="008E40D7" w:rsidRDefault="00F46491" w:rsidP="00F46491">
            <w:pPr>
              <w:pStyle w:val="Table-Body"/>
            </w:pPr>
            <w:r w:rsidRPr="008E40D7">
              <w:t>ONC-ACB</w:t>
            </w:r>
          </w:p>
        </w:tc>
        <w:tc>
          <w:tcPr>
            <w:tcW w:w="6475" w:type="dxa"/>
          </w:tcPr>
          <w:p w14:paraId="72885182" w14:textId="58290A4D" w:rsidR="00F46491" w:rsidRPr="008E40D7" w:rsidRDefault="00F46491" w:rsidP="00F46491">
            <w:pPr>
              <w:pStyle w:val="Table-Body"/>
            </w:pPr>
            <w:r w:rsidRPr="008E40D7">
              <w:t xml:space="preserve">ONC-Authorized Certified Body </w:t>
            </w:r>
          </w:p>
        </w:tc>
      </w:tr>
      <w:tr w:rsidR="00F46491" w:rsidRPr="008E40D7" w14:paraId="24094BDD" w14:textId="77777777" w:rsidTr="00A61E9C">
        <w:tc>
          <w:tcPr>
            <w:tcW w:w="2880" w:type="dxa"/>
          </w:tcPr>
          <w:p w14:paraId="35F77179" w14:textId="13B01ACE" w:rsidR="00F46491" w:rsidRPr="008E40D7" w:rsidRDefault="00F46491" w:rsidP="00F46491">
            <w:pPr>
              <w:pStyle w:val="Table-Body"/>
            </w:pPr>
            <w:r w:rsidRPr="008E40D7">
              <w:t>ONC-ATLs</w:t>
            </w:r>
          </w:p>
        </w:tc>
        <w:tc>
          <w:tcPr>
            <w:tcW w:w="6475" w:type="dxa"/>
          </w:tcPr>
          <w:p w14:paraId="70C8F8AF" w14:textId="6601092E" w:rsidR="00F46491" w:rsidRPr="008E40D7" w:rsidRDefault="00F46491" w:rsidP="00F46491">
            <w:pPr>
              <w:pStyle w:val="Table-Body"/>
            </w:pPr>
            <w:r w:rsidRPr="008E40D7">
              <w:t>ONC-Authorized Testing Labs</w:t>
            </w:r>
          </w:p>
        </w:tc>
      </w:tr>
      <w:tr w:rsidR="00F46491" w:rsidRPr="008E40D7" w14:paraId="08820951" w14:textId="77777777" w:rsidTr="00A61E9C">
        <w:tc>
          <w:tcPr>
            <w:tcW w:w="2880" w:type="dxa"/>
          </w:tcPr>
          <w:p w14:paraId="0BA4A28D" w14:textId="60B50688" w:rsidR="00F46491" w:rsidRPr="008E40D7" w:rsidRDefault="00F46491" w:rsidP="00F46491">
            <w:pPr>
              <w:pStyle w:val="Table-Body"/>
            </w:pPr>
            <w:r>
              <w:t>PCP</w:t>
            </w:r>
          </w:p>
        </w:tc>
        <w:tc>
          <w:tcPr>
            <w:tcW w:w="6475" w:type="dxa"/>
          </w:tcPr>
          <w:p w14:paraId="45FCA63B" w14:textId="44E535FB" w:rsidR="00F46491" w:rsidRPr="008E40D7" w:rsidRDefault="00F46491" w:rsidP="00F46491">
            <w:pPr>
              <w:pStyle w:val="Table-Body"/>
            </w:pPr>
            <w:r>
              <w:t>primary care physician</w:t>
            </w:r>
          </w:p>
        </w:tc>
      </w:tr>
      <w:tr w:rsidR="00F46491" w:rsidRPr="008E40D7" w14:paraId="35D21D8C" w14:textId="77777777" w:rsidTr="00A61E9C">
        <w:tc>
          <w:tcPr>
            <w:tcW w:w="2880" w:type="dxa"/>
          </w:tcPr>
          <w:p w14:paraId="2BD18FDC" w14:textId="146DEC75" w:rsidR="00F46491" w:rsidRPr="008E40D7" w:rsidRDefault="00741330" w:rsidP="00F46491">
            <w:pPr>
              <w:pStyle w:val="Table-Body"/>
            </w:pPr>
            <w:r>
              <w:t>PHI</w:t>
            </w:r>
          </w:p>
        </w:tc>
        <w:tc>
          <w:tcPr>
            <w:tcW w:w="6475" w:type="dxa"/>
          </w:tcPr>
          <w:p w14:paraId="2188A7FE" w14:textId="74B5A6DF" w:rsidR="00F46491" w:rsidRPr="008E40D7" w:rsidRDefault="00741330" w:rsidP="00F46491">
            <w:pPr>
              <w:pStyle w:val="Table-Body"/>
            </w:pPr>
            <w:r>
              <w:t>protected health information</w:t>
            </w:r>
          </w:p>
        </w:tc>
      </w:tr>
      <w:tr w:rsidR="00741330" w:rsidRPr="008E40D7" w14:paraId="3BED322C" w14:textId="77777777" w:rsidTr="00A61E9C">
        <w:tc>
          <w:tcPr>
            <w:tcW w:w="2880" w:type="dxa"/>
          </w:tcPr>
          <w:p w14:paraId="56C090BA" w14:textId="59C3089F" w:rsidR="00741330" w:rsidRPr="008E40D7" w:rsidRDefault="00741330" w:rsidP="00741330">
            <w:pPr>
              <w:pStyle w:val="Table-Body"/>
            </w:pPr>
            <w:r w:rsidRPr="008E40D7">
              <w:t>PHIN</w:t>
            </w:r>
          </w:p>
        </w:tc>
        <w:tc>
          <w:tcPr>
            <w:tcW w:w="6475" w:type="dxa"/>
          </w:tcPr>
          <w:p w14:paraId="347D09C9" w14:textId="2A2E96E0" w:rsidR="00741330" w:rsidRPr="008E40D7" w:rsidRDefault="00741330" w:rsidP="00741330">
            <w:pPr>
              <w:pStyle w:val="Table-Body"/>
            </w:pPr>
            <w:r w:rsidRPr="008E40D7">
              <w:t>public health information network</w:t>
            </w:r>
          </w:p>
        </w:tc>
      </w:tr>
      <w:tr w:rsidR="00741330" w:rsidRPr="008E40D7" w14:paraId="4F81BA97" w14:textId="77777777" w:rsidTr="00A61E9C">
        <w:tc>
          <w:tcPr>
            <w:tcW w:w="2880" w:type="dxa"/>
          </w:tcPr>
          <w:p w14:paraId="4006D537" w14:textId="201C1B3A" w:rsidR="00741330" w:rsidRPr="008E40D7" w:rsidRDefault="00741330" w:rsidP="00741330">
            <w:pPr>
              <w:pStyle w:val="Table-Body"/>
            </w:pPr>
            <w:r>
              <w:t>PHR</w:t>
            </w:r>
          </w:p>
        </w:tc>
        <w:tc>
          <w:tcPr>
            <w:tcW w:w="6475" w:type="dxa"/>
          </w:tcPr>
          <w:p w14:paraId="612E7D17" w14:textId="7BBA33BA" w:rsidR="00741330" w:rsidRPr="008E40D7" w:rsidRDefault="00741330" w:rsidP="00741330">
            <w:pPr>
              <w:pStyle w:val="Table-Body"/>
            </w:pPr>
            <w:r>
              <w:t>personal health record</w:t>
            </w:r>
          </w:p>
        </w:tc>
      </w:tr>
      <w:tr w:rsidR="00741330" w:rsidRPr="008E40D7" w14:paraId="5C6D72CF" w14:textId="77777777" w:rsidTr="00A61E9C">
        <w:tc>
          <w:tcPr>
            <w:tcW w:w="2880" w:type="dxa"/>
          </w:tcPr>
          <w:p w14:paraId="5F8FE5A9" w14:textId="6DDA4DFB" w:rsidR="00741330" w:rsidRPr="008E40D7" w:rsidRDefault="00741330" w:rsidP="00741330">
            <w:pPr>
              <w:pStyle w:val="Table-Body"/>
            </w:pPr>
            <w:r w:rsidRPr="008E40D7">
              <w:lastRenderedPageBreak/>
              <w:t>PIN</w:t>
            </w:r>
          </w:p>
        </w:tc>
        <w:tc>
          <w:tcPr>
            <w:tcW w:w="6475" w:type="dxa"/>
          </w:tcPr>
          <w:p w14:paraId="2E6A6A13" w14:textId="6AEE8DC4" w:rsidR="00741330" w:rsidRPr="008E40D7" w:rsidRDefault="00741330" w:rsidP="00741330">
            <w:pPr>
              <w:pStyle w:val="Table-Body"/>
            </w:pPr>
            <w:r w:rsidRPr="008E40D7">
              <w:t>personal identification number</w:t>
            </w:r>
          </w:p>
        </w:tc>
      </w:tr>
      <w:tr w:rsidR="0054561F" w:rsidRPr="008E40D7" w14:paraId="386769C8" w14:textId="77777777" w:rsidTr="00A61E9C">
        <w:tc>
          <w:tcPr>
            <w:tcW w:w="2880" w:type="dxa"/>
          </w:tcPr>
          <w:p w14:paraId="1059BE71" w14:textId="6CF5B89C" w:rsidR="0054561F" w:rsidRDefault="0054561F" w:rsidP="00741330">
            <w:pPr>
              <w:pStyle w:val="Table-Body"/>
            </w:pPr>
            <w:r>
              <w:t>POA</w:t>
            </w:r>
          </w:p>
        </w:tc>
        <w:tc>
          <w:tcPr>
            <w:tcW w:w="6475" w:type="dxa"/>
          </w:tcPr>
          <w:p w14:paraId="5DEBC167" w14:textId="0378871D" w:rsidR="0054561F" w:rsidRDefault="0054561F" w:rsidP="00741330">
            <w:pPr>
              <w:pStyle w:val="Table-Body"/>
            </w:pPr>
            <w:r>
              <w:t>power of attorney</w:t>
            </w:r>
          </w:p>
        </w:tc>
      </w:tr>
      <w:tr w:rsidR="00C75CDF" w:rsidRPr="008E40D7" w14:paraId="313E885E" w14:textId="77777777" w:rsidTr="00A61E9C">
        <w:tc>
          <w:tcPr>
            <w:tcW w:w="2880" w:type="dxa"/>
          </w:tcPr>
          <w:p w14:paraId="39AE52BB" w14:textId="41BF48A1" w:rsidR="00C75CDF" w:rsidRPr="008E40D7" w:rsidRDefault="00C75CDF" w:rsidP="00741330">
            <w:pPr>
              <w:pStyle w:val="Table-Body"/>
            </w:pPr>
            <w:r>
              <w:t>PrH</w:t>
            </w:r>
          </w:p>
        </w:tc>
        <w:tc>
          <w:tcPr>
            <w:tcW w:w="6475" w:type="dxa"/>
          </w:tcPr>
          <w:p w14:paraId="6FA893E4" w14:textId="08F37DE1" w:rsidR="00C75CDF" w:rsidRPr="008E40D7" w:rsidRDefault="00C75CDF" w:rsidP="00741330">
            <w:pPr>
              <w:pStyle w:val="Table-Body"/>
            </w:pPr>
            <w:r>
              <w:t xml:space="preserve">Premier Health </w:t>
            </w:r>
          </w:p>
        </w:tc>
      </w:tr>
      <w:tr w:rsidR="00741330" w:rsidRPr="008E40D7" w14:paraId="0F5D34A4" w14:textId="77777777" w:rsidTr="00A61E9C">
        <w:tc>
          <w:tcPr>
            <w:tcW w:w="2880" w:type="dxa"/>
          </w:tcPr>
          <w:p w14:paraId="6A5424B1" w14:textId="05B91F72" w:rsidR="00741330" w:rsidRPr="008E40D7" w:rsidRDefault="00741330" w:rsidP="00741330">
            <w:pPr>
              <w:pStyle w:val="Table-Body"/>
            </w:pPr>
            <w:r w:rsidRPr="008E40D7">
              <w:t>PROs</w:t>
            </w:r>
          </w:p>
        </w:tc>
        <w:tc>
          <w:tcPr>
            <w:tcW w:w="6475" w:type="dxa"/>
          </w:tcPr>
          <w:p w14:paraId="39108D64" w14:textId="29F7FDCE" w:rsidR="00741330" w:rsidRPr="008E40D7" w:rsidRDefault="00741330" w:rsidP="00741330">
            <w:pPr>
              <w:pStyle w:val="Table-Body"/>
            </w:pPr>
            <w:r w:rsidRPr="008E40D7">
              <w:t>patient-reported outcomes</w:t>
            </w:r>
          </w:p>
        </w:tc>
      </w:tr>
      <w:tr w:rsidR="00741330" w:rsidRPr="008E40D7" w14:paraId="443187E0" w14:textId="77777777" w:rsidTr="00A61E9C">
        <w:tc>
          <w:tcPr>
            <w:tcW w:w="2880" w:type="dxa"/>
          </w:tcPr>
          <w:p w14:paraId="2E9944AD" w14:textId="3B36807B" w:rsidR="00741330" w:rsidRPr="008E40D7" w:rsidRDefault="00741330" w:rsidP="00741330">
            <w:pPr>
              <w:pStyle w:val="Table-Body"/>
            </w:pPr>
            <w:r w:rsidRPr="008E40D7">
              <w:t>RIM</w:t>
            </w:r>
          </w:p>
        </w:tc>
        <w:tc>
          <w:tcPr>
            <w:tcW w:w="6475" w:type="dxa"/>
          </w:tcPr>
          <w:p w14:paraId="48EC6B7A" w14:textId="34EBBBF0" w:rsidR="00741330" w:rsidRPr="008E40D7" w:rsidRDefault="00741330" w:rsidP="00741330">
            <w:pPr>
              <w:pStyle w:val="Table-Body"/>
            </w:pPr>
            <w:r w:rsidRPr="008E40D7">
              <w:t>reference information model</w:t>
            </w:r>
          </w:p>
        </w:tc>
      </w:tr>
      <w:tr w:rsidR="00741330" w:rsidRPr="008E40D7" w14:paraId="5AF3759B" w14:textId="77777777" w:rsidTr="00A61E9C">
        <w:tc>
          <w:tcPr>
            <w:tcW w:w="2880" w:type="dxa"/>
          </w:tcPr>
          <w:p w14:paraId="50DF18DA" w14:textId="48F395AC" w:rsidR="00741330" w:rsidRPr="008E40D7" w:rsidRDefault="00741330" w:rsidP="00741330">
            <w:pPr>
              <w:pStyle w:val="Table-Body"/>
            </w:pPr>
            <w:r w:rsidRPr="008E40D7">
              <w:t>RISC</w:t>
            </w:r>
          </w:p>
        </w:tc>
        <w:tc>
          <w:tcPr>
            <w:tcW w:w="6475" w:type="dxa"/>
          </w:tcPr>
          <w:p w14:paraId="19C94342" w14:textId="43C1C392" w:rsidR="00741330" w:rsidRPr="008E40D7" w:rsidRDefault="00741330" w:rsidP="00741330">
            <w:pPr>
              <w:pStyle w:val="Table-Body"/>
            </w:pPr>
            <w:r w:rsidRPr="008E40D7">
              <w:t xml:space="preserve">reduced instruction set computing </w:t>
            </w:r>
          </w:p>
        </w:tc>
      </w:tr>
      <w:tr w:rsidR="003567D7" w:rsidRPr="008E40D7" w14:paraId="388732F2" w14:textId="77777777" w:rsidTr="00A61E9C">
        <w:tc>
          <w:tcPr>
            <w:tcW w:w="2880" w:type="dxa"/>
          </w:tcPr>
          <w:p w14:paraId="71404B01" w14:textId="2AD39C48" w:rsidR="003567D7" w:rsidRPr="008E40D7" w:rsidRDefault="003567D7" w:rsidP="00741330">
            <w:pPr>
              <w:pStyle w:val="Table-Body"/>
            </w:pPr>
            <w:r>
              <w:t>RLCS</w:t>
            </w:r>
          </w:p>
        </w:tc>
        <w:tc>
          <w:tcPr>
            <w:tcW w:w="6475" w:type="dxa"/>
          </w:tcPr>
          <w:p w14:paraId="4A8A590D" w14:textId="450A57DE" w:rsidR="003567D7" w:rsidRPr="008E40D7" w:rsidRDefault="003567D7" w:rsidP="00741330">
            <w:pPr>
              <w:pStyle w:val="Table-Body"/>
            </w:pPr>
            <w:r>
              <w:t>Resideo Life Care Solutions</w:t>
            </w:r>
          </w:p>
        </w:tc>
      </w:tr>
      <w:tr w:rsidR="00741330" w:rsidRPr="008E40D7" w14:paraId="3BFB43F6" w14:textId="77777777" w:rsidTr="00A61E9C">
        <w:tc>
          <w:tcPr>
            <w:tcW w:w="2880" w:type="dxa"/>
          </w:tcPr>
          <w:p w14:paraId="747CBA19" w14:textId="7A8499E7" w:rsidR="00741330" w:rsidRPr="008E40D7" w:rsidRDefault="00741330" w:rsidP="00741330">
            <w:pPr>
              <w:pStyle w:val="Table-Body"/>
            </w:pPr>
            <w:r>
              <w:t>ROI</w:t>
            </w:r>
          </w:p>
        </w:tc>
        <w:tc>
          <w:tcPr>
            <w:tcW w:w="6475" w:type="dxa"/>
          </w:tcPr>
          <w:p w14:paraId="6FFC454B" w14:textId="45C656AC" w:rsidR="00741330" w:rsidRPr="008E40D7" w:rsidRDefault="00741330" w:rsidP="00741330">
            <w:pPr>
              <w:pStyle w:val="Table-Body"/>
            </w:pPr>
            <w:r>
              <w:t>return on investment</w:t>
            </w:r>
          </w:p>
        </w:tc>
      </w:tr>
      <w:tr w:rsidR="00741330" w:rsidRPr="008E40D7" w14:paraId="452AB8C5" w14:textId="77777777" w:rsidTr="00A61E9C">
        <w:tc>
          <w:tcPr>
            <w:tcW w:w="2880" w:type="dxa"/>
          </w:tcPr>
          <w:p w14:paraId="456123EE" w14:textId="12FF39CE" w:rsidR="00741330" w:rsidRPr="008E40D7" w:rsidRDefault="00741330" w:rsidP="00741330">
            <w:pPr>
              <w:pStyle w:val="Table-Body"/>
            </w:pPr>
            <w:r w:rsidRPr="008E40D7">
              <w:t>RPM</w:t>
            </w:r>
          </w:p>
        </w:tc>
        <w:tc>
          <w:tcPr>
            <w:tcW w:w="6475" w:type="dxa"/>
          </w:tcPr>
          <w:p w14:paraId="3AAC2E30" w14:textId="64595E50" w:rsidR="00741330" w:rsidRPr="008E40D7" w:rsidRDefault="00741330" w:rsidP="00741330">
            <w:pPr>
              <w:pStyle w:val="Table-Body"/>
            </w:pPr>
            <w:r w:rsidRPr="008E40D7">
              <w:t xml:space="preserve">remote patient monitoring </w:t>
            </w:r>
          </w:p>
        </w:tc>
      </w:tr>
      <w:tr w:rsidR="00741330" w:rsidRPr="008E40D7" w14:paraId="6BAF3DBF" w14:textId="77777777" w:rsidTr="00A61E9C">
        <w:tc>
          <w:tcPr>
            <w:tcW w:w="2880" w:type="dxa"/>
          </w:tcPr>
          <w:p w14:paraId="2BD65B9D" w14:textId="2395489D" w:rsidR="00741330" w:rsidRPr="008E40D7" w:rsidRDefault="00741330" w:rsidP="00741330">
            <w:pPr>
              <w:pStyle w:val="Table-Body"/>
            </w:pPr>
            <w:r>
              <w:t>RR</w:t>
            </w:r>
          </w:p>
        </w:tc>
        <w:tc>
          <w:tcPr>
            <w:tcW w:w="6475" w:type="dxa"/>
          </w:tcPr>
          <w:p w14:paraId="598558DF" w14:textId="629A2B97" w:rsidR="00741330" w:rsidRPr="008E40D7" w:rsidRDefault="00741330" w:rsidP="00741330">
            <w:pPr>
              <w:pStyle w:val="Table-Body"/>
            </w:pPr>
            <w:r>
              <w:t>respiratory rate</w:t>
            </w:r>
          </w:p>
        </w:tc>
      </w:tr>
      <w:tr w:rsidR="00741330" w:rsidRPr="008E40D7" w14:paraId="7EA696C7" w14:textId="77777777" w:rsidTr="00A61E9C">
        <w:tc>
          <w:tcPr>
            <w:tcW w:w="2880" w:type="dxa"/>
          </w:tcPr>
          <w:p w14:paraId="6F63F658" w14:textId="57F35F2E" w:rsidR="00741330" w:rsidRPr="008E40D7" w:rsidRDefault="00741330" w:rsidP="00741330">
            <w:pPr>
              <w:pStyle w:val="Table-Body"/>
            </w:pPr>
            <w:r w:rsidRPr="008E40D7">
              <w:t>SDOs</w:t>
            </w:r>
          </w:p>
        </w:tc>
        <w:tc>
          <w:tcPr>
            <w:tcW w:w="6475" w:type="dxa"/>
          </w:tcPr>
          <w:p w14:paraId="68EE6E8D" w14:textId="2E975089" w:rsidR="00741330" w:rsidRPr="008E40D7" w:rsidRDefault="00741330" w:rsidP="00741330">
            <w:pPr>
              <w:pStyle w:val="Table-Body"/>
            </w:pPr>
            <w:r w:rsidRPr="008E40D7">
              <w:t>Standards Development Organizations</w:t>
            </w:r>
          </w:p>
        </w:tc>
      </w:tr>
      <w:tr w:rsidR="00741330" w:rsidRPr="008E40D7" w14:paraId="4B6A713A" w14:textId="77777777" w:rsidTr="00A61E9C">
        <w:tc>
          <w:tcPr>
            <w:tcW w:w="2880" w:type="dxa"/>
          </w:tcPr>
          <w:p w14:paraId="6A7F86BB" w14:textId="7F73408C" w:rsidR="00741330" w:rsidRPr="008E40D7" w:rsidRDefault="00741330" w:rsidP="00741330">
            <w:pPr>
              <w:pStyle w:val="Table-Body"/>
            </w:pPr>
            <w:r>
              <w:t>SLA</w:t>
            </w:r>
          </w:p>
        </w:tc>
        <w:tc>
          <w:tcPr>
            <w:tcW w:w="6475" w:type="dxa"/>
          </w:tcPr>
          <w:p w14:paraId="3960A36D" w14:textId="33C1A0DE" w:rsidR="00741330" w:rsidRPr="008E40D7" w:rsidRDefault="00741330" w:rsidP="00741330">
            <w:pPr>
              <w:pStyle w:val="Table-Body"/>
            </w:pPr>
            <w:r>
              <w:t xml:space="preserve">service level agreement </w:t>
            </w:r>
          </w:p>
        </w:tc>
      </w:tr>
      <w:tr w:rsidR="00CD3F53" w:rsidRPr="008E40D7" w14:paraId="31BFBF93" w14:textId="77777777" w:rsidTr="00A61E9C">
        <w:tc>
          <w:tcPr>
            <w:tcW w:w="2880" w:type="dxa"/>
          </w:tcPr>
          <w:p w14:paraId="3F330A8A" w14:textId="5FDD47C9" w:rsidR="00CD3F53" w:rsidRDefault="00CD3F53" w:rsidP="00741330">
            <w:pPr>
              <w:pStyle w:val="Table-Body"/>
            </w:pPr>
            <w:r>
              <w:t>SHS</w:t>
            </w:r>
          </w:p>
        </w:tc>
        <w:tc>
          <w:tcPr>
            <w:tcW w:w="6475" w:type="dxa"/>
          </w:tcPr>
          <w:p w14:paraId="24281BD0" w14:textId="3D50CD8B" w:rsidR="00CD3F53" w:rsidRDefault="00CD3F53" w:rsidP="00741330">
            <w:pPr>
              <w:pStyle w:val="Table-Body"/>
            </w:pPr>
            <w:r>
              <w:t>Seniors Helping Seniors</w:t>
            </w:r>
          </w:p>
        </w:tc>
      </w:tr>
      <w:tr w:rsidR="00CD3F53" w:rsidRPr="008E40D7" w14:paraId="79553608" w14:textId="77777777" w:rsidTr="00A61E9C">
        <w:tc>
          <w:tcPr>
            <w:tcW w:w="2880" w:type="dxa"/>
          </w:tcPr>
          <w:p w14:paraId="4707E7A4" w14:textId="5B7DD9B5" w:rsidR="00CD3F53" w:rsidRDefault="00CD3F53" w:rsidP="00741330">
            <w:pPr>
              <w:pStyle w:val="Table-Body"/>
            </w:pPr>
            <w:r>
              <w:t>SOH</w:t>
            </w:r>
          </w:p>
        </w:tc>
        <w:tc>
          <w:tcPr>
            <w:tcW w:w="6475" w:type="dxa"/>
          </w:tcPr>
          <w:p w14:paraId="154E5666" w14:textId="5450E3B6" w:rsidR="00CD3F53" w:rsidRDefault="00CD3F53" w:rsidP="00741330">
            <w:pPr>
              <w:pStyle w:val="Table-Body"/>
            </w:pPr>
            <w:r>
              <w:t>SOFIHUB</w:t>
            </w:r>
          </w:p>
        </w:tc>
      </w:tr>
      <w:tr w:rsidR="003F623B" w:rsidRPr="008E40D7" w14:paraId="187F621E" w14:textId="77777777" w:rsidTr="00A61E9C">
        <w:tc>
          <w:tcPr>
            <w:tcW w:w="2880" w:type="dxa"/>
          </w:tcPr>
          <w:p w14:paraId="2175C519" w14:textId="16D1B47B" w:rsidR="003F623B" w:rsidRDefault="003F623B" w:rsidP="00741330">
            <w:pPr>
              <w:pStyle w:val="Table-Body"/>
            </w:pPr>
            <w:r>
              <w:t>STM</w:t>
            </w:r>
          </w:p>
        </w:tc>
        <w:tc>
          <w:tcPr>
            <w:tcW w:w="6475" w:type="dxa"/>
          </w:tcPr>
          <w:p w14:paraId="3E1721FB" w14:textId="73A5B383" w:rsidR="003F623B" w:rsidRDefault="003F623B" w:rsidP="00741330">
            <w:pPr>
              <w:pStyle w:val="Table-Body"/>
            </w:pPr>
            <w:r>
              <w:t>StethoMe</w:t>
            </w:r>
          </w:p>
        </w:tc>
      </w:tr>
      <w:tr w:rsidR="007B2599" w:rsidRPr="008E40D7" w14:paraId="18EF4BE0" w14:textId="77777777" w:rsidTr="00A61E9C">
        <w:tc>
          <w:tcPr>
            <w:tcW w:w="2880" w:type="dxa"/>
          </w:tcPr>
          <w:p w14:paraId="2FE4458C" w14:textId="6A74D659" w:rsidR="007B2599" w:rsidRDefault="007B2599" w:rsidP="00741330">
            <w:pPr>
              <w:pStyle w:val="Table-Body"/>
            </w:pPr>
            <w:r>
              <w:t>T4H</w:t>
            </w:r>
          </w:p>
        </w:tc>
        <w:tc>
          <w:tcPr>
            <w:tcW w:w="6475" w:type="dxa"/>
          </w:tcPr>
          <w:p w14:paraId="634CEB64" w14:textId="76AAF99D" w:rsidR="007B2599" w:rsidRDefault="007B2599" w:rsidP="00741330">
            <w:pPr>
              <w:pStyle w:val="Table-Body"/>
            </w:pPr>
            <w:r>
              <w:t>Telecom for Healthcare</w:t>
            </w:r>
          </w:p>
        </w:tc>
      </w:tr>
      <w:tr w:rsidR="009F49A2" w:rsidRPr="008E40D7" w14:paraId="3D0AD648" w14:textId="77777777" w:rsidTr="00A61E9C">
        <w:tc>
          <w:tcPr>
            <w:tcW w:w="2880" w:type="dxa"/>
          </w:tcPr>
          <w:p w14:paraId="6555D371" w14:textId="5FCFA476" w:rsidR="009F49A2" w:rsidRPr="008E40D7" w:rsidRDefault="009F49A2" w:rsidP="00741330">
            <w:pPr>
              <w:pStyle w:val="Table-Body"/>
            </w:pPr>
            <w:r>
              <w:t>TC</w:t>
            </w:r>
          </w:p>
        </w:tc>
        <w:tc>
          <w:tcPr>
            <w:tcW w:w="6475" w:type="dxa"/>
          </w:tcPr>
          <w:p w14:paraId="289D7E81" w14:textId="57BA1910" w:rsidR="009F49A2" w:rsidRPr="008E40D7" w:rsidRDefault="009F49A2" w:rsidP="00741330">
            <w:pPr>
              <w:pStyle w:val="Table-Body"/>
            </w:pPr>
            <w:r>
              <w:t>TeleCalm</w:t>
            </w:r>
          </w:p>
        </w:tc>
      </w:tr>
      <w:tr w:rsidR="00741330" w:rsidRPr="008E40D7" w14:paraId="23EB200C" w14:textId="77777777" w:rsidTr="00A61E9C">
        <w:tc>
          <w:tcPr>
            <w:tcW w:w="2880" w:type="dxa"/>
          </w:tcPr>
          <w:p w14:paraId="00A67B75" w14:textId="429C662A" w:rsidR="00741330" w:rsidRPr="008E40D7" w:rsidRDefault="00741330" w:rsidP="00741330">
            <w:pPr>
              <w:pStyle w:val="Table-Body"/>
            </w:pPr>
            <w:r w:rsidRPr="008E40D7">
              <w:t>TH</w:t>
            </w:r>
          </w:p>
        </w:tc>
        <w:tc>
          <w:tcPr>
            <w:tcW w:w="6475" w:type="dxa"/>
          </w:tcPr>
          <w:p w14:paraId="0DDAF4B9" w14:textId="31C45876" w:rsidR="00741330" w:rsidRPr="008E40D7" w:rsidRDefault="00741330" w:rsidP="00741330">
            <w:pPr>
              <w:pStyle w:val="Table-Body"/>
            </w:pPr>
            <w:r w:rsidRPr="008E40D7">
              <w:t>telehealth</w:t>
            </w:r>
          </w:p>
        </w:tc>
      </w:tr>
      <w:tr w:rsidR="009F49A2" w:rsidRPr="008E40D7" w14:paraId="5FB77D80" w14:textId="77777777" w:rsidTr="00A61E9C">
        <w:tc>
          <w:tcPr>
            <w:tcW w:w="2880" w:type="dxa"/>
          </w:tcPr>
          <w:p w14:paraId="67720CB9" w14:textId="2CEB0839" w:rsidR="009F49A2" w:rsidRPr="008E40D7" w:rsidRDefault="009F49A2" w:rsidP="00741330">
            <w:pPr>
              <w:pStyle w:val="Table-Body"/>
            </w:pPr>
            <w:r>
              <w:t>TRI</w:t>
            </w:r>
          </w:p>
        </w:tc>
        <w:tc>
          <w:tcPr>
            <w:tcW w:w="6475" w:type="dxa"/>
          </w:tcPr>
          <w:p w14:paraId="1D5EFA5D" w14:textId="4A57A981" w:rsidR="009F49A2" w:rsidRPr="008E40D7" w:rsidRDefault="009F49A2" w:rsidP="00741330">
            <w:pPr>
              <w:pStyle w:val="Table-Body"/>
            </w:pPr>
            <w:r>
              <w:t>Tricella</w:t>
            </w:r>
          </w:p>
        </w:tc>
      </w:tr>
      <w:tr w:rsidR="009F49A2" w:rsidRPr="008E40D7" w14:paraId="1059DA93" w14:textId="77777777" w:rsidTr="00A61E9C">
        <w:tc>
          <w:tcPr>
            <w:tcW w:w="2880" w:type="dxa"/>
          </w:tcPr>
          <w:p w14:paraId="6A6D7493" w14:textId="4F23CDA8" w:rsidR="009F49A2" w:rsidRDefault="009F49A2" w:rsidP="00741330">
            <w:pPr>
              <w:pStyle w:val="Table-Body"/>
            </w:pPr>
            <w:r>
              <w:t>TYC</w:t>
            </w:r>
          </w:p>
        </w:tc>
        <w:tc>
          <w:tcPr>
            <w:tcW w:w="6475" w:type="dxa"/>
          </w:tcPr>
          <w:p w14:paraId="041E1009" w14:textId="642D82F2" w:rsidR="009F49A2" w:rsidRDefault="009F49A2" w:rsidP="00741330">
            <w:pPr>
              <w:pStyle w:val="Table-Body"/>
            </w:pPr>
            <w:r>
              <w:t>TytoCare</w:t>
            </w:r>
          </w:p>
        </w:tc>
      </w:tr>
      <w:tr w:rsidR="00741330" w:rsidRPr="008E40D7" w14:paraId="780D618A" w14:textId="77777777" w:rsidTr="00A61E9C">
        <w:tc>
          <w:tcPr>
            <w:tcW w:w="2880" w:type="dxa"/>
          </w:tcPr>
          <w:p w14:paraId="6C87DFB7" w14:textId="3463DB3A" w:rsidR="00741330" w:rsidRPr="008E40D7" w:rsidRDefault="00741330" w:rsidP="00741330">
            <w:pPr>
              <w:pStyle w:val="Table-Body"/>
            </w:pPr>
            <w:r w:rsidRPr="008E40D7">
              <w:t>USCDI</w:t>
            </w:r>
          </w:p>
        </w:tc>
        <w:tc>
          <w:tcPr>
            <w:tcW w:w="6475" w:type="dxa"/>
          </w:tcPr>
          <w:p w14:paraId="339E6E1C" w14:textId="75DE0FB7" w:rsidR="00741330" w:rsidRPr="008E40D7" w:rsidRDefault="00741330" w:rsidP="00741330">
            <w:pPr>
              <w:pStyle w:val="Table-Body"/>
            </w:pPr>
            <w:r w:rsidRPr="008E40D7">
              <w:t>U.S. Core Data for Interoperability</w:t>
            </w:r>
          </w:p>
        </w:tc>
      </w:tr>
      <w:tr w:rsidR="0082080F" w:rsidRPr="008E40D7" w14:paraId="14A23D19" w14:textId="77777777" w:rsidTr="00A61E9C">
        <w:tc>
          <w:tcPr>
            <w:tcW w:w="2880" w:type="dxa"/>
          </w:tcPr>
          <w:p w14:paraId="05DB6873" w14:textId="6A2FC7E7" w:rsidR="0082080F" w:rsidRPr="008E40D7" w:rsidRDefault="0082080F" w:rsidP="00741330">
            <w:pPr>
              <w:pStyle w:val="Table-Body"/>
            </w:pPr>
            <w:r>
              <w:t>VA</w:t>
            </w:r>
          </w:p>
        </w:tc>
        <w:tc>
          <w:tcPr>
            <w:tcW w:w="6475" w:type="dxa"/>
          </w:tcPr>
          <w:p w14:paraId="4D42BEE5" w14:textId="154A81D1" w:rsidR="0082080F" w:rsidRPr="008E40D7" w:rsidRDefault="0082080F" w:rsidP="00741330">
            <w:pPr>
              <w:pStyle w:val="Table-Body"/>
            </w:pPr>
            <w:r>
              <w:t>Visiting Angel</w:t>
            </w:r>
          </w:p>
        </w:tc>
      </w:tr>
      <w:tr w:rsidR="0082080F" w:rsidRPr="008E40D7" w14:paraId="1798DB4E" w14:textId="77777777" w:rsidTr="00A61E9C">
        <w:tc>
          <w:tcPr>
            <w:tcW w:w="2880" w:type="dxa"/>
          </w:tcPr>
          <w:p w14:paraId="5F43C277" w14:textId="51AC888A" w:rsidR="0082080F" w:rsidRDefault="0082080F" w:rsidP="00741330">
            <w:pPr>
              <w:pStyle w:val="Table-Body"/>
            </w:pPr>
            <w:r>
              <w:t>VH</w:t>
            </w:r>
          </w:p>
        </w:tc>
        <w:tc>
          <w:tcPr>
            <w:tcW w:w="6475" w:type="dxa"/>
          </w:tcPr>
          <w:p w14:paraId="458843AB" w14:textId="67D5165B" w:rsidR="0082080F" w:rsidRDefault="0082080F" w:rsidP="00741330">
            <w:pPr>
              <w:pStyle w:val="Table-Body"/>
            </w:pPr>
            <w:r>
              <w:t>Vayyar Home</w:t>
            </w:r>
          </w:p>
        </w:tc>
      </w:tr>
      <w:tr w:rsidR="00741330" w:rsidRPr="008E40D7" w14:paraId="26D5C14A" w14:textId="77777777" w:rsidTr="00A61E9C">
        <w:tc>
          <w:tcPr>
            <w:tcW w:w="2880" w:type="dxa"/>
          </w:tcPr>
          <w:p w14:paraId="11362F21" w14:textId="1569A9E6" w:rsidR="00741330" w:rsidRPr="008E40D7" w:rsidRDefault="00741330" w:rsidP="00741330">
            <w:pPr>
              <w:pStyle w:val="Table-Body"/>
            </w:pPr>
            <w:r>
              <w:t>WHO</w:t>
            </w:r>
          </w:p>
        </w:tc>
        <w:tc>
          <w:tcPr>
            <w:tcW w:w="6475" w:type="dxa"/>
          </w:tcPr>
          <w:p w14:paraId="66BAC99F" w14:textId="61F42720" w:rsidR="00741330" w:rsidRPr="008E40D7" w:rsidRDefault="00741330" w:rsidP="00741330">
            <w:pPr>
              <w:pStyle w:val="Table-Body"/>
            </w:pPr>
            <w:r>
              <w:t>World Health Organization</w:t>
            </w:r>
          </w:p>
        </w:tc>
      </w:tr>
      <w:tr w:rsidR="00741330" w:rsidRPr="008E40D7" w14:paraId="657493C5" w14:textId="77777777" w:rsidTr="00A61E9C">
        <w:tc>
          <w:tcPr>
            <w:tcW w:w="2880" w:type="dxa"/>
          </w:tcPr>
          <w:p w14:paraId="535B8F24" w14:textId="3E4810F3" w:rsidR="00741330" w:rsidRDefault="00741330" w:rsidP="00741330">
            <w:pPr>
              <w:pStyle w:val="Table-Body"/>
            </w:pPr>
            <w:r>
              <w:t>YOY</w:t>
            </w:r>
          </w:p>
        </w:tc>
        <w:tc>
          <w:tcPr>
            <w:tcW w:w="6475" w:type="dxa"/>
          </w:tcPr>
          <w:p w14:paraId="7A8F45C5" w14:textId="7B7E9B8E" w:rsidR="00741330" w:rsidRDefault="00741330" w:rsidP="00741330">
            <w:pPr>
              <w:pStyle w:val="Table-Body"/>
            </w:pPr>
            <w:r>
              <w:t>year over year</w:t>
            </w:r>
          </w:p>
        </w:tc>
      </w:tr>
    </w:tbl>
    <w:p w14:paraId="78E4D83B" w14:textId="77777777" w:rsidR="000D0033" w:rsidRPr="008E40D7" w:rsidRDefault="000D0033" w:rsidP="00701328">
      <w:pPr>
        <w:pStyle w:val="Heading3"/>
      </w:pPr>
      <w:bookmarkStart w:id="39" w:name="_Toc135901833"/>
      <w:r w:rsidRPr="008E40D7">
        <w:t>Definitions</w:t>
      </w:r>
      <w:bookmarkEnd w:id="39"/>
    </w:p>
    <w:p w14:paraId="212F887B" w14:textId="0F5484DD" w:rsidR="00291D37" w:rsidRPr="008E40D7" w:rsidRDefault="00BB1A33" w:rsidP="00C731E3">
      <w:pPr>
        <w:pStyle w:val="Norm-NoSpaceAbove"/>
        <w:keepNext/>
        <w:tabs>
          <w:tab w:val="left" w:pos="2880"/>
        </w:tabs>
        <w:ind w:left="2880" w:hanging="2880"/>
      </w:pPr>
      <w:r>
        <w:t xml:space="preserve">Refer to </w:t>
      </w:r>
      <w:r w:rsidR="004A6236" w:rsidRPr="004A6236">
        <w:rPr>
          <w:i/>
          <w:iCs/>
        </w:rPr>
        <w:fldChar w:fldCharType="begin"/>
      </w:r>
      <w:r w:rsidR="004A6236" w:rsidRPr="004A6236">
        <w:rPr>
          <w:i/>
          <w:iCs/>
        </w:rPr>
        <w:instrText xml:space="preserve"> REF _Ref102991449 \h </w:instrText>
      </w:r>
      <w:r w:rsidR="004A6236">
        <w:rPr>
          <w:i/>
          <w:iCs/>
        </w:rPr>
        <w:instrText xml:space="preserve"> \* MERGEFORMAT </w:instrText>
      </w:r>
      <w:r w:rsidR="004A6236" w:rsidRPr="004A6236">
        <w:rPr>
          <w:i/>
          <w:iCs/>
        </w:rPr>
      </w:r>
      <w:r w:rsidR="004A6236" w:rsidRPr="004A6236">
        <w:rPr>
          <w:i/>
          <w:iCs/>
        </w:rPr>
        <w:fldChar w:fldCharType="separate"/>
      </w:r>
      <w:r w:rsidR="00030EC2" w:rsidRPr="00030EC2">
        <w:rPr>
          <w:i/>
          <w:iCs/>
        </w:rPr>
        <w:t>Appendix A: Terminology</w:t>
      </w:r>
      <w:r w:rsidR="004A6236" w:rsidRPr="004A6236">
        <w:rPr>
          <w:i/>
          <w:iCs/>
        </w:rPr>
        <w:fldChar w:fldCharType="end"/>
      </w:r>
      <w:r w:rsidR="005D210D">
        <w:t xml:space="preserve"> for detailed definitions.</w:t>
      </w:r>
    </w:p>
    <w:p w14:paraId="7261E8EB" w14:textId="77777777" w:rsidR="00F82FDE" w:rsidRDefault="00F82FDE">
      <w:pPr>
        <w:spacing w:before="0"/>
        <w:rPr>
          <w:rFonts w:ascii="Arial" w:eastAsiaTheme="majorEastAsia" w:hAnsi="Arial" w:cstheme="majorBidi"/>
          <w:b/>
          <w:bCs/>
          <w:noProof/>
          <w:sz w:val="28"/>
          <w:szCs w:val="26"/>
        </w:rPr>
      </w:pPr>
      <w:r>
        <w:br w:type="page"/>
      </w:r>
    </w:p>
    <w:p w14:paraId="1081AF2F" w14:textId="45AF5523" w:rsidR="00274A5F" w:rsidRDefault="00355D55" w:rsidP="00274A5F">
      <w:pPr>
        <w:pStyle w:val="Heading2"/>
      </w:pPr>
      <w:bookmarkStart w:id="40" w:name="_Toc135901834"/>
      <w:r w:rsidRPr="008E40D7">
        <w:lastRenderedPageBreak/>
        <w:t>Introduction</w:t>
      </w:r>
      <w:bookmarkEnd w:id="40"/>
    </w:p>
    <w:p w14:paraId="4FC4B96F" w14:textId="23FDE151" w:rsidR="001517C8" w:rsidRDefault="009A3BC8" w:rsidP="00275495">
      <w:pPr>
        <w:rPr>
          <w:rStyle w:val="CommentReference"/>
          <w:sz w:val="22"/>
          <w:szCs w:val="22"/>
        </w:rPr>
      </w:pPr>
      <w:r>
        <w:t xml:space="preserve">Over the years </w:t>
      </w:r>
      <w:r w:rsidR="007505CD">
        <w:t xml:space="preserve">the US </w:t>
      </w:r>
      <w:r>
        <w:t>healthcare spend</w:t>
      </w:r>
      <w:r w:rsidR="001B616B">
        <w:t>ing</w:t>
      </w:r>
      <w:r>
        <w:t xml:space="preserve"> has been on a continuous rise</w:t>
      </w:r>
      <w:r w:rsidR="009B2ABC">
        <w:t xml:space="preserve"> with $3.8</w:t>
      </w:r>
      <w:r w:rsidR="00DA68E0">
        <w:t xml:space="preserve"> Trillion being spent</w:t>
      </w:r>
      <w:r w:rsidR="00C90E95">
        <w:t xml:space="preserve"> in 2019 alone</w:t>
      </w:r>
      <w:r w:rsidR="000C1794">
        <w:t xml:space="preserve">, a 4.6% increase from 2018. </w:t>
      </w:r>
      <w:r w:rsidR="00BC0F22">
        <w:t xml:space="preserve">It is expected to reach </w:t>
      </w:r>
      <w:r w:rsidR="007505CD">
        <w:t>$5.6 Trillion by 20</w:t>
      </w:r>
      <w:r w:rsidR="000C6660">
        <w:t>26</w:t>
      </w:r>
      <w:r w:rsidR="0026072A">
        <w:rPr>
          <w:rStyle w:val="FootnoteReference"/>
        </w:rPr>
        <w:footnoteReference w:id="3"/>
      </w:r>
      <w:r w:rsidR="000C6660">
        <w:t xml:space="preserve">. </w:t>
      </w:r>
      <w:r w:rsidR="001B616B">
        <w:t>The m</w:t>
      </w:r>
      <w:r w:rsidR="00F35B86">
        <w:t xml:space="preserve">ajority of this spend is between </w:t>
      </w:r>
      <w:r w:rsidR="002711B0">
        <w:t>h</w:t>
      </w:r>
      <w:r w:rsidR="00F35B86">
        <w:t xml:space="preserve">ospitals (31%) and </w:t>
      </w:r>
      <w:r w:rsidR="002711B0">
        <w:t>p</w:t>
      </w:r>
      <w:r w:rsidR="00F35B86">
        <w:t xml:space="preserve">hysicians &amp; </w:t>
      </w:r>
      <w:r w:rsidR="002711B0">
        <w:t>c</w:t>
      </w:r>
      <w:r w:rsidR="00F35B86">
        <w:t>linics (20%).</w:t>
      </w:r>
      <w:r w:rsidR="00D130B4">
        <w:rPr>
          <w:rStyle w:val="CommentReference"/>
          <w:sz w:val="22"/>
          <w:szCs w:val="22"/>
        </w:rPr>
        <w:t xml:space="preserve"> As the spend</w:t>
      </w:r>
      <w:r w:rsidR="001B616B">
        <w:rPr>
          <w:rStyle w:val="CommentReference"/>
          <w:sz w:val="22"/>
          <w:szCs w:val="22"/>
        </w:rPr>
        <w:t>ing</w:t>
      </w:r>
      <w:r w:rsidR="00D130B4">
        <w:rPr>
          <w:rStyle w:val="CommentReference"/>
          <w:sz w:val="22"/>
          <w:szCs w:val="22"/>
        </w:rPr>
        <w:t xml:space="preserve"> continues to </w:t>
      </w:r>
      <w:r w:rsidR="00116B83">
        <w:rPr>
          <w:rStyle w:val="CommentReference"/>
          <w:sz w:val="22"/>
          <w:szCs w:val="22"/>
        </w:rPr>
        <w:t>increase</w:t>
      </w:r>
      <w:r w:rsidR="00D130B4">
        <w:rPr>
          <w:rStyle w:val="CommentReference"/>
          <w:sz w:val="22"/>
          <w:szCs w:val="22"/>
        </w:rPr>
        <w:t xml:space="preserve">, it is imperative to </w:t>
      </w:r>
      <w:r w:rsidR="00E30907">
        <w:rPr>
          <w:rStyle w:val="CommentReference"/>
          <w:sz w:val="22"/>
          <w:szCs w:val="22"/>
        </w:rPr>
        <w:t xml:space="preserve">how the healthcare system is </w:t>
      </w:r>
      <w:r w:rsidR="005D4527">
        <w:rPr>
          <w:rStyle w:val="CommentReference"/>
          <w:sz w:val="22"/>
          <w:szCs w:val="22"/>
        </w:rPr>
        <w:t>changing</w:t>
      </w:r>
      <w:r w:rsidR="00E30907">
        <w:rPr>
          <w:rStyle w:val="CommentReference"/>
          <w:sz w:val="22"/>
          <w:szCs w:val="22"/>
        </w:rPr>
        <w:t xml:space="preserve"> to accommodate for that</w:t>
      </w:r>
      <w:r w:rsidR="005D4527">
        <w:rPr>
          <w:rStyle w:val="CommentReference"/>
          <w:sz w:val="22"/>
          <w:szCs w:val="22"/>
        </w:rPr>
        <w:t xml:space="preserve"> change</w:t>
      </w:r>
      <w:r w:rsidR="00E30907">
        <w:rPr>
          <w:rStyle w:val="CommentReference"/>
          <w:sz w:val="22"/>
          <w:szCs w:val="22"/>
        </w:rPr>
        <w:t>.</w:t>
      </w:r>
      <w:r w:rsidR="001A445D">
        <w:rPr>
          <w:rStyle w:val="CommentReference"/>
          <w:sz w:val="22"/>
          <w:szCs w:val="22"/>
        </w:rPr>
        <w:t xml:space="preserve"> One such change is a move towards value-based care </w:t>
      </w:r>
      <w:r w:rsidR="00D357C6">
        <w:rPr>
          <w:rStyle w:val="CommentReference"/>
          <w:sz w:val="22"/>
          <w:szCs w:val="22"/>
        </w:rPr>
        <w:t xml:space="preserve">versus </w:t>
      </w:r>
      <w:r w:rsidR="0010792F">
        <w:rPr>
          <w:rStyle w:val="CommentReference"/>
          <w:sz w:val="22"/>
          <w:szCs w:val="22"/>
        </w:rPr>
        <w:t xml:space="preserve">a </w:t>
      </w:r>
      <w:r w:rsidR="008E63CE">
        <w:rPr>
          <w:rStyle w:val="CommentReference"/>
          <w:sz w:val="22"/>
          <w:szCs w:val="22"/>
        </w:rPr>
        <w:t>fee-for-service</w:t>
      </w:r>
      <w:r w:rsidR="00E30907">
        <w:rPr>
          <w:rStyle w:val="CommentReference"/>
          <w:sz w:val="22"/>
          <w:szCs w:val="22"/>
        </w:rPr>
        <w:t xml:space="preserve"> </w:t>
      </w:r>
      <w:r w:rsidR="0010792F">
        <w:rPr>
          <w:rStyle w:val="CommentReference"/>
          <w:sz w:val="22"/>
          <w:szCs w:val="22"/>
        </w:rPr>
        <w:t xml:space="preserve">model. </w:t>
      </w:r>
      <w:r w:rsidR="00464DDE">
        <w:rPr>
          <w:rStyle w:val="CommentReference"/>
          <w:sz w:val="22"/>
          <w:szCs w:val="22"/>
        </w:rPr>
        <w:t>Value-based care</w:t>
      </w:r>
      <w:r w:rsidR="007700AF">
        <w:rPr>
          <w:rStyle w:val="CommentReference"/>
          <w:sz w:val="22"/>
          <w:szCs w:val="22"/>
        </w:rPr>
        <w:t xml:space="preserve"> focuses on paying providers (hospitals</w:t>
      </w:r>
      <w:r w:rsidR="006E540D">
        <w:rPr>
          <w:rStyle w:val="CommentReference"/>
          <w:sz w:val="22"/>
          <w:szCs w:val="22"/>
        </w:rPr>
        <w:t>/physicians</w:t>
      </w:r>
      <w:r w:rsidR="0021457B">
        <w:rPr>
          <w:rStyle w:val="CommentReference"/>
          <w:sz w:val="22"/>
          <w:szCs w:val="22"/>
        </w:rPr>
        <w:t>/caregivers</w:t>
      </w:r>
      <w:r w:rsidR="006E540D">
        <w:rPr>
          <w:rStyle w:val="CommentReference"/>
          <w:sz w:val="22"/>
          <w:szCs w:val="22"/>
        </w:rPr>
        <w:t>)</w:t>
      </w:r>
      <w:r w:rsidR="00015AA4">
        <w:rPr>
          <w:rStyle w:val="CommentReference"/>
          <w:sz w:val="22"/>
          <w:szCs w:val="22"/>
        </w:rPr>
        <w:t xml:space="preserve"> based on a patient’s outcome. Fee-for-service</w:t>
      </w:r>
      <w:r w:rsidR="001641FC">
        <w:rPr>
          <w:rStyle w:val="CommentReference"/>
          <w:sz w:val="22"/>
          <w:szCs w:val="22"/>
        </w:rPr>
        <w:t xml:space="preserve"> pays providers based on </w:t>
      </w:r>
      <w:r w:rsidR="00CC73E1">
        <w:rPr>
          <w:rStyle w:val="CommentReference"/>
          <w:sz w:val="22"/>
          <w:szCs w:val="22"/>
        </w:rPr>
        <w:t xml:space="preserve">how </w:t>
      </w:r>
      <w:r w:rsidR="006F08C1">
        <w:rPr>
          <w:rStyle w:val="CommentReference"/>
          <w:sz w:val="22"/>
          <w:szCs w:val="22"/>
        </w:rPr>
        <w:t xml:space="preserve">many services they deliver. </w:t>
      </w:r>
      <w:r w:rsidR="002363C1">
        <w:rPr>
          <w:rStyle w:val="CommentReference"/>
          <w:sz w:val="22"/>
          <w:szCs w:val="22"/>
        </w:rPr>
        <w:t xml:space="preserve">This shift </w:t>
      </w:r>
      <w:r w:rsidR="001A4419">
        <w:rPr>
          <w:rStyle w:val="CommentReference"/>
          <w:sz w:val="22"/>
          <w:szCs w:val="22"/>
        </w:rPr>
        <w:t xml:space="preserve">opens to door for increased efficiencies, </w:t>
      </w:r>
      <w:r w:rsidR="005616C5">
        <w:rPr>
          <w:rStyle w:val="CommentReference"/>
          <w:sz w:val="22"/>
          <w:szCs w:val="22"/>
        </w:rPr>
        <w:t>higher patient satisfaction</w:t>
      </w:r>
      <w:r w:rsidR="009C1C17">
        <w:rPr>
          <w:rStyle w:val="CommentReference"/>
          <w:sz w:val="22"/>
          <w:szCs w:val="22"/>
        </w:rPr>
        <w:t xml:space="preserve">, reduced spending, and overall better patient </w:t>
      </w:r>
      <w:r w:rsidR="001C30B3">
        <w:rPr>
          <w:rStyle w:val="CommentReference"/>
          <w:sz w:val="22"/>
          <w:szCs w:val="22"/>
        </w:rPr>
        <w:t>wellness</w:t>
      </w:r>
      <w:r w:rsidR="009C1C17">
        <w:rPr>
          <w:rStyle w:val="CommentReference"/>
          <w:sz w:val="22"/>
          <w:szCs w:val="22"/>
        </w:rPr>
        <w:t xml:space="preserve">. </w:t>
      </w:r>
    </w:p>
    <w:p w14:paraId="71F70D7D" w14:textId="43917B84" w:rsidR="00D017E3" w:rsidRDefault="001517C8" w:rsidP="00275495">
      <w:pPr>
        <w:rPr>
          <w:szCs w:val="22"/>
        </w:rPr>
      </w:pPr>
      <w:r>
        <w:rPr>
          <w:rStyle w:val="CommentReference"/>
          <w:sz w:val="22"/>
          <w:szCs w:val="22"/>
        </w:rPr>
        <w:t xml:space="preserve">Hand-in-hand with </w:t>
      </w:r>
      <w:r w:rsidR="007F5CA9">
        <w:rPr>
          <w:rStyle w:val="CommentReference"/>
          <w:sz w:val="22"/>
          <w:szCs w:val="22"/>
        </w:rPr>
        <w:t xml:space="preserve">value-based care is the </w:t>
      </w:r>
      <w:r w:rsidR="00695721">
        <w:rPr>
          <w:rStyle w:val="CommentReference"/>
          <w:sz w:val="22"/>
          <w:szCs w:val="22"/>
        </w:rPr>
        <w:t xml:space="preserve">further understanding of social determinants of health. </w:t>
      </w:r>
      <w:r w:rsidR="000E0F78">
        <w:rPr>
          <w:rStyle w:val="CommentReference"/>
          <w:sz w:val="22"/>
          <w:szCs w:val="22"/>
        </w:rPr>
        <w:t xml:space="preserve">Social determinants of health </w:t>
      </w:r>
      <w:r w:rsidR="000B7FE0">
        <w:rPr>
          <w:rStyle w:val="CommentReference"/>
          <w:sz w:val="22"/>
          <w:szCs w:val="22"/>
        </w:rPr>
        <w:t>are</w:t>
      </w:r>
      <w:r w:rsidR="001D1840">
        <w:rPr>
          <w:rStyle w:val="CommentReference"/>
          <w:sz w:val="22"/>
          <w:szCs w:val="22"/>
        </w:rPr>
        <w:t xml:space="preserve"> an understanding of how environments where </w:t>
      </w:r>
      <w:r w:rsidR="00E8126B">
        <w:rPr>
          <w:rStyle w:val="CommentReference"/>
          <w:sz w:val="22"/>
          <w:szCs w:val="22"/>
        </w:rPr>
        <w:t>we are born, live, worship, age, etc. affect our health and quality</w:t>
      </w:r>
      <w:r w:rsidR="00BC0F22">
        <w:rPr>
          <w:rStyle w:val="CommentReference"/>
          <w:sz w:val="22"/>
          <w:szCs w:val="22"/>
        </w:rPr>
        <w:t xml:space="preserve"> of </w:t>
      </w:r>
      <w:r w:rsidR="00E8126B">
        <w:rPr>
          <w:rStyle w:val="CommentReference"/>
          <w:sz w:val="22"/>
          <w:szCs w:val="22"/>
        </w:rPr>
        <w:t xml:space="preserve">life. </w:t>
      </w:r>
      <w:r w:rsidR="0064354B">
        <w:rPr>
          <w:rStyle w:val="CommentReference"/>
          <w:sz w:val="22"/>
          <w:szCs w:val="22"/>
        </w:rPr>
        <w:t xml:space="preserve">These determinants fall under 5 categories: </w:t>
      </w:r>
      <w:r w:rsidR="002711B0">
        <w:rPr>
          <w:rStyle w:val="CommentReference"/>
          <w:sz w:val="22"/>
          <w:szCs w:val="22"/>
        </w:rPr>
        <w:t>e</w:t>
      </w:r>
      <w:r w:rsidR="0064354B">
        <w:rPr>
          <w:rStyle w:val="CommentReference"/>
          <w:sz w:val="22"/>
          <w:szCs w:val="22"/>
        </w:rPr>
        <w:t xml:space="preserve">conomic </w:t>
      </w:r>
      <w:r w:rsidR="002711B0">
        <w:rPr>
          <w:rStyle w:val="CommentReference"/>
          <w:sz w:val="22"/>
          <w:szCs w:val="22"/>
        </w:rPr>
        <w:t>s</w:t>
      </w:r>
      <w:r w:rsidR="0064354B">
        <w:rPr>
          <w:rStyle w:val="CommentReference"/>
          <w:sz w:val="22"/>
          <w:szCs w:val="22"/>
        </w:rPr>
        <w:t xml:space="preserve">tability, </w:t>
      </w:r>
      <w:r w:rsidR="002711B0">
        <w:rPr>
          <w:rStyle w:val="CommentReference"/>
          <w:sz w:val="22"/>
          <w:szCs w:val="22"/>
        </w:rPr>
        <w:t>e</w:t>
      </w:r>
      <w:r w:rsidR="0064354B">
        <w:rPr>
          <w:rStyle w:val="CommentReference"/>
          <w:sz w:val="22"/>
          <w:szCs w:val="22"/>
        </w:rPr>
        <w:t xml:space="preserve">ducation </w:t>
      </w:r>
      <w:r w:rsidR="002711B0">
        <w:rPr>
          <w:rStyle w:val="CommentReference"/>
          <w:sz w:val="22"/>
          <w:szCs w:val="22"/>
        </w:rPr>
        <w:t>a</w:t>
      </w:r>
      <w:r w:rsidR="0064354B">
        <w:rPr>
          <w:rStyle w:val="CommentReference"/>
          <w:sz w:val="22"/>
          <w:szCs w:val="22"/>
        </w:rPr>
        <w:t xml:space="preserve">ccess and </w:t>
      </w:r>
      <w:r w:rsidR="002711B0">
        <w:rPr>
          <w:rStyle w:val="CommentReference"/>
          <w:sz w:val="22"/>
          <w:szCs w:val="22"/>
        </w:rPr>
        <w:t>q</w:t>
      </w:r>
      <w:r w:rsidR="0064354B">
        <w:rPr>
          <w:rStyle w:val="CommentReference"/>
          <w:sz w:val="22"/>
          <w:szCs w:val="22"/>
        </w:rPr>
        <w:t xml:space="preserve">uality, </w:t>
      </w:r>
      <w:r w:rsidR="002711B0">
        <w:rPr>
          <w:rStyle w:val="CommentReference"/>
          <w:sz w:val="22"/>
          <w:szCs w:val="22"/>
        </w:rPr>
        <w:t>h</w:t>
      </w:r>
      <w:r w:rsidR="0064354B">
        <w:rPr>
          <w:rStyle w:val="CommentReference"/>
          <w:sz w:val="22"/>
          <w:szCs w:val="22"/>
        </w:rPr>
        <w:t>ealth</w:t>
      </w:r>
      <w:r w:rsidR="0015288D">
        <w:rPr>
          <w:rStyle w:val="CommentReference"/>
          <w:sz w:val="22"/>
          <w:szCs w:val="22"/>
        </w:rPr>
        <w:t xml:space="preserve"> </w:t>
      </w:r>
      <w:r w:rsidR="002711B0">
        <w:rPr>
          <w:rStyle w:val="CommentReference"/>
          <w:sz w:val="22"/>
          <w:szCs w:val="22"/>
        </w:rPr>
        <w:t>c</w:t>
      </w:r>
      <w:r w:rsidR="0064354B">
        <w:rPr>
          <w:rStyle w:val="CommentReference"/>
          <w:sz w:val="22"/>
          <w:szCs w:val="22"/>
        </w:rPr>
        <w:t xml:space="preserve">are </w:t>
      </w:r>
      <w:r w:rsidR="002711B0">
        <w:rPr>
          <w:rStyle w:val="CommentReference"/>
          <w:sz w:val="22"/>
          <w:szCs w:val="22"/>
        </w:rPr>
        <w:t>a</w:t>
      </w:r>
      <w:r w:rsidR="0064354B">
        <w:rPr>
          <w:rStyle w:val="CommentReference"/>
          <w:sz w:val="22"/>
          <w:szCs w:val="22"/>
        </w:rPr>
        <w:t xml:space="preserve">ccess and </w:t>
      </w:r>
      <w:r w:rsidR="002711B0">
        <w:rPr>
          <w:rStyle w:val="CommentReference"/>
          <w:sz w:val="22"/>
          <w:szCs w:val="22"/>
        </w:rPr>
        <w:t>q</w:t>
      </w:r>
      <w:r w:rsidR="0064354B">
        <w:rPr>
          <w:rStyle w:val="CommentReference"/>
          <w:sz w:val="22"/>
          <w:szCs w:val="22"/>
        </w:rPr>
        <w:t xml:space="preserve">uality, </w:t>
      </w:r>
      <w:r w:rsidR="002711B0">
        <w:rPr>
          <w:rStyle w:val="CommentReference"/>
          <w:sz w:val="22"/>
          <w:szCs w:val="22"/>
        </w:rPr>
        <w:t>n</w:t>
      </w:r>
      <w:r w:rsidR="0064354B">
        <w:rPr>
          <w:rStyle w:val="CommentReference"/>
          <w:sz w:val="22"/>
          <w:szCs w:val="22"/>
        </w:rPr>
        <w:t xml:space="preserve">eighborhood and </w:t>
      </w:r>
      <w:r w:rsidR="002711B0">
        <w:rPr>
          <w:rStyle w:val="CommentReference"/>
          <w:sz w:val="22"/>
          <w:szCs w:val="22"/>
        </w:rPr>
        <w:t>b</w:t>
      </w:r>
      <w:r w:rsidR="0064354B">
        <w:rPr>
          <w:rStyle w:val="CommentReference"/>
          <w:sz w:val="22"/>
          <w:szCs w:val="22"/>
        </w:rPr>
        <w:t xml:space="preserve">uild </w:t>
      </w:r>
      <w:r w:rsidR="002711B0">
        <w:rPr>
          <w:rStyle w:val="CommentReference"/>
          <w:sz w:val="22"/>
          <w:szCs w:val="22"/>
        </w:rPr>
        <w:t>e</w:t>
      </w:r>
      <w:r w:rsidR="0064354B">
        <w:rPr>
          <w:rStyle w:val="CommentReference"/>
          <w:sz w:val="22"/>
          <w:szCs w:val="22"/>
        </w:rPr>
        <w:t xml:space="preserve">nvironment, and </w:t>
      </w:r>
      <w:r w:rsidR="002711B0">
        <w:rPr>
          <w:rStyle w:val="CommentReference"/>
          <w:sz w:val="22"/>
          <w:szCs w:val="22"/>
        </w:rPr>
        <w:t>s</w:t>
      </w:r>
      <w:r w:rsidR="0064354B">
        <w:rPr>
          <w:rStyle w:val="CommentReference"/>
          <w:sz w:val="22"/>
          <w:szCs w:val="22"/>
        </w:rPr>
        <w:t xml:space="preserve">ocial and </w:t>
      </w:r>
      <w:r w:rsidR="002711B0">
        <w:rPr>
          <w:rStyle w:val="CommentReference"/>
          <w:sz w:val="22"/>
          <w:szCs w:val="22"/>
        </w:rPr>
        <w:t>c</w:t>
      </w:r>
      <w:r w:rsidR="007A5454">
        <w:rPr>
          <w:rStyle w:val="CommentReference"/>
          <w:sz w:val="22"/>
          <w:szCs w:val="22"/>
        </w:rPr>
        <w:t xml:space="preserve">ommunity </w:t>
      </w:r>
      <w:r w:rsidR="002711B0">
        <w:rPr>
          <w:rStyle w:val="CommentReference"/>
          <w:sz w:val="22"/>
          <w:szCs w:val="22"/>
        </w:rPr>
        <w:t>c</w:t>
      </w:r>
      <w:r w:rsidR="007A5454">
        <w:rPr>
          <w:rStyle w:val="CommentReference"/>
          <w:sz w:val="22"/>
          <w:szCs w:val="22"/>
        </w:rPr>
        <w:t>ontext</w:t>
      </w:r>
      <w:r w:rsidR="00A9249A">
        <w:rPr>
          <w:rStyle w:val="FootnoteReference"/>
          <w:szCs w:val="22"/>
        </w:rPr>
        <w:footnoteReference w:id="4"/>
      </w:r>
      <w:r w:rsidR="007A5454">
        <w:rPr>
          <w:rStyle w:val="CommentReference"/>
          <w:sz w:val="22"/>
          <w:szCs w:val="22"/>
        </w:rPr>
        <w:t xml:space="preserve">. </w:t>
      </w:r>
      <w:r w:rsidR="000B7FE0">
        <w:rPr>
          <w:rStyle w:val="CommentReference"/>
          <w:sz w:val="22"/>
          <w:szCs w:val="22"/>
        </w:rPr>
        <w:t xml:space="preserve">With an awareness of how </w:t>
      </w:r>
      <w:r w:rsidR="00E05C99">
        <w:rPr>
          <w:rStyle w:val="CommentReference"/>
          <w:sz w:val="22"/>
          <w:szCs w:val="22"/>
        </w:rPr>
        <w:t>these social determinants of health</w:t>
      </w:r>
      <w:r w:rsidR="000B7FE0">
        <w:rPr>
          <w:rStyle w:val="CommentReference"/>
          <w:sz w:val="22"/>
          <w:szCs w:val="22"/>
        </w:rPr>
        <w:t xml:space="preserve"> have an impact on our </w:t>
      </w:r>
      <w:r w:rsidR="00E05C99">
        <w:rPr>
          <w:rStyle w:val="CommentReference"/>
          <w:sz w:val="22"/>
          <w:szCs w:val="22"/>
        </w:rPr>
        <w:t>well-being</w:t>
      </w:r>
      <w:r w:rsidR="0023215C">
        <w:rPr>
          <w:rStyle w:val="CommentReference"/>
          <w:sz w:val="22"/>
          <w:szCs w:val="22"/>
        </w:rPr>
        <w:t xml:space="preserve">, we get another step closer to </w:t>
      </w:r>
      <w:r w:rsidR="003115B8">
        <w:rPr>
          <w:rStyle w:val="CommentReference"/>
          <w:sz w:val="22"/>
          <w:szCs w:val="22"/>
        </w:rPr>
        <w:t xml:space="preserve">addressing health disparities and inequalities in our health system. </w:t>
      </w:r>
      <w:r w:rsidR="000B7FE0">
        <w:rPr>
          <w:rStyle w:val="CommentReference"/>
          <w:sz w:val="22"/>
          <w:szCs w:val="22"/>
        </w:rPr>
        <w:t xml:space="preserve"> </w:t>
      </w:r>
      <w:r w:rsidR="00607919">
        <w:rPr>
          <w:szCs w:val="22"/>
        </w:rPr>
        <w:t xml:space="preserve">Both </w:t>
      </w:r>
      <w:r w:rsidR="002711B0">
        <w:rPr>
          <w:szCs w:val="22"/>
        </w:rPr>
        <w:t>a</w:t>
      </w:r>
      <w:r w:rsidR="00696933">
        <w:rPr>
          <w:szCs w:val="22"/>
        </w:rPr>
        <w:t xml:space="preserve">ging in </w:t>
      </w:r>
      <w:r w:rsidR="002711B0">
        <w:rPr>
          <w:szCs w:val="22"/>
        </w:rPr>
        <w:t>p</w:t>
      </w:r>
      <w:r w:rsidR="00696933">
        <w:rPr>
          <w:szCs w:val="22"/>
        </w:rPr>
        <w:t xml:space="preserve">lace (AIP) and </w:t>
      </w:r>
      <w:r w:rsidR="002711B0">
        <w:rPr>
          <w:szCs w:val="22"/>
        </w:rPr>
        <w:t>t</w:t>
      </w:r>
      <w:r w:rsidR="00607919">
        <w:rPr>
          <w:szCs w:val="22"/>
        </w:rPr>
        <w:t xml:space="preserve">elehealth </w:t>
      </w:r>
      <w:r w:rsidR="00AC48C3">
        <w:rPr>
          <w:szCs w:val="22"/>
        </w:rPr>
        <w:t>take these principles in</w:t>
      </w:r>
      <w:r w:rsidR="00526267">
        <w:rPr>
          <w:szCs w:val="22"/>
        </w:rPr>
        <w:t>to</w:t>
      </w:r>
      <w:r w:rsidR="00AC48C3">
        <w:rPr>
          <w:szCs w:val="22"/>
        </w:rPr>
        <w:t xml:space="preserve"> consideration to help </w:t>
      </w:r>
      <w:r w:rsidR="003A455C">
        <w:rPr>
          <w:szCs w:val="22"/>
        </w:rPr>
        <w:t>bridge the healthcare gap</w:t>
      </w:r>
      <w:r w:rsidR="00184B7C">
        <w:rPr>
          <w:szCs w:val="22"/>
        </w:rPr>
        <w:t>s</w:t>
      </w:r>
      <w:r w:rsidR="003A455C">
        <w:rPr>
          <w:szCs w:val="22"/>
        </w:rPr>
        <w:t xml:space="preserve"> and aging </w:t>
      </w:r>
      <w:r w:rsidR="00184B7C">
        <w:rPr>
          <w:szCs w:val="22"/>
        </w:rPr>
        <w:t>needs.</w:t>
      </w:r>
    </w:p>
    <w:p w14:paraId="4D1F8248" w14:textId="3F3C5F07" w:rsidR="00ED45C9" w:rsidRDefault="00ED45C9" w:rsidP="00275495">
      <w:pPr>
        <w:rPr>
          <w:szCs w:val="22"/>
        </w:rPr>
      </w:pPr>
      <w:r>
        <w:rPr>
          <w:szCs w:val="22"/>
        </w:rPr>
        <w:t xml:space="preserve">We believe the </w:t>
      </w:r>
      <w:r w:rsidR="002711B0">
        <w:rPr>
          <w:szCs w:val="22"/>
        </w:rPr>
        <w:t xml:space="preserve">cable </w:t>
      </w:r>
      <w:r>
        <w:rPr>
          <w:szCs w:val="22"/>
        </w:rPr>
        <w:t xml:space="preserve">operator assistance to the healthcare/wellness industry, </w:t>
      </w:r>
      <w:r w:rsidR="00063281">
        <w:rPr>
          <w:szCs w:val="22"/>
        </w:rPr>
        <w:t xml:space="preserve">in a short form referred </w:t>
      </w:r>
      <w:r w:rsidR="00526267">
        <w:rPr>
          <w:szCs w:val="22"/>
        </w:rPr>
        <w:t xml:space="preserve">to </w:t>
      </w:r>
      <w:r w:rsidR="00063281">
        <w:rPr>
          <w:szCs w:val="22"/>
        </w:rPr>
        <w:t xml:space="preserve">as Telecom for Healthcare (T4H), offers many opportunities to </w:t>
      </w:r>
      <w:r w:rsidR="00217DA6">
        <w:rPr>
          <w:szCs w:val="22"/>
        </w:rPr>
        <w:t>assist with the value</w:t>
      </w:r>
      <w:r w:rsidR="00526267">
        <w:rPr>
          <w:szCs w:val="22"/>
        </w:rPr>
        <w:t>-</w:t>
      </w:r>
      <w:r w:rsidR="00217DA6">
        <w:rPr>
          <w:szCs w:val="22"/>
        </w:rPr>
        <w:t>based services in the healthcare industry. For example:</w:t>
      </w:r>
    </w:p>
    <w:p w14:paraId="69DE21DA" w14:textId="1A8D727D" w:rsidR="00696933" w:rsidRDefault="000B5C3A" w:rsidP="00696933">
      <w:pPr>
        <w:rPr>
          <w:szCs w:val="22"/>
        </w:rPr>
      </w:pPr>
      <w:r>
        <w:rPr>
          <w:szCs w:val="22"/>
        </w:rPr>
        <w:t xml:space="preserve">The </w:t>
      </w:r>
      <w:r w:rsidR="002711B0">
        <w:rPr>
          <w:szCs w:val="22"/>
        </w:rPr>
        <w:t>a</w:t>
      </w:r>
      <w:r w:rsidR="00B70060">
        <w:rPr>
          <w:szCs w:val="22"/>
        </w:rPr>
        <w:t xml:space="preserve">ging in </w:t>
      </w:r>
      <w:r w:rsidR="002711B0">
        <w:rPr>
          <w:szCs w:val="22"/>
        </w:rPr>
        <w:t>p</w:t>
      </w:r>
      <w:r w:rsidR="00B70060">
        <w:rPr>
          <w:szCs w:val="22"/>
        </w:rPr>
        <w:t>lace</w:t>
      </w:r>
      <w:r>
        <w:rPr>
          <w:szCs w:val="22"/>
        </w:rPr>
        <w:t xml:space="preserve"> concepts supported by the operators</w:t>
      </w:r>
      <w:r w:rsidR="00696933">
        <w:rPr>
          <w:szCs w:val="22"/>
        </w:rPr>
        <w:t xml:space="preserve">: </w:t>
      </w:r>
    </w:p>
    <w:p w14:paraId="09C5A315" w14:textId="6670B95A" w:rsidR="00696933" w:rsidRDefault="00696933" w:rsidP="006B2AF0">
      <w:pPr>
        <w:pStyle w:val="ListParagraph"/>
        <w:numPr>
          <w:ilvl w:val="0"/>
          <w:numId w:val="3"/>
        </w:numPr>
        <w:rPr>
          <w:szCs w:val="22"/>
        </w:rPr>
      </w:pPr>
      <w:r>
        <w:rPr>
          <w:szCs w:val="22"/>
        </w:rPr>
        <w:t>Allow</w:t>
      </w:r>
      <w:r w:rsidR="000B5C3A">
        <w:rPr>
          <w:szCs w:val="22"/>
        </w:rPr>
        <w:t>s</w:t>
      </w:r>
      <w:r>
        <w:rPr>
          <w:szCs w:val="22"/>
        </w:rPr>
        <w:t xml:space="preserve"> </w:t>
      </w:r>
      <w:r w:rsidR="00CD7AE9">
        <w:rPr>
          <w:szCs w:val="22"/>
        </w:rPr>
        <w:t>older adults</w:t>
      </w:r>
      <w:r w:rsidR="000B5C3A">
        <w:rPr>
          <w:szCs w:val="22"/>
        </w:rPr>
        <w:t xml:space="preserve"> with</w:t>
      </w:r>
      <w:r>
        <w:rPr>
          <w:szCs w:val="22"/>
        </w:rPr>
        <w:t xml:space="preserve"> equitable access to healthcare</w:t>
      </w:r>
    </w:p>
    <w:p w14:paraId="7E0E0BE8" w14:textId="40626DE0" w:rsidR="00696933" w:rsidRDefault="00696933" w:rsidP="006B2AF0">
      <w:pPr>
        <w:pStyle w:val="ListParagraph"/>
        <w:numPr>
          <w:ilvl w:val="0"/>
          <w:numId w:val="3"/>
        </w:numPr>
        <w:rPr>
          <w:szCs w:val="22"/>
        </w:rPr>
      </w:pPr>
      <w:r>
        <w:rPr>
          <w:szCs w:val="22"/>
        </w:rPr>
        <w:t>Match</w:t>
      </w:r>
      <w:r w:rsidR="006C61CC">
        <w:rPr>
          <w:szCs w:val="22"/>
        </w:rPr>
        <w:t xml:space="preserve">es easily with </w:t>
      </w:r>
      <w:r w:rsidR="00BA75A7">
        <w:rPr>
          <w:szCs w:val="22"/>
        </w:rPr>
        <w:t>elder</w:t>
      </w:r>
      <w:r>
        <w:rPr>
          <w:szCs w:val="22"/>
        </w:rPr>
        <w:t xml:space="preserve"> needs</w:t>
      </w:r>
      <w:r w:rsidR="006C61CC">
        <w:rPr>
          <w:szCs w:val="22"/>
        </w:rPr>
        <w:t xml:space="preserve"> to the well</w:t>
      </w:r>
      <w:r w:rsidR="00526267">
        <w:rPr>
          <w:szCs w:val="22"/>
        </w:rPr>
        <w:t>-</w:t>
      </w:r>
      <w:r w:rsidR="006C61CC">
        <w:rPr>
          <w:szCs w:val="22"/>
        </w:rPr>
        <w:t xml:space="preserve">vetted solutions that </w:t>
      </w:r>
      <w:r w:rsidR="00836C95">
        <w:rPr>
          <w:szCs w:val="22"/>
        </w:rPr>
        <w:t>operators have been deploying</w:t>
      </w:r>
    </w:p>
    <w:p w14:paraId="7BEBB4B8" w14:textId="26AE7462" w:rsidR="00696933" w:rsidRDefault="00836C95" w:rsidP="006B2AF0">
      <w:pPr>
        <w:pStyle w:val="ListParagraph"/>
        <w:numPr>
          <w:ilvl w:val="0"/>
          <w:numId w:val="3"/>
        </w:numPr>
        <w:rPr>
          <w:szCs w:val="22"/>
        </w:rPr>
      </w:pPr>
      <w:r>
        <w:rPr>
          <w:szCs w:val="22"/>
        </w:rPr>
        <w:t xml:space="preserve">Provides </w:t>
      </w:r>
      <w:r w:rsidR="00526267">
        <w:rPr>
          <w:szCs w:val="22"/>
        </w:rPr>
        <w:t xml:space="preserve">the </w:t>
      </w:r>
      <w:r>
        <w:rPr>
          <w:szCs w:val="22"/>
        </w:rPr>
        <w:t>a</w:t>
      </w:r>
      <w:r w:rsidR="00696933">
        <w:rPr>
          <w:szCs w:val="22"/>
        </w:rPr>
        <w:t>bility to maintain independence</w:t>
      </w:r>
      <w:r>
        <w:rPr>
          <w:szCs w:val="22"/>
        </w:rPr>
        <w:t xml:space="preserve"> </w:t>
      </w:r>
      <w:r w:rsidR="00A769DD">
        <w:rPr>
          <w:szCs w:val="22"/>
        </w:rPr>
        <w:t>by seamlessly integrating technologies, and</w:t>
      </w:r>
    </w:p>
    <w:p w14:paraId="652C4AA8" w14:textId="0B7801CD" w:rsidR="00696933" w:rsidRPr="00696933" w:rsidRDefault="00A769DD" w:rsidP="006B2AF0">
      <w:pPr>
        <w:pStyle w:val="ListParagraph"/>
        <w:numPr>
          <w:ilvl w:val="0"/>
          <w:numId w:val="3"/>
        </w:numPr>
        <w:rPr>
          <w:szCs w:val="22"/>
        </w:rPr>
      </w:pPr>
      <w:r>
        <w:rPr>
          <w:szCs w:val="22"/>
        </w:rPr>
        <w:t xml:space="preserve">Offers these </w:t>
      </w:r>
      <w:r w:rsidR="00DC3035">
        <w:rPr>
          <w:szCs w:val="22"/>
        </w:rPr>
        <w:t xml:space="preserve">solutions at </w:t>
      </w:r>
      <w:r w:rsidR="00526267">
        <w:rPr>
          <w:szCs w:val="22"/>
        </w:rPr>
        <w:t xml:space="preserve">lower </w:t>
      </w:r>
      <w:r w:rsidR="00DC3035">
        <w:rPr>
          <w:szCs w:val="22"/>
        </w:rPr>
        <w:t xml:space="preserve">costs compared to what </w:t>
      </w:r>
      <w:r w:rsidR="00526267">
        <w:rPr>
          <w:szCs w:val="22"/>
        </w:rPr>
        <w:t xml:space="preserve">the </w:t>
      </w:r>
      <w:r w:rsidR="00DC3035">
        <w:rPr>
          <w:szCs w:val="22"/>
        </w:rPr>
        <w:t>healthcare system is paying right</w:t>
      </w:r>
      <w:r w:rsidR="00224677">
        <w:rPr>
          <w:szCs w:val="22"/>
        </w:rPr>
        <w:t xml:space="preserve"> </w:t>
      </w:r>
      <w:r w:rsidR="00DC3035">
        <w:rPr>
          <w:szCs w:val="22"/>
        </w:rPr>
        <w:t>now</w:t>
      </w:r>
    </w:p>
    <w:p w14:paraId="18760F30" w14:textId="3F6DEE17" w:rsidR="00F57FB6" w:rsidRPr="00F57FB6" w:rsidRDefault="00224677" w:rsidP="00F57FB6">
      <w:pPr>
        <w:rPr>
          <w:szCs w:val="22"/>
        </w:rPr>
      </w:pPr>
      <w:r>
        <w:rPr>
          <w:szCs w:val="22"/>
        </w:rPr>
        <w:t xml:space="preserve">The </w:t>
      </w:r>
      <w:r w:rsidR="002711B0">
        <w:rPr>
          <w:szCs w:val="22"/>
        </w:rPr>
        <w:t>t</w:t>
      </w:r>
      <w:r w:rsidR="00B70060">
        <w:rPr>
          <w:szCs w:val="22"/>
        </w:rPr>
        <w:t>elehealth</w:t>
      </w:r>
      <w:r>
        <w:rPr>
          <w:szCs w:val="22"/>
        </w:rPr>
        <w:t xml:space="preserve"> concepts supported by the operators</w:t>
      </w:r>
      <w:r w:rsidR="00F57FB6">
        <w:rPr>
          <w:szCs w:val="22"/>
        </w:rPr>
        <w:t>:</w:t>
      </w:r>
    </w:p>
    <w:p w14:paraId="50E4C6D7" w14:textId="7753C989" w:rsidR="009954E8" w:rsidRPr="005D07D1" w:rsidRDefault="00BA5118" w:rsidP="006B2AF0">
      <w:pPr>
        <w:pStyle w:val="ListParagraph"/>
        <w:numPr>
          <w:ilvl w:val="0"/>
          <w:numId w:val="3"/>
        </w:numPr>
        <w:rPr>
          <w:szCs w:val="22"/>
        </w:rPr>
      </w:pPr>
      <w:r w:rsidRPr="005D07D1">
        <w:rPr>
          <w:szCs w:val="22"/>
        </w:rPr>
        <w:t xml:space="preserve">Helps bring </w:t>
      </w:r>
      <w:r w:rsidR="002711B0">
        <w:rPr>
          <w:szCs w:val="22"/>
        </w:rPr>
        <w:t>t</w:t>
      </w:r>
      <w:r w:rsidRPr="005D07D1">
        <w:rPr>
          <w:szCs w:val="22"/>
        </w:rPr>
        <w:t xml:space="preserve">elehealth concept to </w:t>
      </w:r>
      <w:r w:rsidR="009954E8" w:rsidRPr="005D07D1">
        <w:rPr>
          <w:szCs w:val="22"/>
        </w:rPr>
        <w:t>&gt; 90% of the homes connected by the cable operators</w:t>
      </w:r>
    </w:p>
    <w:p w14:paraId="5CC6475C" w14:textId="15E9D34B" w:rsidR="002959D7" w:rsidRPr="005D07D1" w:rsidRDefault="002959D7" w:rsidP="006B2AF0">
      <w:pPr>
        <w:pStyle w:val="ListParagraph"/>
        <w:numPr>
          <w:ilvl w:val="0"/>
          <w:numId w:val="3"/>
        </w:numPr>
        <w:rPr>
          <w:szCs w:val="22"/>
        </w:rPr>
      </w:pPr>
      <w:r w:rsidRPr="005D07D1">
        <w:rPr>
          <w:szCs w:val="22"/>
        </w:rPr>
        <w:t xml:space="preserve">Reduces </w:t>
      </w:r>
      <w:r w:rsidR="00D658D6" w:rsidRPr="005D07D1">
        <w:rPr>
          <w:szCs w:val="22"/>
        </w:rPr>
        <w:t xml:space="preserve">the cost </w:t>
      </w:r>
      <w:r w:rsidRPr="005D07D1">
        <w:rPr>
          <w:szCs w:val="22"/>
        </w:rPr>
        <w:t xml:space="preserve">and </w:t>
      </w:r>
      <w:r w:rsidR="00D658D6" w:rsidRPr="005D07D1">
        <w:rPr>
          <w:szCs w:val="22"/>
        </w:rPr>
        <w:t xml:space="preserve">travel constraints with </w:t>
      </w:r>
      <w:r w:rsidR="00A36808" w:rsidRPr="005D07D1">
        <w:rPr>
          <w:szCs w:val="22"/>
        </w:rPr>
        <w:t xml:space="preserve">well-developed </w:t>
      </w:r>
      <w:r w:rsidR="004054FE" w:rsidRPr="005D07D1">
        <w:rPr>
          <w:szCs w:val="22"/>
        </w:rPr>
        <w:t xml:space="preserve">unified communication solutions </w:t>
      </w:r>
    </w:p>
    <w:p w14:paraId="0CE5D230" w14:textId="6B7E07BB" w:rsidR="009121F8" w:rsidRPr="005D07D1" w:rsidRDefault="002959D7" w:rsidP="006B2AF0">
      <w:pPr>
        <w:pStyle w:val="ListParagraph"/>
        <w:numPr>
          <w:ilvl w:val="0"/>
          <w:numId w:val="3"/>
        </w:numPr>
        <w:rPr>
          <w:szCs w:val="22"/>
        </w:rPr>
      </w:pPr>
      <w:r w:rsidRPr="005D07D1">
        <w:rPr>
          <w:szCs w:val="22"/>
        </w:rPr>
        <w:t xml:space="preserve">Interconnects the </w:t>
      </w:r>
      <w:r w:rsidR="009121F8" w:rsidRPr="005D07D1">
        <w:rPr>
          <w:szCs w:val="22"/>
        </w:rPr>
        <w:t>specialists, providers, and family seamlessly</w:t>
      </w:r>
    </w:p>
    <w:p w14:paraId="5C1737D8" w14:textId="465B921A" w:rsidR="00EC20E0" w:rsidRPr="005D07D1" w:rsidRDefault="009121F8" w:rsidP="006B2AF0">
      <w:pPr>
        <w:pStyle w:val="ListParagraph"/>
        <w:numPr>
          <w:ilvl w:val="0"/>
          <w:numId w:val="3"/>
        </w:numPr>
        <w:rPr>
          <w:szCs w:val="22"/>
        </w:rPr>
      </w:pPr>
      <w:r w:rsidRPr="005D07D1">
        <w:rPr>
          <w:szCs w:val="22"/>
        </w:rPr>
        <w:t xml:space="preserve">Increases the reach for healthcare </w:t>
      </w:r>
      <w:r w:rsidR="00ED750C" w:rsidRPr="005D07D1">
        <w:rPr>
          <w:szCs w:val="22"/>
        </w:rPr>
        <w:t xml:space="preserve">providers without investment in the </w:t>
      </w:r>
      <w:r w:rsidR="00045426" w:rsidRPr="005D07D1">
        <w:rPr>
          <w:szCs w:val="22"/>
        </w:rPr>
        <w:t>bric</w:t>
      </w:r>
      <w:r w:rsidR="00045426">
        <w:rPr>
          <w:szCs w:val="22"/>
        </w:rPr>
        <w:t>k</w:t>
      </w:r>
      <w:r w:rsidR="00045426" w:rsidRPr="005D07D1">
        <w:rPr>
          <w:szCs w:val="22"/>
        </w:rPr>
        <w:t>-and-mortar</w:t>
      </w:r>
      <w:r w:rsidR="00ED750C" w:rsidRPr="005D07D1">
        <w:rPr>
          <w:szCs w:val="22"/>
        </w:rPr>
        <w:t xml:space="preserve"> offices</w:t>
      </w:r>
    </w:p>
    <w:p w14:paraId="0A03F09F" w14:textId="64677D29" w:rsidR="008264CF" w:rsidRPr="005D07D1" w:rsidRDefault="008264CF" w:rsidP="006B2AF0">
      <w:pPr>
        <w:pStyle w:val="ListParagraph"/>
        <w:numPr>
          <w:ilvl w:val="0"/>
          <w:numId w:val="3"/>
        </w:numPr>
        <w:rPr>
          <w:szCs w:val="22"/>
        </w:rPr>
      </w:pPr>
      <w:r w:rsidRPr="005D07D1">
        <w:rPr>
          <w:szCs w:val="22"/>
        </w:rPr>
        <w:t>Push</w:t>
      </w:r>
      <w:r w:rsidR="006D4906" w:rsidRPr="005D07D1">
        <w:rPr>
          <w:szCs w:val="22"/>
        </w:rPr>
        <w:t>es</w:t>
      </w:r>
      <w:r w:rsidRPr="005D07D1">
        <w:rPr>
          <w:szCs w:val="22"/>
        </w:rPr>
        <w:t xml:space="preserve"> to have equal access to </w:t>
      </w:r>
      <w:r w:rsidR="002711B0">
        <w:rPr>
          <w:szCs w:val="22"/>
        </w:rPr>
        <w:t>t</w:t>
      </w:r>
      <w:r w:rsidR="0045678A" w:rsidRPr="005D07D1">
        <w:rPr>
          <w:szCs w:val="22"/>
        </w:rPr>
        <w:t xml:space="preserve">elehealth </w:t>
      </w:r>
      <w:r w:rsidR="00F75748" w:rsidRPr="005D07D1">
        <w:rPr>
          <w:szCs w:val="22"/>
        </w:rPr>
        <w:t>solutions</w:t>
      </w:r>
      <w:r w:rsidR="005D07D1" w:rsidRPr="005D07D1">
        <w:rPr>
          <w:szCs w:val="22"/>
        </w:rPr>
        <w:t>, and</w:t>
      </w:r>
      <w:r w:rsidR="00B41B50" w:rsidRPr="005D07D1">
        <w:rPr>
          <w:szCs w:val="22"/>
        </w:rPr>
        <w:t xml:space="preserve"> </w:t>
      </w:r>
    </w:p>
    <w:p w14:paraId="706A5357" w14:textId="1F483AD1" w:rsidR="00F876AC" w:rsidRPr="005D07D1" w:rsidRDefault="006D4906" w:rsidP="006B2AF0">
      <w:pPr>
        <w:pStyle w:val="ListParagraph"/>
        <w:numPr>
          <w:ilvl w:val="0"/>
          <w:numId w:val="3"/>
        </w:numPr>
        <w:rPr>
          <w:szCs w:val="22"/>
        </w:rPr>
      </w:pPr>
      <w:r w:rsidRPr="005D07D1">
        <w:rPr>
          <w:szCs w:val="22"/>
        </w:rPr>
        <w:t xml:space="preserve">Reduces </w:t>
      </w:r>
      <w:r w:rsidR="001D28F1" w:rsidRPr="005D07D1">
        <w:rPr>
          <w:szCs w:val="22"/>
        </w:rPr>
        <w:t xml:space="preserve">the </w:t>
      </w:r>
      <w:r w:rsidR="00F876AC" w:rsidRPr="005D07D1">
        <w:rPr>
          <w:szCs w:val="22"/>
        </w:rPr>
        <w:t xml:space="preserve">digital divide </w:t>
      </w:r>
      <w:r w:rsidR="005D07D1" w:rsidRPr="005D07D1">
        <w:rPr>
          <w:szCs w:val="22"/>
        </w:rPr>
        <w:t>in</w:t>
      </w:r>
      <w:r w:rsidR="00F876AC" w:rsidRPr="005D07D1">
        <w:rPr>
          <w:szCs w:val="22"/>
        </w:rPr>
        <w:t xml:space="preserve"> certain groups (social determinants of health</w:t>
      </w:r>
      <w:r w:rsidR="005D07D1" w:rsidRPr="005D07D1">
        <w:rPr>
          <w:szCs w:val="22"/>
        </w:rPr>
        <w:t xml:space="preserve"> in </w:t>
      </w:r>
      <w:r w:rsidR="00CD7AE9">
        <w:rPr>
          <w:szCs w:val="22"/>
        </w:rPr>
        <w:t>older adults</w:t>
      </w:r>
      <w:r w:rsidR="005D07D1" w:rsidRPr="005D07D1">
        <w:rPr>
          <w:szCs w:val="22"/>
        </w:rPr>
        <w:t>, underserved</w:t>
      </w:r>
      <w:r w:rsidR="001D28F1">
        <w:rPr>
          <w:szCs w:val="22"/>
        </w:rPr>
        <w:t>,</w:t>
      </w:r>
      <w:r w:rsidR="005D07D1" w:rsidRPr="005D07D1">
        <w:rPr>
          <w:szCs w:val="22"/>
        </w:rPr>
        <w:t xml:space="preserve"> etc.</w:t>
      </w:r>
      <w:r w:rsidR="00F876AC" w:rsidRPr="005D07D1">
        <w:rPr>
          <w:szCs w:val="22"/>
        </w:rPr>
        <w:t>)</w:t>
      </w:r>
    </w:p>
    <w:p w14:paraId="7D6FB7BC" w14:textId="6E2EC0A7" w:rsidR="00BF5D03" w:rsidRDefault="003246D7" w:rsidP="00BF5D03">
      <w:pPr>
        <w:rPr>
          <w:szCs w:val="22"/>
        </w:rPr>
      </w:pPr>
      <w:r>
        <w:rPr>
          <w:szCs w:val="22"/>
        </w:rPr>
        <w:t xml:space="preserve">In turn the cable </w:t>
      </w:r>
      <w:r w:rsidR="000E633D">
        <w:rPr>
          <w:szCs w:val="22"/>
        </w:rPr>
        <w:t>operators benefit from these solutions in</w:t>
      </w:r>
      <w:r w:rsidR="00726FD2">
        <w:rPr>
          <w:szCs w:val="22"/>
        </w:rPr>
        <w:t>:</w:t>
      </w:r>
    </w:p>
    <w:p w14:paraId="50D978D4" w14:textId="62944CEC" w:rsidR="00726FD2" w:rsidRDefault="00D436B6" w:rsidP="006B2AF0">
      <w:pPr>
        <w:pStyle w:val="ListParagraph"/>
        <w:numPr>
          <w:ilvl w:val="0"/>
          <w:numId w:val="3"/>
        </w:numPr>
        <w:rPr>
          <w:szCs w:val="22"/>
        </w:rPr>
      </w:pPr>
      <w:r>
        <w:rPr>
          <w:szCs w:val="22"/>
        </w:rPr>
        <w:t xml:space="preserve">Expanding </w:t>
      </w:r>
      <w:r w:rsidR="000E633D">
        <w:rPr>
          <w:szCs w:val="22"/>
        </w:rPr>
        <w:t xml:space="preserve">their </w:t>
      </w:r>
      <w:r>
        <w:rPr>
          <w:szCs w:val="22"/>
        </w:rPr>
        <w:t xml:space="preserve">current </w:t>
      </w:r>
      <w:r w:rsidR="000E633D">
        <w:rPr>
          <w:szCs w:val="22"/>
        </w:rPr>
        <w:t xml:space="preserve">offerings </w:t>
      </w:r>
      <w:r w:rsidR="00844146">
        <w:rPr>
          <w:szCs w:val="22"/>
        </w:rPr>
        <w:t>into</w:t>
      </w:r>
      <w:r w:rsidR="000E633D">
        <w:rPr>
          <w:szCs w:val="22"/>
        </w:rPr>
        <w:t xml:space="preserve"> </w:t>
      </w:r>
      <w:r w:rsidR="001D28F1">
        <w:rPr>
          <w:szCs w:val="22"/>
        </w:rPr>
        <w:t xml:space="preserve">the </w:t>
      </w:r>
      <w:r w:rsidR="000E633D">
        <w:rPr>
          <w:szCs w:val="22"/>
        </w:rPr>
        <w:t>healthcare/wellness vertical</w:t>
      </w:r>
    </w:p>
    <w:p w14:paraId="2304877A" w14:textId="77777777" w:rsidR="006314A3" w:rsidRDefault="006314A3" w:rsidP="006B2AF0">
      <w:pPr>
        <w:pStyle w:val="ListParagraph"/>
        <w:numPr>
          <w:ilvl w:val="0"/>
          <w:numId w:val="3"/>
        </w:numPr>
        <w:rPr>
          <w:szCs w:val="22"/>
        </w:rPr>
      </w:pPr>
      <w:r>
        <w:rPr>
          <w:szCs w:val="22"/>
        </w:rPr>
        <w:t>Increasing stickiness of their customer base</w:t>
      </w:r>
    </w:p>
    <w:p w14:paraId="0A23D0FF" w14:textId="299F2207" w:rsidR="00735A8B" w:rsidRDefault="00735A8B" w:rsidP="006B2AF0">
      <w:pPr>
        <w:pStyle w:val="ListParagraph"/>
        <w:numPr>
          <w:ilvl w:val="0"/>
          <w:numId w:val="3"/>
        </w:numPr>
        <w:rPr>
          <w:szCs w:val="22"/>
        </w:rPr>
      </w:pPr>
      <w:r>
        <w:rPr>
          <w:szCs w:val="22"/>
        </w:rPr>
        <w:t>Collaborating with other industries with their existing capabilities</w:t>
      </w:r>
      <w:r w:rsidR="009E7F8B">
        <w:rPr>
          <w:szCs w:val="22"/>
        </w:rPr>
        <w:t>, and</w:t>
      </w:r>
    </w:p>
    <w:p w14:paraId="7FAFCF0A" w14:textId="3A218AD3" w:rsidR="00D436B6" w:rsidRPr="001D2F9F" w:rsidRDefault="00AE0782" w:rsidP="006B2AF0">
      <w:pPr>
        <w:pStyle w:val="ListParagraph"/>
        <w:numPr>
          <w:ilvl w:val="0"/>
          <w:numId w:val="3"/>
        </w:numPr>
        <w:rPr>
          <w:szCs w:val="22"/>
        </w:rPr>
      </w:pPr>
      <w:r>
        <w:rPr>
          <w:noProof/>
          <w:highlight w:val="yellow"/>
        </w:rPr>
        <w:lastRenderedPageBreak/>
        <w:drawing>
          <wp:anchor distT="0" distB="0" distL="114300" distR="114300" simplePos="0" relativeHeight="251568128" behindDoc="0" locked="0" layoutInCell="1" allowOverlap="1" wp14:anchorId="5B9991FE" wp14:editId="33D794B9">
            <wp:simplePos x="0" y="0"/>
            <wp:positionH relativeFrom="column">
              <wp:posOffset>22860</wp:posOffset>
            </wp:positionH>
            <wp:positionV relativeFrom="paragraph">
              <wp:posOffset>269875</wp:posOffset>
            </wp:positionV>
            <wp:extent cx="5973414" cy="3275818"/>
            <wp:effectExtent l="0" t="0" r="8890" b="127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73414" cy="3275818"/>
                    </a:xfrm>
                    <a:prstGeom prst="rect">
                      <a:avLst/>
                    </a:prstGeom>
                    <a:noFill/>
                  </pic:spPr>
                </pic:pic>
              </a:graphicData>
            </a:graphic>
            <wp14:sizeRelH relativeFrom="page">
              <wp14:pctWidth>0</wp14:pctWidth>
            </wp14:sizeRelH>
            <wp14:sizeRelV relativeFrom="page">
              <wp14:pctHeight>0</wp14:pctHeight>
            </wp14:sizeRelV>
          </wp:anchor>
        </w:drawing>
      </w:r>
      <w:r w:rsidR="009E7F8B" w:rsidRPr="001D2F9F">
        <w:rPr>
          <w:szCs w:val="22"/>
        </w:rPr>
        <w:t xml:space="preserve">Assisting the population </w:t>
      </w:r>
      <w:r w:rsidR="00F54573" w:rsidRPr="001D2F9F">
        <w:rPr>
          <w:szCs w:val="22"/>
        </w:rPr>
        <w:t>in making difference in the social deter</w:t>
      </w:r>
      <w:r w:rsidR="00C06EB2" w:rsidRPr="001D2F9F">
        <w:rPr>
          <w:szCs w:val="22"/>
        </w:rPr>
        <w:t>minants</w:t>
      </w:r>
    </w:p>
    <w:p w14:paraId="47B19B06" w14:textId="22D25688" w:rsidR="00893B21" w:rsidRPr="005360C1" w:rsidRDefault="00893B21" w:rsidP="00893B21">
      <w:pPr>
        <w:pStyle w:val="FigureCaption"/>
        <w:numPr>
          <w:ilvl w:val="0"/>
          <w:numId w:val="3"/>
        </w:numPr>
      </w:pPr>
      <w:bookmarkStart w:id="42" w:name="_Ref90462042"/>
      <w:bookmarkStart w:id="43" w:name="_Toc135901918"/>
      <w:r>
        <w:t xml:space="preserve">Figure </w:t>
      </w:r>
      <w:r>
        <w:fldChar w:fldCharType="begin"/>
      </w:r>
      <w:r>
        <w:instrText xml:space="preserve"> SEQ Figure \* ARABIC </w:instrText>
      </w:r>
      <w:r>
        <w:fldChar w:fldCharType="separate"/>
      </w:r>
      <w:r w:rsidR="00030EC2">
        <w:t>1</w:t>
      </w:r>
      <w:r>
        <w:fldChar w:fldCharType="end"/>
      </w:r>
      <w:bookmarkEnd w:id="42"/>
      <w:r>
        <w:t xml:space="preserve"> - The cable industry can bring reach, investments and workforce to the wellness industry</w:t>
      </w:r>
      <w:bookmarkEnd w:id="43"/>
    </w:p>
    <w:p w14:paraId="1077B5C8" w14:textId="27A376AD" w:rsidR="00251E79" w:rsidRPr="00251E79" w:rsidRDefault="001D28F1" w:rsidP="00251E79">
      <w:r>
        <w:rPr>
          <w:rFonts w:ascii="Arial" w:eastAsiaTheme="majorEastAsia" w:hAnsi="Arial" w:cstheme="majorBidi"/>
          <w:b/>
          <w:bCs/>
          <w:noProof/>
          <w:sz w:val="24"/>
        </w:rPr>
        <w:t>The c</w:t>
      </w:r>
      <w:r w:rsidR="00251E79" w:rsidRPr="00D82A06">
        <w:rPr>
          <w:rFonts w:ascii="Arial" w:eastAsiaTheme="majorEastAsia" w:hAnsi="Arial" w:cstheme="majorBidi"/>
          <w:b/>
          <w:bCs/>
          <w:noProof/>
          <w:sz w:val="24"/>
        </w:rPr>
        <w:t xml:space="preserve">able industry is a mature </w:t>
      </w:r>
      <w:r w:rsidR="00014500">
        <w:t xml:space="preserve">technology partner for the wellness industry where it can offer (as shown in </w:t>
      </w:r>
      <w:r w:rsidR="00014500">
        <w:rPr>
          <w:rFonts w:ascii="Arial" w:eastAsiaTheme="majorEastAsia" w:hAnsi="Arial" w:cstheme="majorBidi"/>
          <w:b/>
          <w:bCs/>
          <w:noProof/>
          <w:sz w:val="24"/>
        </w:rPr>
        <w:fldChar w:fldCharType="begin"/>
      </w:r>
      <w:r w:rsidR="00014500">
        <w:instrText xml:space="preserve"> REF _Ref90462042 \h </w:instrText>
      </w:r>
      <w:r w:rsidR="00014500">
        <w:rPr>
          <w:rFonts w:ascii="Arial" w:eastAsiaTheme="majorEastAsia" w:hAnsi="Arial" w:cstheme="majorBidi"/>
          <w:b/>
          <w:bCs/>
          <w:noProof/>
          <w:sz w:val="24"/>
        </w:rPr>
      </w:r>
      <w:r w:rsidR="00014500">
        <w:rPr>
          <w:rFonts w:ascii="Arial" w:eastAsiaTheme="majorEastAsia" w:hAnsi="Arial" w:cstheme="majorBidi"/>
          <w:b/>
          <w:bCs/>
          <w:noProof/>
          <w:sz w:val="24"/>
        </w:rPr>
        <w:fldChar w:fldCharType="separate"/>
      </w:r>
      <w:r w:rsidR="00030EC2">
        <w:t xml:space="preserve">Figure </w:t>
      </w:r>
      <w:r w:rsidR="00030EC2">
        <w:rPr>
          <w:noProof/>
        </w:rPr>
        <w:t>1</w:t>
      </w:r>
      <w:r w:rsidR="00014500">
        <w:rPr>
          <w:rFonts w:ascii="Arial" w:eastAsiaTheme="majorEastAsia" w:hAnsi="Arial" w:cstheme="majorBidi"/>
          <w:b/>
          <w:bCs/>
          <w:noProof/>
          <w:sz w:val="24"/>
        </w:rPr>
        <w:fldChar w:fldCharType="end"/>
      </w:r>
      <w:r w:rsidR="00014500">
        <w:t xml:space="preserve">) the reach to 90+% of the US population, </w:t>
      </w:r>
      <w:r w:rsidR="00A5042E">
        <w:t xml:space="preserve">significant investments to upgrade the telecom and technology infrastructure, and access to the </w:t>
      </w:r>
      <w:r w:rsidR="00111544">
        <w:t xml:space="preserve">millions of </w:t>
      </w:r>
      <w:r w:rsidR="00A5042E">
        <w:t>workforce</w:t>
      </w:r>
      <w:r w:rsidR="00111544">
        <w:t xml:space="preserve"> to turn the vision to a sustainable service.</w:t>
      </w:r>
      <w:r w:rsidR="00797960">
        <w:t xml:space="preserve"> These are explained in detailed in the context of AIP and </w:t>
      </w:r>
      <w:r w:rsidR="002711B0">
        <w:t>t</w:t>
      </w:r>
      <w:r w:rsidR="00797960">
        <w:t xml:space="preserve">elehealth in this </w:t>
      </w:r>
      <w:r w:rsidR="00C40B21">
        <w:t>document.</w:t>
      </w:r>
    </w:p>
    <w:p w14:paraId="6D45F05A" w14:textId="46BE7E1F" w:rsidR="00696933" w:rsidRPr="008E40D7" w:rsidRDefault="00577BD5" w:rsidP="00701328">
      <w:pPr>
        <w:pStyle w:val="Heading3"/>
      </w:pPr>
      <w:bookmarkStart w:id="44" w:name="_Toc135901835"/>
      <w:r>
        <w:t xml:space="preserve">Introduction to </w:t>
      </w:r>
      <w:r w:rsidR="00696933" w:rsidRPr="008E40D7">
        <w:t>Aging in Place</w:t>
      </w:r>
      <w:bookmarkEnd w:id="44"/>
    </w:p>
    <w:p w14:paraId="075C4A6C" w14:textId="0D7EEEFF" w:rsidR="002C4827" w:rsidRDefault="002F7085" w:rsidP="002F7085">
      <w:pPr>
        <w:pStyle w:val="paragraph"/>
        <w:spacing w:before="240"/>
        <w:textAlignment w:val="baseline"/>
        <w:rPr>
          <w:rStyle w:val="normaltextrun"/>
          <w:sz w:val="22"/>
          <w:szCs w:val="22"/>
        </w:rPr>
      </w:pPr>
      <w:r w:rsidRPr="002F7085">
        <w:rPr>
          <w:rStyle w:val="normaltextrun"/>
          <w:sz w:val="22"/>
          <w:szCs w:val="22"/>
        </w:rPr>
        <w:t xml:space="preserve">By 2034, in United States (US) </w:t>
      </w:r>
      <w:r w:rsidR="00D82A06">
        <w:rPr>
          <w:rStyle w:val="normaltextrun"/>
          <w:sz w:val="22"/>
          <w:szCs w:val="22"/>
        </w:rPr>
        <w:t>older adult</w:t>
      </w:r>
      <w:r w:rsidRPr="002F7085">
        <w:rPr>
          <w:rStyle w:val="normaltextrun"/>
          <w:sz w:val="22"/>
          <w:szCs w:val="22"/>
        </w:rPr>
        <w:t xml:space="preserve"> population (65+ years of age) will outnumber children (up to 18 years of age)</w:t>
      </w:r>
      <w:bookmarkStart w:id="45" w:name="_Ref87365264"/>
      <w:r w:rsidR="00682999">
        <w:rPr>
          <w:rStyle w:val="FootnoteReference"/>
          <w:sz w:val="22"/>
          <w:szCs w:val="22"/>
        </w:rPr>
        <w:footnoteReference w:id="5"/>
      </w:r>
      <w:bookmarkEnd w:id="45"/>
      <w:r w:rsidR="00C8076A">
        <w:rPr>
          <w:rStyle w:val="normaltextrun"/>
          <w:sz w:val="22"/>
          <w:szCs w:val="22"/>
        </w:rPr>
        <w:t xml:space="preserve">. </w:t>
      </w:r>
      <w:r w:rsidRPr="002F7085">
        <w:rPr>
          <w:rStyle w:val="normaltextrun"/>
          <w:sz w:val="22"/>
          <w:szCs w:val="22"/>
        </w:rPr>
        <w:t>In the US by 2060, the Census Bureau projects</w:t>
      </w:r>
      <w:r w:rsidR="00874B8C" w:rsidRPr="00874B8C">
        <w:rPr>
          <w:rStyle w:val="normaltextrun"/>
          <w:szCs w:val="22"/>
          <w:vertAlign w:val="superscript"/>
        </w:rPr>
        <w:fldChar w:fldCharType="begin"/>
      </w:r>
      <w:r w:rsidR="00874B8C" w:rsidRPr="00874B8C">
        <w:rPr>
          <w:rStyle w:val="normaltextrun"/>
          <w:sz w:val="22"/>
          <w:szCs w:val="22"/>
          <w:vertAlign w:val="superscript"/>
        </w:rPr>
        <w:instrText xml:space="preserve"> NOTEREF _Ref87365264 \h </w:instrText>
      </w:r>
      <w:r w:rsidR="00874B8C">
        <w:rPr>
          <w:rStyle w:val="normaltextrun"/>
          <w:sz w:val="22"/>
          <w:szCs w:val="22"/>
          <w:vertAlign w:val="superscript"/>
        </w:rPr>
        <w:instrText xml:space="preserve"> \* MERGEFORMAT </w:instrText>
      </w:r>
      <w:r w:rsidR="00874B8C" w:rsidRPr="00874B8C">
        <w:rPr>
          <w:rStyle w:val="normaltextrun"/>
          <w:szCs w:val="22"/>
          <w:vertAlign w:val="superscript"/>
        </w:rPr>
      </w:r>
      <w:r w:rsidR="00874B8C" w:rsidRPr="00874B8C">
        <w:rPr>
          <w:rStyle w:val="normaltextrun"/>
          <w:szCs w:val="22"/>
          <w:vertAlign w:val="superscript"/>
        </w:rPr>
        <w:fldChar w:fldCharType="separate"/>
      </w:r>
      <w:r w:rsidR="00030EC2">
        <w:rPr>
          <w:rStyle w:val="normaltextrun"/>
          <w:sz w:val="22"/>
          <w:szCs w:val="22"/>
          <w:vertAlign w:val="superscript"/>
        </w:rPr>
        <w:t>4</w:t>
      </w:r>
      <w:r w:rsidR="00874B8C" w:rsidRPr="00874B8C">
        <w:rPr>
          <w:rStyle w:val="normaltextrun"/>
          <w:szCs w:val="22"/>
          <w:vertAlign w:val="superscript"/>
        </w:rPr>
        <w:fldChar w:fldCharType="end"/>
      </w:r>
      <w:r w:rsidRPr="002F7085">
        <w:rPr>
          <w:rStyle w:val="normaltextrun"/>
          <w:sz w:val="22"/>
          <w:szCs w:val="22"/>
        </w:rPr>
        <w:t xml:space="preserve"> that there will be 95 million people who are above 65 years of age. Additionally, the reduction in nuclear family size for this cohort implies that the population of family members available to serve as unpaid caregivers for </w:t>
      </w:r>
      <w:r w:rsidR="00D82A06">
        <w:rPr>
          <w:rStyle w:val="normaltextrun"/>
          <w:sz w:val="22"/>
          <w:szCs w:val="22"/>
        </w:rPr>
        <w:t>older adults</w:t>
      </w:r>
      <w:r w:rsidRPr="002F7085">
        <w:rPr>
          <w:rStyle w:val="normaltextrun"/>
          <w:sz w:val="22"/>
          <w:szCs w:val="22"/>
        </w:rPr>
        <w:t xml:space="preserve"> is significantly going to reduce compared to previous generations. Such changing demographics are creating significant stress on the healthcare system, which on the brighter side are fostering inter-industry innovations. To counter the healthcare costs, increase convenience, and increase independence the </w:t>
      </w:r>
      <w:r w:rsidR="00CD7AE9">
        <w:rPr>
          <w:rStyle w:val="normaltextrun"/>
          <w:sz w:val="22"/>
          <w:szCs w:val="22"/>
        </w:rPr>
        <w:t>older adults</w:t>
      </w:r>
      <w:r w:rsidRPr="002F7085">
        <w:rPr>
          <w:rStyle w:val="normaltextrun"/>
          <w:sz w:val="22"/>
          <w:szCs w:val="22"/>
        </w:rPr>
        <w:t xml:space="preserve"> are more and more preferring to stay longer at their primary residence. This concept of staying at home longer is commonly known as </w:t>
      </w:r>
      <w:r w:rsidR="002711B0">
        <w:rPr>
          <w:rStyle w:val="normaltextrun"/>
          <w:sz w:val="22"/>
          <w:szCs w:val="22"/>
        </w:rPr>
        <w:t>a</w:t>
      </w:r>
      <w:r w:rsidRPr="002F7085">
        <w:rPr>
          <w:rStyle w:val="normaltextrun"/>
          <w:sz w:val="22"/>
          <w:szCs w:val="22"/>
        </w:rPr>
        <w:t xml:space="preserve">ging in place (AIP). AIP is strongly desired amongst </w:t>
      </w:r>
      <w:r w:rsidR="00CD7AE9">
        <w:rPr>
          <w:rStyle w:val="normaltextrun"/>
          <w:sz w:val="22"/>
          <w:szCs w:val="22"/>
        </w:rPr>
        <w:t>older adults</w:t>
      </w:r>
      <w:r w:rsidRPr="002F7085">
        <w:rPr>
          <w:rStyle w:val="normaltextrun"/>
          <w:sz w:val="22"/>
          <w:szCs w:val="22"/>
        </w:rPr>
        <w:t>, but with a decreasing number of family caregivers, more challenges will arise that were previously addressed by family members. According to Forbes</w:t>
      </w:r>
      <w:r w:rsidR="0031203D">
        <w:rPr>
          <w:rStyle w:val="FootnoteReference"/>
          <w:sz w:val="22"/>
          <w:szCs w:val="22"/>
        </w:rPr>
        <w:footnoteReference w:id="6"/>
      </w:r>
      <w:r w:rsidRPr="002F7085">
        <w:rPr>
          <w:rStyle w:val="normaltextrun"/>
          <w:sz w:val="22"/>
          <w:szCs w:val="22"/>
        </w:rPr>
        <w:t xml:space="preserve">, the current AIP market for those over 50 years of </w:t>
      </w:r>
      <w:r w:rsidRPr="002F7085">
        <w:rPr>
          <w:rStyle w:val="normaltextrun"/>
          <w:sz w:val="22"/>
          <w:szCs w:val="22"/>
        </w:rPr>
        <w:lastRenderedPageBreak/>
        <w:t xml:space="preserve">age is $7.1 </w:t>
      </w:r>
      <w:r w:rsidR="002711B0">
        <w:rPr>
          <w:rStyle w:val="normaltextrun"/>
          <w:sz w:val="22"/>
          <w:szCs w:val="22"/>
        </w:rPr>
        <w:t>t</w:t>
      </w:r>
      <w:r w:rsidRPr="002F7085">
        <w:rPr>
          <w:rStyle w:val="normaltextrun"/>
          <w:sz w:val="22"/>
          <w:szCs w:val="22"/>
        </w:rPr>
        <w:t>rillion which is 46% of the US economy. With population</w:t>
      </w:r>
      <w:r w:rsidR="00D82A06">
        <w:rPr>
          <w:rStyle w:val="normaltextrun"/>
          <w:sz w:val="22"/>
          <w:szCs w:val="22"/>
        </w:rPr>
        <w:t xml:space="preserve"> of older adults</w:t>
      </w:r>
      <w:r w:rsidRPr="002F7085">
        <w:rPr>
          <w:rStyle w:val="normaltextrun"/>
          <w:sz w:val="22"/>
          <w:szCs w:val="22"/>
        </w:rPr>
        <w:t xml:space="preserve"> continuing to grow, they projected by the year 2032 the market will be $13.5 </w:t>
      </w:r>
      <w:r w:rsidR="002711B0">
        <w:rPr>
          <w:rStyle w:val="normaltextrun"/>
          <w:sz w:val="22"/>
          <w:szCs w:val="22"/>
        </w:rPr>
        <w:t>t</w:t>
      </w:r>
      <w:r w:rsidRPr="002F7085">
        <w:rPr>
          <w:rStyle w:val="normaltextrun"/>
          <w:sz w:val="22"/>
          <w:szCs w:val="22"/>
        </w:rPr>
        <w:t xml:space="preserve">rillion. The World Health Organization has also recognized that an environment that has cultivated support through “the built environment, people and their relationships, attitudes, and values, health and social policies” is key to healthy aging. For many people, this cultivated environment is their home. </w:t>
      </w:r>
    </w:p>
    <w:p w14:paraId="3BF430BF" w14:textId="16B02EDF" w:rsidR="002F7085" w:rsidRPr="002F7085" w:rsidRDefault="002F7085" w:rsidP="002F7085">
      <w:pPr>
        <w:pStyle w:val="paragraph"/>
        <w:spacing w:before="240"/>
        <w:textAlignment w:val="baseline"/>
        <w:rPr>
          <w:rStyle w:val="normaltextrun"/>
          <w:sz w:val="22"/>
          <w:szCs w:val="22"/>
        </w:rPr>
      </w:pPr>
      <w:r w:rsidRPr="002F7085">
        <w:rPr>
          <w:rStyle w:val="normaltextrun"/>
          <w:sz w:val="22"/>
          <w:szCs w:val="22"/>
        </w:rPr>
        <w:t xml:space="preserve">A few benefits that come with AIP are maintaining independence, a familial environment, a healthy and safer environment, and lower cost. While staying at home, it is easy for </w:t>
      </w:r>
      <w:r w:rsidR="00CD7AE9">
        <w:rPr>
          <w:rStyle w:val="normaltextrun"/>
          <w:sz w:val="22"/>
          <w:szCs w:val="22"/>
        </w:rPr>
        <w:t>older adults</w:t>
      </w:r>
      <w:r w:rsidRPr="002F7085">
        <w:rPr>
          <w:rStyle w:val="normaltextrun"/>
          <w:sz w:val="22"/>
          <w:szCs w:val="22"/>
        </w:rPr>
        <w:t xml:space="preserve"> to create a day-to-day routine that they can manage compared to if they were living in assisted living. This sense of control allows for an increased sense of independence. With a familial environment to lean on, </w:t>
      </w:r>
      <w:r w:rsidR="00CD7AE9">
        <w:rPr>
          <w:rStyle w:val="normaltextrun"/>
          <w:sz w:val="22"/>
          <w:szCs w:val="22"/>
        </w:rPr>
        <w:t>older adult</w:t>
      </w:r>
      <w:r w:rsidRPr="002F7085">
        <w:rPr>
          <w:rStyle w:val="normaltextrun"/>
          <w:sz w:val="22"/>
          <w:szCs w:val="22"/>
        </w:rPr>
        <w:t xml:space="preserve"> individuals have a place to look for comfort and security. They have created a space unique to themselves which may be something difficult to achieved at a nursing home or assisted living facility. Especially evident in COVID times, </w:t>
      </w:r>
      <w:r w:rsidR="00CD7AE9">
        <w:rPr>
          <w:rStyle w:val="normaltextrun"/>
          <w:sz w:val="22"/>
          <w:szCs w:val="22"/>
        </w:rPr>
        <w:t>older adults</w:t>
      </w:r>
      <w:r w:rsidRPr="002F7085">
        <w:rPr>
          <w:rStyle w:val="normaltextrun"/>
          <w:sz w:val="22"/>
          <w:szCs w:val="22"/>
        </w:rPr>
        <w:t xml:space="preserve"> in nursing homes or assisted living facilities are contracting COVID at higher rates and are facing more adverse symptoms because of both their age and potential underlying conditions. Although not in all live-in facilities, some may prefer living in the comfort of their homes without fear of potential exposure. Lastly, in terms of cost, nursing homes or assisted living facilities can cost anywhere between $10K to $20K per year for a shared room and $75K per year for a private room; however, while living at home, </w:t>
      </w:r>
      <w:r w:rsidR="00D82A06">
        <w:rPr>
          <w:rStyle w:val="normaltextrun"/>
          <w:sz w:val="22"/>
          <w:szCs w:val="22"/>
        </w:rPr>
        <w:t>older adults</w:t>
      </w:r>
      <w:r w:rsidRPr="002F7085">
        <w:rPr>
          <w:rStyle w:val="normaltextrun"/>
          <w:sz w:val="22"/>
          <w:szCs w:val="22"/>
        </w:rPr>
        <w:t xml:space="preserve"> can save thousands of dollars in comparison. But to solve this complex problem of AIP, one needs to understand the requirements, integrate different relevant technologies, and manage these services for faster adoption. These topics are extensively discussed in</w:t>
      </w:r>
      <w:r w:rsidR="00E76B02">
        <w:rPr>
          <w:rStyle w:val="normaltextrun"/>
          <w:sz w:val="22"/>
          <w:szCs w:val="22"/>
        </w:rPr>
        <w:t xml:space="preserve"> the papers </w:t>
      </w:r>
      <w:r w:rsidR="00A92DB5">
        <w:rPr>
          <w:rStyle w:val="normaltextrun"/>
          <w:sz w:val="22"/>
          <w:szCs w:val="22"/>
        </w:rPr>
        <w:t>“</w:t>
      </w:r>
      <w:r w:rsidR="003C6427" w:rsidRPr="003C6427">
        <w:rPr>
          <w:rStyle w:val="normaltextrun"/>
          <w:sz w:val="22"/>
          <w:szCs w:val="22"/>
        </w:rPr>
        <w:t>Cable Operators for Aging in Place – A Business Case</w:t>
      </w:r>
      <w:r w:rsidR="00A92DB5">
        <w:rPr>
          <w:rStyle w:val="normaltextrun"/>
          <w:sz w:val="22"/>
          <w:szCs w:val="22"/>
        </w:rPr>
        <w:t>”</w:t>
      </w:r>
      <w:r w:rsidR="00A92DB5" w:rsidRPr="00A92DB5">
        <w:rPr>
          <w:rStyle w:val="FootnoteReference"/>
          <w:sz w:val="22"/>
          <w:szCs w:val="22"/>
        </w:rPr>
        <w:t xml:space="preserve"> </w:t>
      </w:r>
      <w:r w:rsidR="00A92DB5">
        <w:rPr>
          <w:rStyle w:val="FootnoteReference"/>
          <w:sz w:val="22"/>
          <w:szCs w:val="22"/>
        </w:rPr>
        <w:footnoteReference w:id="7"/>
      </w:r>
      <w:r w:rsidR="00A92DB5">
        <w:rPr>
          <w:rStyle w:val="normaltextrun"/>
          <w:sz w:val="22"/>
          <w:szCs w:val="22"/>
        </w:rPr>
        <w:t xml:space="preserve"> and “</w:t>
      </w:r>
      <w:r w:rsidR="00A92DB5" w:rsidRPr="00EF3C06">
        <w:t>Aging in Place business case for Cable Operators</w:t>
      </w:r>
      <w:r w:rsidR="00A92DB5">
        <w:t>”.</w:t>
      </w:r>
      <w:r w:rsidR="00810AF1">
        <w:rPr>
          <w:rStyle w:val="FootnoteReference"/>
          <w:sz w:val="22"/>
          <w:szCs w:val="22"/>
        </w:rPr>
        <w:footnoteReference w:id="8"/>
      </w:r>
    </w:p>
    <w:p w14:paraId="79B710C1" w14:textId="77ACB155" w:rsidR="00A92DB5" w:rsidRDefault="00A92DB5" w:rsidP="00A92DB5">
      <w:pPr>
        <w:pStyle w:val="Figure"/>
        <w:rPr>
          <w:rStyle w:val="normaltextrun"/>
          <w:szCs w:val="22"/>
        </w:rPr>
      </w:pPr>
      <w:r>
        <w:rPr>
          <w:rStyle w:val="normaltextrun"/>
          <w:noProof/>
          <w:szCs w:val="22"/>
        </w:rPr>
        <w:lastRenderedPageBreak/>
        <w:drawing>
          <wp:inline distT="0" distB="0" distL="0" distR="0" wp14:anchorId="6D98676C" wp14:editId="089C8526">
            <wp:extent cx="5980430" cy="3048000"/>
            <wp:effectExtent l="0" t="0" r="127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80430" cy="3048000"/>
                    </a:xfrm>
                    <a:prstGeom prst="rect">
                      <a:avLst/>
                    </a:prstGeom>
                    <a:noFill/>
                  </pic:spPr>
                </pic:pic>
              </a:graphicData>
            </a:graphic>
          </wp:inline>
        </w:drawing>
      </w:r>
    </w:p>
    <w:p w14:paraId="02488435" w14:textId="32CE09F5" w:rsidR="00A92DB5" w:rsidRDefault="00A92DB5" w:rsidP="00A92DB5">
      <w:pPr>
        <w:pStyle w:val="FigureCaption"/>
        <w:rPr>
          <w:rStyle w:val="normaltextrun"/>
          <w:szCs w:val="22"/>
        </w:rPr>
      </w:pPr>
      <w:bookmarkStart w:id="47" w:name="_Ref115774044"/>
      <w:bookmarkStart w:id="48" w:name="_Toc135901919"/>
      <w:r>
        <w:t xml:space="preserve">Figure </w:t>
      </w:r>
      <w:r>
        <w:fldChar w:fldCharType="begin"/>
      </w:r>
      <w:r>
        <w:instrText xml:space="preserve"> SEQ Figure \* ARABIC </w:instrText>
      </w:r>
      <w:r>
        <w:fldChar w:fldCharType="separate"/>
      </w:r>
      <w:r w:rsidR="00030EC2">
        <w:t>2</w:t>
      </w:r>
      <w:r>
        <w:fldChar w:fldCharType="end"/>
      </w:r>
      <w:bookmarkEnd w:id="47"/>
      <w:r>
        <w:t xml:space="preserve"> - </w:t>
      </w:r>
      <w:r w:rsidRPr="00A92DB5">
        <w:rPr>
          <w:rStyle w:val="normaltextrun"/>
          <w:szCs w:val="22"/>
        </w:rPr>
        <w:t>High level mapping of the cable operator capabilities and the AIP needs</w:t>
      </w:r>
      <w:bookmarkEnd w:id="48"/>
    </w:p>
    <w:p w14:paraId="5A48BCE5" w14:textId="28BBCB6B" w:rsidR="00FC2AB5" w:rsidRDefault="00FC2AB5" w:rsidP="002F7085">
      <w:pPr>
        <w:pStyle w:val="paragraph"/>
        <w:spacing w:before="240" w:beforeAutospacing="0" w:after="0" w:afterAutospacing="0"/>
        <w:textAlignment w:val="baseline"/>
        <w:rPr>
          <w:rStyle w:val="normaltextrun"/>
          <w:sz w:val="22"/>
          <w:szCs w:val="22"/>
        </w:rPr>
      </w:pPr>
      <w:r>
        <w:rPr>
          <w:rStyle w:val="normaltextrun"/>
          <w:sz w:val="22"/>
          <w:szCs w:val="22"/>
        </w:rPr>
        <w:t xml:space="preserve">As shown in </w:t>
      </w:r>
      <w:r w:rsidR="00893B21">
        <w:rPr>
          <w:rStyle w:val="normaltextrun"/>
          <w:sz w:val="22"/>
          <w:szCs w:val="22"/>
        </w:rPr>
        <w:fldChar w:fldCharType="begin"/>
      </w:r>
      <w:r w:rsidR="00893B21">
        <w:rPr>
          <w:rStyle w:val="normaltextrun"/>
          <w:sz w:val="22"/>
          <w:szCs w:val="22"/>
        </w:rPr>
        <w:instrText xml:space="preserve"> REF _Ref115774044 \h </w:instrText>
      </w:r>
      <w:r w:rsidR="00893B21">
        <w:rPr>
          <w:rStyle w:val="normaltextrun"/>
          <w:sz w:val="22"/>
          <w:szCs w:val="22"/>
        </w:rPr>
      </w:r>
      <w:r w:rsidR="00893B21">
        <w:rPr>
          <w:rStyle w:val="normaltextrun"/>
          <w:sz w:val="22"/>
          <w:szCs w:val="22"/>
        </w:rPr>
        <w:fldChar w:fldCharType="separate"/>
      </w:r>
      <w:r w:rsidR="00030EC2">
        <w:t xml:space="preserve">Figure </w:t>
      </w:r>
      <w:r w:rsidR="00030EC2">
        <w:rPr>
          <w:noProof/>
        </w:rPr>
        <w:t>2</w:t>
      </w:r>
      <w:r w:rsidR="00893B21">
        <w:rPr>
          <w:rStyle w:val="normaltextrun"/>
          <w:sz w:val="22"/>
          <w:szCs w:val="22"/>
        </w:rPr>
        <w:fldChar w:fldCharType="end"/>
      </w:r>
      <w:r>
        <w:rPr>
          <w:rStyle w:val="normaltextrun"/>
          <w:sz w:val="22"/>
          <w:szCs w:val="22"/>
        </w:rPr>
        <w:t xml:space="preserve">, AIP needs arise from different stakeholders such as the independent living family members, their supporting family, caregivers, </w:t>
      </w:r>
      <w:r w:rsidR="00E30423">
        <w:rPr>
          <w:rStyle w:val="normaltextrun"/>
          <w:sz w:val="22"/>
          <w:szCs w:val="22"/>
        </w:rPr>
        <w:t>providers,</w:t>
      </w:r>
      <w:r>
        <w:rPr>
          <w:rStyle w:val="normaltextrun"/>
          <w:sz w:val="22"/>
          <w:szCs w:val="22"/>
        </w:rPr>
        <w:t xml:space="preserve"> and payors. Cable operators can extend their capabilities in connectivity, unified communications, privacy/security, mobility solutions, analytics</w:t>
      </w:r>
      <w:r w:rsidR="00C8283C">
        <w:rPr>
          <w:rStyle w:val="normaltextrun"/>
          <w:sz w:val="22"/>
          <w:szCs w:val="22"/>
        </w:rPr>
        <w:t>,</w:t>
      </w:r>
      <w:r>
        <w:rPr>
          <w:rStyle w:val="normaltextrun"/>
          <w:sz w:val="22"/>
          <w:szCs w:val="22"/>
        </w:rPr>
        <w:t xml:space="preserve"> and monitoring to these stakeholders to solve the stakeholder needs. These needs and the mapping of cable operator capabilities to address them, as summarized in the figure, will be elaborated later in the document.</w:t>
      </w:r>
    </w:p>
    <w:p w14:paraId="1C66EBCB" w14:textId="0C4F84FE" w:rsidR="00355D55" w:rsidRPr="008E40D7" w:rsidRDefault="00381B2C" w:rsidP="00701328">
      <w:pPr>
        <w:pStyle w:val="Heading3"/>
      </w:pPr>
      <w:bookmarkStart w:id="49" w:name="_Toc90531715"/>
      <w:bookmarkStart w:id="50" w:name="_Toc90532192"/>
      <w:bookmarkStart w:id="51" w:name="_Toc90533016"/>
      <w:bookmarkStart w:id="52" w:name="_Toc90535571"/>
      <w:bookmarkStart w:id="53" w:name="_Toc90539427"/>
      <w:bookmarkStart w:id="54" w:name="_Toc135901836"/>
      <w:bookmarkEnd w:id="49"/>
      <w:bookmarkEnd w:id="50"/>
      <w:bookmarkEnd w:id="51"/>
      <w:bookmarkEnd w:id="52"/>
      <w:bookmarkEnd w:id="53"/>
      <w:r>
        <w:t xml:space="preserve">Introduction to </w:t>
      </w:r>
      <w:r w:rsidR="00355D55" w:rsidRPr="008E40D7">
        <w:t>Telehealth</w:t>
      </w:r>
      <w:bookmarkEnd w:id="54"/>
    </w:p>
    <w:p w14:paraId="038C6409" w14:textId="1E329B65" w:rsidR="00D41507" w:rsidRDefault="00D41507" w:rsidP="00D41507">
      <w:r>
        <w:t>Telehealth is defined as using telecommunications technologies to support various healthcare services, such as long-distance healthcare, health education, public health administration, etc. The feature many of us are familiar with, is its ability to connect patients and physicians who live in different geographical regions most commonly called telemedicine</w:t>
      </w:r>
      <w:r w:rsidR="008926A9">
        <w:t>,</w:t>
      </w:r>
      <w:r w:rsidR="00893B21">
        <w:t xml:space="preserve"> </w:t>
      </w:r>
      <w:r w:rsidR="008926A9">
        <w:t>a</w:t>
      </w:r>
      <w:r>
        <w:t xml:space="preserve"> convenience and care to the likes that have never been seen before. Though this initial concept was conceived in the 1960’s, only in the last decade has it started to gain ground and become an emerging industry that is projected to be valued at nearly $130.5 billion by 2025</w:t>
      </w:r>
      <w:r w:rsidR="00B636BA">
        <w:rPr>
          <w:rStyle w:val="FootnoteReference"/>
        </w:rPr>
        <w:footnoteReference w:id="9"/>
      </w:r>
      <w:r w:rsidR="00D6714C">
        <w:t xml:space="preserve">. </w:t>
      </w:r>
      <w:r>
        <w:t xml:space="preserve">With many advancements in </w:t>
      </w:r>
      <w:r w:rsidR="00316367">
        <w:t>t</w:t>
      </w:r>
      <w:r>
        <w:t xml:space="preserve">elecommunications technologies, </w:t>
      </w:r>
      <w:r w:rsidR="00316367">
        <w:t>t</w:t>
      </w:r>
      <w:r>
        <w:t>elehealth is becoming an increasingly important part of the American healthcare infrastructure as healthcare starts to move away from paper and in-person visits and towards virtual and more convenient healthcare.</w:t>
      </w:r>
    </w:p>
    <w:p w14:paraId="3BE66744" w14:textId="40C6151A" w:rsidR="00D41507" w:rsidRDefault="00D41507" w:rsidP="00D41507">
      <w:r>
        <w:t xml:space="preserve">Telehealth contains numerous benefits to the healthcare industry, not only for the patients, but for other stakeholders. First, </w:t>
      </w:r>
      <w:r w:rsidR="00316367">
        <w:t>t</w:t>
      </w:r>
      <w:r>
        <w:t>elehealth provides convenient and accessible care. Some of the biggest inhibitors to in-person patient care today are the distance and travel time between the patient and care provider</w:t>
      </w:r>
      <w:r w:rsidR="002C3BEF">
        <w:rPr>
          <w:rStyle w:val="FootnoteReference"/>
        </w:rPr>
        <w:footnoteReference w:id="10"/>
      </w:r>
      <w:r w:rsidR="00C8283C">
        <w:t xml:space="preserve">. </w:t>
      </w:r>
      <w:r>
        <w:t>Telehealth overcomes these boundaries and provides care to rural and other areas where clinical shortages exist. It also allows for a healthcare professional to be just one call away, reducing the number of doctor visits, saving time, and preventing unnecessary costs</w:t>
      </w:r>
      <w:r w:rsidR="00B95D8E">
        <w:t xml:space="preserve">. </w:t>
      </w:r>
      <w:r>
        <w:t xml:space="preserve">Cisco reported 74% of patients prefer this easy </w:t>
      </w:r>
      <w:r>
        <w:lastRenderedPageBreak/>
        <w:t>access over in-person interactions</w:t>
      </w:r>
      <w:r w:rsidR="00F60CB1">
        <w:rPr>
          <w:rStyle w:val="FootnoteReference"/>
        </w:rPr>
        <w:footnoteReference w:id="11"/>
      </w:r>
      <w:r>
        <w:t>and a study by the American Hospital Association showed that telehealth care saved 11% in cost and tripled investors ROI</w:t>
      </w:r>
      <w:r w:rsidR="001C72DF">
        <w:rPr>
          <w:rStyle w:val="FootnoteReference"/>
        </w:rPr>
        <w:footnoteReference w:id="12"/>
      </w:r>
      <w:r>
        <w:t>. Additionally, telehealth has allowed for better care quality because timetables for medicine and prescriptions are more accurate. These timetables reduce stress and anxiety among patients as their health information is available to them at a moment’s notice with the use of apps and other technologies.</w:t>
      </w:r>
    </w:p>
    <w:p w14:paraId="76B5187D" w14:textId="66617560" w:rsidR="00B447BA" w:rsidRDefault="00B447BA" w:rsidP="00D41507">
      <w:r>
        <w:t xml:space="preserve">As shown in </w:t>
      </w:r>
      <w:r>
        <w:fldChar w:fldCharType="begin"/>
      </w:r>
      <w:r>
        <w:instrText xml:space="preserve"> REF _Ref90527189 \h </w:instrText>
      </w:r>
      <w:r>
        <w:fldChar w:fldCharType="separate"/>
      </w:r>
      <w:r w:rsidR="00030EC2">
        <w:t xml:space="preserve">Figure </w:t>
      </w:r>
      <w:r w:rsidR="00030EC2">
        <w:rPr>
          <w:noProof/>
        </w:rPr>
        <w:t>3</w:t>
      </w:r>
      <w:r>
        <w:fldChar w:fldCharType="end"/>
      </w:r>
      <w:r>
        <w:t xml:space="preserve">, </w:t>
      </w:r>
      <w:r w:rsidR="00316367">
        <w:t>t</w:t>
      </w:r>
      <w:r w:rsidR="0076319E">
        <w:t xml:space="preserve">elehealth needs can be </w:t>
      </w:r>
      <w:r w:rsidR="0060575B">
        <w:t>understood</w:t>
      </w:r>
      <w:r w:rsidR="0076319E">
        <w:t xml:space="preserve"> from </w:t>
      </w:r>
      <w:r w:rsidR="0060575B">
        <w:t xml:space="preserve">patient, </w:t>
      </w:r>
      <w:r w:rsidR="00E30423">
        <w:t>provider,</w:t>
      </w:r>
      <w:r w:rsidR="0060575B">
        <w:t xml:space="preserve"> and payor points of view. </w:t>
      </w:r>
      <w:r w:rsidR="00A80651">
        <w:t>More discussion on the detailed needs will be provided in later sections of the document.</w:t>
      </w:r>
      <w:r w:rsidR="00125E52">
        <w:t xml:space="preserve"> Based on </w:t>
      </w:r>
      <w:r w:rsidR="00F3146A">
        <w:t xml:space="preserve">our analysis, to meet the needs of the </w:t>
      </w:r>
      <w:r w:rsidR="00316367">
        <w:t>t</w:t>
      </w:r>
      <w:r w:rsidR="00F3146A">
        <w:t xml:space="preserve">elehealth environment, </w:t>
      </w:r>
      <w:r w:rsidR="002211DA">
        <w:t xml:space="preserve">such solutions will have to focus on </w:t>
      </w:r>
      <w:r w:rsidR="00BA739A">
        <w:t xml:space="preserve">integration </w:t>
      </w:r>
      <w:r w:rsidR="002211DA">
        <w:t>infrastruc</w:t>
      </w:r>
      <w:r w:rsidR="00BA739A">
        <w:t>tural, service</w:t>
      </w:r>
      <w:r w:rsidR="000A5A5B">
        <w:t>ability, and a support</w:t>
      </w:r>
      <w:r w:rsidR="00E72431">
        <w:t>.</w:t>
      </w:r>
      <w:r w:rsidR="00B304BA">
        <w:t xml:space="preserve"> These </w:t>
      </w:r>
      <w:r w:rsidR="00316367">
        <w:t>t</w:t>
      </w:r>
      <w:r w:rsidR="00B304BA">
        <w:t xml:space="preserve">elehealth environment’s success will be measured based on the </w:t>
      </w:r>
      <w:r w:rsidR="008D697A">
        <w:t xml:space="preserve">metrics such as access to care, financial impact and experience to the stakeholders. </w:t>
      </w:r>
      <w:r w:rsidR="00431AAB">
        <w:t xml:space="preserve"> As we go through this document, we will elaborate how cable operators can address these needs with their current and future </w:t>
      </w:r>
      <w:r w:rsidR="00127E89">
        <w:t xml:space="preserve">physical and human infrastructure. Also, we draw parallels on which </w:t>
      </w:r>
      <w:r w:rsidR="009A3D89">
        <w:t xml:space="preserve">of these resources can be shared among the </w:t>
      </w:r>
      <w:r w:rsidR="00585F30">
        <w:t xml:space="preserve">other Telecom for Healthcare </w:t>
      </w:r>
      <w:r w:rsidR="000A1D14">
        <w:t>solutions such as AIP.</w:t>
      </w:r>
    </w:p>
    <w:p w14:paraId="2FBD2C4E" w14:textId="77777777" w:rsidR="00BC5478" w:rsidRDefault="002821A0" w:rsidP="00BC5478">
      <w:pPr>
        <w:keepNext/>
        <w:jc w:val="center"/>
      </w:pPr>
      <w:r>
        <w:rPr>
          <w:noProof/>
        </w:rPr>
        <w:drawing>
          <wp:inline distT="0" distB="0" distL="0" distR="0" wp14:anchorId="04923542" wp14:editId="7811D53A">
            <wp:extent cx="6058386" cy="2713007"/>
            <wp:effectExtent l="0" t="0" r="0" b="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71679" cy="2718960"/>
                    </a:xfrm>
                    <a:prstGeom prst="rect">
                      <a:avLst/>
                    </a:prstGeom>
                    <a:noFill/>
                  </pic:spPr>
                </pic:pic>
              </a:graphicData>
            </a:graphic>
          </wp:inline>
        </w:drawing>
      </w:r>
    </w:p>
    <w:p w14:paraId="781BF4A3" w14:textId="7675C3E9" w:rsidR="002821A0" w:rsidRDefault="00BC5478" w:rsidP="00A92DB5">
      <w:pPr>
        <w:pStyle w:val="Caption"/>
      </w:pPr>
      <w:bookmarkStart w:id="55" w:name="_Ref90527189"/>
      <w:bookmarkStart w:id="56" w:name="_Toc135901920"/>
      <w:r>
        <w:t xml:space="preserve">Figure </w:t>
      </w:r>
      <w:fldSimple w:instr=" SEQ Figure \* ARABIC ">
        <w:r w:rsidR="00030EC2">
          <w:rPr>
            <w:noProof/>
          </w:rPr>
          <w:t>3</w:t>
        </w:r>
      </w:fldSimple>
      <w:bookmarkEnd w:id="55"/>
      <w:r>
        <w:t xml:space="preserve"> </w:t>
      </w:r>
      <w:r w:rsidR="00731183">
        <w:t xml:space="preserve">Mapping of </w:t>
      </w:r>
      <w:r>
        <w:t xml:space="preserve">Telehealth needs, the </w:t>
      </w:r>
      <w:r>
        <w:rPr>
          <w:noProof/>
        </w:rPr>
        <w:t>operator capabilities and the metrics to assess</w:t>
      </w:r>
      <w:r w:rsidR="00692D86">
        <w:rPr>
          <w:noProof/>
        </w:rPr>
        <w:t xml:space="preserve"> success</w:t>
      </w:r>
      <w:bookmarkEnd w:id="56"/>
    </w:p>
    <w:p w14:paraId="3204C46B" w14:textId="30AA6E16" w:rsidR="00FF362D" w:rsidRPr="00D82A06" w:rsidRDefault="00FF362D" w:rsidP="00701328">
      <w:pPr>
        <w:pStyle w:val="Heading3"/>
      </w:pPr>
      <w:bookmarkStart w:id="57" w:name="_Toc90531717"/>
      <w:bookmarkStart w:id="58" w:name="_Toc90532194"/>
      <w:bookmarkStart w:id="59" w:name="_Toc90533018"/>
      <w:bookmarkStart w:id="60" w:name="_Toc90535573"/>
      <w:bookmarkStart w:id="61" w:name="_Toc90539429"/>
      <w:bookmarkStart w:id="62" w:name="_Toc135901837"/>
      <w:bookmarkEnd w:id="57"/>
      <w:bookmarkEnd w:id="58"/>
      <w:bookmarkEnd w:id="59"/>
      <w:bookmarkEnd w:id="60"/>
      <w:bookmarkEnd w:id="61"/>
      <w:r w:rsidRPr="00D82A06">
        <w:t>Intersection</w:t>
      </w:r>
      <w:r w:rsidR="00381B2C" w:rsidRPr="00D82A06">
        <w:t xml:space="preserve"> of AIP and Telehealth</w:t>
      </w:r>
      <w:bookmarkEnd w:id="62"/>
    </w:p>
    <w:p w14:paraId="0283CD91" w14:textId="2F6EE531" w:rsidR="00200125" w:rsidRPr="00D82A06" w:rsidRDefault="00E0131B" w:rsidP="00200125">
      <w:r w:rsidRPr="00D82A06">
        <w:t>AIP and Telehealth may not share many requirements</w:t>
      </w:r>
      <w:r w:rsidR="00362246" w:rsidRPr="00D82A06">
        <w:t>, but they share the same stakeholders and the infrastructure. This motivated us to analyze th</w:t>
      </w:r>
      <w:r w:rsidR="00F02902" w:rsidRPr="00D82A06">
        <w:t>e</w:t>
      </w:r>
      <w:r w:rsidR="00362246" w:rsidRPr="00D82A06">
        <w:t xml:space="preserve">se solutions </w:t>
      </w:r>
      <w:r w:rsidR="00F02902" w:rsidRPr="00D82A06">
        <w:t>together</w:t>
      </w:r>
      <w:r w:rsidR="00D25D8E" w:rsidRPr="00D82A06">
        <w:t xml:space="preserve"> and explore the commonalities in supporting a Telecom for Healthcare (T4H) solution that </w:t>
      </w:r>
      <w:r w:rsidR="00045426" w:rsidRPr="00D82A06">
        <w:t>assists</w:t>
      </w:r>
      <w:r w:rsidR="00D25D8E" w:rsidRPr="00D82A06">
        <w:t xml:space="preserve"> both markets.</w:t>
      </w:r>
    </w:p>
    <w:p w14:paraId="59A4BC60" w14:textId="75AF9559" w:rsidR="006652FA" w:rsidRPr="00D82A06" w:rsidRDefault="006652FA" w:rsidP="00200125">
      <w:r w:rsidRPr="00D82A06">
        <w:t xml:space="preserve">The following are the areas where AIP and </w:t>
      </w:r>
      <w:r w:rsidR="00316367">
        <w:t>t</w:t>
      </w:r>
      <w:r w:rsidRPr="00D82A06">
        <w:t xml:space="preserve">elehealth </w:t>
      </w:r>
      <w:r w:rsidR="00DF5BD3" w:rsidRPr="00D82A06">
        <w:t xml:space="preserve">will and will not </w:t>
      </w:r>
      <w:r w:rsidRPr="00D82A06">
        <w:t>intersect</w:t>
      </w:r>
      <w:r w:rsidR="00FE5D82" w:rsidRPr="00D82A06">
        <w:t>:</w:t>
      </w:r>
    </w:p>
    <w:p w14:paraId="63420CD9" w14:textId="6C015B82" w:rsidR="001878A4" w:rsidRPr="00D82A06" w:rsidRDefault="001878A4" w:rsidP="00D82A06">
      <w:pPr>
        <w:pStyle w:val="ListParagraph"/>
        <w:numPr>
          <w:ilvl w:val="0"/>
          <w:numId w:val="102"/>
        </w:numPr>
      </w:pPr>
      <w:r w:rsidRPr="00D82A06">
        <w:t>Stakeholder:</w:t>
      </w:r>
      <w:r w:rsidR="00DF5BD3" w:rsidRPr="00D82A06">
        <w:t xml:space="preserve"> </w:t>
      </w:r>
      <w:r w:rsidR="00316367">
        <w:t>t</w:t>
      </w:r>
      <w:r w:rsidR="00DF5BD3" w:rsidRPr="00D82A06">
        <w:t>elehealth and AIP share the family, individual, healthcare providers and payors as the common stakeholders. AIP, in addition to the above stakeholders needs interaction with the care givers.</w:t>
      </w:r>
    </w:p>
    <w:p w14:paraId="06808EE2" w14:textId="77777777" w:rsidR="0070079D" w:rsidRPr="00D82A06" w:rsidRDefault="00DF5BD3" w:rsidP="00D82A06">
      <w:pPr>
        <w:pStyle w:val="ListParagraph"/>
        <w:numPr>
          <w:ilvl w:val="0"/>
          <w:numId w:val="102"/>
        </w:numPr>
      </w:pPr>
      <w:r w:rsidRPr="00D82A06">
        <w:t>Needs:</w:t>
      </w:r>
      <w:r w:rsidR="0070079D" w:rsidRPr="00D82A06">
        <w:t xml:space="preserve"> </w:t>
      </w:r>
    </w:p>
    <w:p w14:paraId="70B668D9" w14:textId="162AE42F" w:rsidR="001878A4" w:rsidRPr="00D82A06" w:rsidRDefault="001878A4" w:rsidP="00D82A06">
      <w:pPr>
        <w:pStyle w:val="ListParagraph"/>
        <w:numPr>
          <w:ilvl w:val="1"/>
          <w:numId w:val="3"/>
        </w:numPr>
      </w:pPr>
      <w:r w:rsidRPr="00D82A06">
        <w:t>Telehealth and AIP have clear intersections in the healthcare space</w:t>
      </w:r>
    </w:p>
    <w:p w14:paraId="20E13609" w14:textId="0B2084E3" w:rsidR="001878A4" w:rsidRPr="00D82A06" w:rsidRDefault="00CD7AE9" w:rsidP="00D82A06">
      <w:pPr>
        <w:pStyle w:val="ListParagraph"/>
        <w:numPr>
          <w:ilvl w:val="2"/>
          <w:numId w:val="3"/>
        </w:numPr>
      </w:pPr>
      <w:r>
        <w:lastRenderedPageBreak/>
        <w:t>Older adults</w:t>
      </w:r>
      <w:r w:rsidR="001878A4" w:rsidRPr="00D82A06">
        <w:t xml:space="preserve"> </w:t>
      </w:r>
      <w:r w:rsidR="0070079D" w:rsidRPr="00D82A06">
        <w:t xml:space="preserve">use of </w:t>
      </w:r>
      <w:r w:rsidR="00316367">
        <w:t>t</w:t>
      </w:r>
      <w:r w:rsidR="0070079D" w:rsidRPr="00D82A06">
        <w:t>elehealth</w:t>
      </w:r>
      <w:r w:rsidR="001878A4" w:rsidRPr="00D82A06">
        <w:t xml:space="preserve"> </w:t>
      </w:r>
      <w:r w:rsidR="0070079D" w:rsidRPr="00D82A06">
        <w:t xml:space="preserve">increased </w:t>
      </w:r>
      <w:r w:rsidR="001878A4" w:rsidRPr="00D82A06">
        <w:t>during the pandemic with assistance from family or paid caregivers</w:t>
      </w:r>
    </w:p>
    <w:p w14:paraId="64DFB181" w14:textId="5E278152" w:rsidR="001878A4" w:rsidRPr="00D82A06" w:rsidRDefault="001878A4" w:rsidP="00D82A06">
      <w:pPr>
        <w:pStyle w:val="ListParagraph"/>
        <w:numPr>
          <w:ilvl w:val="2"/>
          <w:numId w:val="3"/>
        </w:numPr>
      </w:pPr>
      <w:r w:rsidRPr="00D82A06">
        <w:t xml:space="preserve">Many </w:t>
      </w:r>
      <w:r w:rsidR="00CD7AE9">
        <w:t>older adults</w:t>
      </w:r>
      <w:r w:rsidRPr="00D82A06">
        <w:t xml:space="preserve"> (</w:t>
      </w:r>
      <w:r w:rsidR="0070079D" w:rsidRPr="00D82A06">
        <w:t>~</w:t>
      </w:r>
      <w:r w:rsidRPr="00D82A06">
        <w:t xml:space="preserve">35% in one study) </w:t>
      </w:r>
      <w:r w:rsidR="0070079D" w:rsidRPr="00D82A06">
        <w:t xml:space="preserve">are </w:t>
      </w:r>
      <w:r w:rsidRPr="00D82A06">
        <w:t xml:space="preserve">using </w:t>
      </w:r>
      <w:r w:rsidR="00316367">
        <w:t>t</w:t>
      </w:r>
      <w:r w:rsidRPr="00D82A06">
        <w:t xml:space="preserve">elehealth for the first time during the </w:t>
      </w:r>
      <w:r w:rsidR="00833E70">
        <w:t xml:space="preserve">COVID-19 </w:t>
      </w:r>
      <w:r w:rsidRPr="00D82A06">
        <w:t>pandemic</w:t>
      </w:r>
      <w:r w:rsidR="0070079D" w:rsidRPr="00D82A06">
        <w:t xml:space="preserve">. </w:t>
      </w:r>
      <w:r w:rsidRPr="00D82A06">
        <w:t>However, technology barriers became prominent</w:t>
      </w:r>
    </w:p>
    <w:p w14:paraId="74A996AC" w14:textId="77777777" w:rsidR="001878A4" w:rsidRPr="00D82A06" w:rsidRDefault="001878A4" w:rsidP="00D82A06">
      <w:pPr>
        <w:pStyle w:val="ListParagraph"/>
        <w:numPr>
          <w:ilvl w:val="3"/>
          <w:numId w:val="3"/>
        </w:numPr>
      </w:pPr>
      <w:r w:rsidRPr="00D82A06">
        <w:t>Study showed many relied on family/caregiver to go through visit (82%)</w:t>
      </w:r>
    </w:p>
    <w:p w14:paraId="564A81A8" w14:textId="49524CE7" w:rsidR="0070079D" w:rsidRPr="00D82A06" w:rsidRDefault="001878A4" w:rsidP="0070079D">
      <w:pPr>
        <w:pStyle w:val="ListParagraph"/>
        <w:numPr>
          <w:ilvl w:val="3"/>
          <w:numId w:val="3"/>
        </w:numPr>
      </w:pPr>
      <w:r w:rsidRPr="00D82A06">
        <w:t xml:space="preserve">Some </w:t>
      </w:r>
      <w:r w:rsidR="00CD7AE9">
        <w:t>older adults</w:t>
      </w:r>
      <w:r w:rsidRPr="00D82A06">
        <w:t xml:space="preserve"> (27%) were unable to use video</w:t>
      </w:r>
    </w:p>
    <w:p w14:paraId="7B33708C" w14:textId="264EB734" w:rsidR="0070079D" w:rsidRPr="00D82A06" w:rsidRDefault="0070079D" w:rsidP="0070079D">
      <w:pPr>
        <w:pStyle w:val="ListParagraph"/>
        <w:numPr>
          <w:ilvl w:val="1"/>
          <w:numId w:val="3"/>
        </w:numPr>
      </w:pPr>
      <w:r w:rsidRPr="00D82A06">
        <w:t>They have needs for secure and reliable communications, data privacy and managed service</w:t>
      </w:r>
      <w:r>
        <w:t xml:space="preserve"> </w:t>
      </w:r>
      <w:r w:rsidRPr="00D82A06">
        <w:t xml:space="preserve">needs. The data privacy needs may be more stringent in case of </w:t>
      </w:r>
      <w:r w:rsidR="00316367">
        <w:t>t</w:t>
      </w:r>
      <w:r w:rsidRPr="00D82A06">
        <w:t>elehealth.</w:t>
      </w:r>
    </w:p>
    <w:p w14:paraId="29E9C657" w14:textId="40922229" w:rsidR="0070079D" w:rsidRPr="00D82A06" w:rsidRDefault="0070079D" w:rsidP="0070079D">
      <w:pPr>
        <w:pStyle w:val="ListParagraph"/>
        <w:numPr>
          <w:ilvl w:val="0"/>
          <w:numId w:val="3"/>
        </w:numPr>
      </w:pPr>
      <w:r w:rsidRPr="00D82A06">
        <w:t>Architectural overlap:</w:t>
      </w:r>
    </w:p>
    <w:p w14:paraId="4135494C" w14:textId="2A7FDD42" w:rsidR="0070079D" w:rsidRPr="00D82A06" w:rsidRDefault="0070079D" w:rsidP="0070079D">
      <w:pPr>
        <w:pStyle w:val="ListParagraph"/>
        <w:numPr>
          <w:ilvl w:val="1"/>
          <w:numId w:val="3"/>
        </w:numPr>
      </w:pPr>
      <w:r w:rsidRPr="00D82A06">
        <w:t xml:space="preserve">Many of the </w:t>
      </w:r>
      <w:r w:rsidR="00045426" w:rsidRPr="00D82A06">
        <w:t>in-home</w:t>
      </w:r>
      <w:r w:rsidRPr="00D82A06">
        <w:t xml:space="preserve"> solutions provided for </w:t>
      </w:r>
      <w:r w:rsidR="00316367">
        <w:t>t</w:t>
      </w:r>
      <w:r w:rsidRPr="00D82A06">
        <w:t xml:space="preserve">elehealth </w:t>
      </w:r>
      <w:r w:rsidR="00833E70">
        <w:t>are</w:t>
      </w:r>
      <w:r w:rsidR="00833E70" w:rsidRPr="00D82A06">
        <w:t xml:space="preserve"> </w:t>
      </w:r>
      <w:r w:rsidRPr="00D82A06">
        <w:t xml:space="preserve">a subset of what is offered under unified communications to the AIP solutions. </w:t>
      </w:r>
    </w:p>
    <w:p w14:paraId="71BF26AA" w14:textId="3B25A366" w:rsidR="0070079D" w:rsidRPr="00D82A06" w:rsidRDefault="0070079D" w:rsidP="00D82A06">
      <w:pPr>
        <w:pStyle w:val="ListParagraph"/>
        <w:numPr>
          <w:ilvl w:val="1"/>
          <w:numId w:val="3"/>
        </w:numPr>
      </w:pPr>
      <w:r w:rsidRPr="00D82A06">
        <w:t xml:space="preserve">The device </w:t>
      </w:r>
      <w:r w:rsidRPr="0070079D">
        <w:t>integration</w:t>
      </w:r>
      <w:r w:rsidRPr="00D82A06">
        <w:t xml:space="preserve"> for AIP is more elaborate than that for the </w:t>
      </w:r>
      <w:r w:rsidR="00316367">
        <w:t>t</w:t>
      </w:r>
      <w:r w:rsidRPr="00D82A06">
        <w:t>elehealth solutions.</w:t>
      </w:r>
    </w:p>
    <w:p w14:paraId="77492AA5" w14:textId="7CDCCB11" w:rsidR="00F330D4" w:rsidRPr="00D82A06" w:rsidRDefault="00F330D4" w:rsidP="00701328">
      <w:pPr>
        <w:pStyle w:val="Heading3"/>
      </w:pPr>
      <w:bookmarkStart w:id="63" w:name="_Toc135901838"/>
      <w:r w:rsidRPr="00D82A06">
        <w:t>Why Telecom for healthcare?</w:t>
      </w:r>
      <w:bookmarkEnd w:id="63"/>
    </w:p>
    <w:p w14:paraId="641ECD88" w14:textId="573AA8FE" w:rsidR="00A50940" w:rsidRPr="005C651B" w:rsidRDefault="0060291A" w:rsidP="00844A4C">
      <w:r w:rsidRPr="0060291A">
        <w:rPr>
          <w:b/>
          <w:bCs/>
        </w:rPr>
        <w:t>Acknowledgement</w:t>
      </w:r>
      <w:r w:rsidR="005C651B" w:rsidRPr="00D82A06">
        <w:t xml:space="preserve">: </w:t>
      </w:r>
      <w:r w:rsidR="00506CAE" w:rsidRPr="005C651B">
        <w:t xml:space="preserve">The following section is </w:t>
      </w:r>
      <w:r w:rsidR="00C85215" w:rsidRPr="005C651B">
        <w:t xml:space="preserve">extracted </w:t>
      </w:r>
      <w:r w:rsidR="00550F0A">
        <w:t xml:space="preserve">as is </w:t>
      </w:r>
      <w:r w:rsidR="00506CAE" w:rsidRPr="005C651B">
        <w:t xml:space="preserve">from </w:t>
      </w:r>
      <w:r w:rsidR="00C85215" w:rsidRPr="00D82A06">
        <w:rPr>
          <w:i/>
          <w:iCs/>
        </w:rPr>
        <w:t>Telehealth Market Report, A Telecom</w:t>
      </w:r>
      <w:r w:rsidR="00473C15" w:rsidRPr="00D82A06">
        <w:rPr>
          <w:i/>
          <w:iCs/>
        </w:rPr>
        <w:t xml:space="preserve"> Based Opportunity Analysis</w:t>
      </w:r>
      <w:r w:rsidR="00473C15" w:rsidRPr="005C651B">
        <w:t xml:space="preserve"> from Duke Tech Solutions</w:t>
      </w:r>
      <w:r w:rsidR="00F9533E" w:rsidRPr="005C651B">
        <w:rPr>
          <w:rStyle w:val="FootnoteReference"/>
        </w:rPr>
        <w:footnoteReference w:id="13"/>
      </w:r>
      <w:r w:rsidR="00C85215" w:rsidRPr="005C651B">
        <w:t>.</w:t>
      </w:r>
    </w:p>
    <w:p w14:paraId="22917974" w14:textId="0657F4E9" w:rsidR="00844A4C" w:rsidRDefault="00844A4C" w:rsidP="00844A4C">
      <w:pPr>
        <w:rPr>
          <w:sz w:val="20"/>
          <w:szCs w:val="20"/>
          <w:lang w:eastAsia="en-US"/>
        </w:rPr>
      </w:pPr>
      <w:r>
        <w:t xml:space="preserve">Both the </w:t>
      </w:r>
      <w:r w:rsidR="00316367">
        <w:t xml:space="preserve">telecommunications </w:t>
      </w:r>
      <w:r>
        <w:t xml:space="preserve">and </w:t>
      </w:r>
      <w:r w:rsidR="00316367">
        <w:t>h</w:t>
      </w:r>
      <w:r>
        <w:t>ealthcare industries have matured independently but, in the process, have developed mutually exclusive capabilities relevant for their collaboration. Some of these capabilities include –</w:t>
      </w:r>
    </w:p>
    <w:p w14:paraId="41ED2032" w14:textId="3164A1B9" w:rsidR="00844A4C" w:rsidRDefault="00844A4C" w:rsidP="00844A4C">
      <w:pPr>
        <w:pStyle w:val="ListParagraph"/>
        <w:numPr>
          <w:ilvl w:val="0"/>
          <w:numId w:val="98"/>
        </w:numPr>
        <w:spacing w:before="160" w:after="160" w:line="276" w:lineRule="auto"/>
        <w:jc w:val="both"/>
        <w:rPr>
          <w:b/>
          <w:bCs/>
        </w:rPr>
      </w:pPr>
      <w:r>
        <w:rPr>
          <w:b/>
          <w:bCs/>
        </w:rPr>
        <w:t>Healthcare capabilities</w:t>
      </w:r>
    </w:p>
    <w:p w14:paraId="40F8FBD3" w14:textId="77777777" w:rsidR="00844A4C" w:rsidRDefault="00844A4C" w:rsidP="00844A4C">
      <w:pPr>
        <w:pStyle w:val="ListParagraph"/>
        <w:numPr>
          <w:ilvl w:val="1"/>
          <w:numId w:val="98"/>
        </w:numPr>
        <w:spacing w:before="120" w:after="120" w:line="276" w:lineRule="auto"/>
        <w:jc w:val="both"/>
      </w:pPr>
      <w:r>
        <w:rPr>
          <w:b/>
          <w:bCs/>
        </w:rPr>
        <w:t>Healthcare IT (HIT) developments</w:t>
      </w:r>
      <w:r>
        <w:t>: HIT solutions such as Electronic Health Records</w:t>
      </w:r>
      <w:r>
        <w:rPr>
          <w:rStyle w:val="FootnoteReference"/>
        </w:rPr>
        <w:footnoteReference w:id="14"/>
      </w:r>
      <w:r>
        <w:t xml:space="preserve"> and Health Information Exchanges</w:t>
      </w:r>
      <w:r>
        <w:rPr>
          <w:rStyle w:val="FootnoteReference"/>
        </w:rPr>
        <w:footnoteReference w:id="15"/>
      </w:r>
      <w:r>
        <w:t xml:space="preserve"> have paved the way for next-generation Healthcare solutions.</w:t>
      </w:r>
    </w:p>
    <w:p w14:paraId="2AE1A971" w14:textId="77777777" w:rsidR="00844A4C" w:rsidRDefault="00844A4C" w:rsidP="00844A4C">
      <w:pPr>
        <w:pStyle w:val="ListParagraph"/>
        <w:numPr>
          <w:ilvl w:val="1"/>
          <w:numId w:val="98"/>
        </w:numPr>
        <w:spacing w:before="120" w:after="120" w:line="276" w:lineRule="auto"/>
        <w:jc w:val="both"/>
      </w:pPr>
      <w:r>
        <w:rPr>
          <w:b/>
          <w:bCs/>
        </w:rPr>
        <w:t>Remote monitoring capabilities</w:t>
      </w:r>
      <w:r>
        <w:t xml:space="preserve">: Many remotely monitorable devices, wearables, and solutions have been introduced in the market space. </w:t>
      </w:r>
    </w:p>
    <w:p w14:paraId="2E2E1B16" w14:textId="25232228" w:rsidR="00844A4C" w:rsidRDefault="00844A4C" w:rsidP="00844A4C">
      <w:pPr>
        <w:pStyle w:val="ListParagraph"/>
        <w:numPr>
          <w:ilvl w:val="1"/>
          <w:numId w:val="98"/>
        </w:numPr>
        <w:spacing w:before="120" w:after="120" w:line="276" w:lineRule="auto"/>
        <w:jc w:val="both"/>
      </w:pPr>
      <w:r>
        <w:rPr>
          <w:b/>
          <w:bCs/>
        </w:rPr>
        <w:t>Telehealth adoption</w:t>
      </w:r>
      <w:r>
        <w:t>: Telehealth solutions are finally being accepted by the payors and are adopted by the providers. The market is evolving to provide targeted solutions to the Aging in Place population and the targeted specialties.</w:t>
      </w:r>
    </w:p>
    <w:p w14:paraId="39D1D5F6" w14:textId="77777777" w:rsidR="00844A4C" w:rsidRDefault="00844A4C" w:rsidP="00844A4C">
      <w:pPr>
        <w:pStyle w:val="ListParagraph"/>
        <w:numPr>
          <w:ilvl w:val="0"/>
          <w:numId w:val="98"/>
        </w:numPr>
        <w:spacing w:before="160" w:after="160" w:line="276" w:lineRule="auto"/>
        <w:jc w:val="both"/>
        <w:rPr>
          <w:b/>
          <w:bCs/>
        </w:rPr>
      </w:pPr>
      <w:r>
        <w:rPr>
          <w:b/>
          <w:bCs/>
        </w:rPr>
        <w:t>Telecom capabilities</w:t>
      </w:r>
    </w:p>
    <w:p w14:paraId="420A1655" w14:textId="14C1E391" w:rsidR="00844A4C" w:rsidRDefault="00844A4C" w:rsidP="00844A4C">
      <w:pPr>
        <w:pStyle w:val="ListParagraph"/>
        <w:numPr>
          <w:ilvl w:val="1"/>
          <w:numId w:val="98"/>
        </w:numPr>
        <w:spacing w:before="120" w:after="120" w:line="276" w:lineRule="auto"/>
        <w:jc w:val="both"/>
      </w:pPr>
      <w:r>
        <w:rPr>
          <w:b/>
          <w:bCs/>
        </w:rPr>
        <w:t>Ubiquitous broadband connectivity</w:t>
      </w:r>
      <w:r>
        <w:t xml:space="preserve">: Telecom operators have reached ~ 90% of US households either through wireline (DSL, </w:t>
      </w:r>
      <w:r w:rsidR="00316367">
        <w:t>c</w:t>
      </w:r>
      <w:r>
        <w:t xml:space="preserve">able, </w:t>
      </w:r>
      <w:r w:rsidR="00316367">
        <w:t>f</w:t>
      </w:r>
      <w:r>
        <w:t xml:space="preserve">iber) or wireless (4G, 5G) technologies. </w:t>
      </w:r>
    </w:p>
    <w:p w14:paraId="18079E29" w14:textId="77777777" w:rsidR="00844A4C" w:rsidRDefault="00844A4C" w:rsidP="00844A4C">
      <w:pPr>
        <w:pStyle w:val="ListParagraph"/>
        <w:numPr>
          <w:ilvl w:val="1"/>
          <w:numId w:val="98"/>
        </w:numPr>
        <w:spacing w:before="120" w:after="120" w:line="276" w:lineRule="auto"/>
        <w:jc w:val="both"/>
      </w:pPr>
      <w:r>
        <w:rPr>
          <w:b/>
          <w:bCs/>
        </w:rPr>
        <w:t>Stronger in-home devices and offerings</w:t>
      </w:r>
      <w:r>
        <w:t xml:space="preserve">: </w:t>
      </w:r>
      <w:bookmarkStart w:id="64" w:name="_Hlk57152421"/>
      <w:r>
        <w:t xml:space="preserve">Operators have been constantly developing next-generation service offerings </w:t>
      </w:r>
      <w:bookmarkEnd w:id="64"/>
      <w:r>
        <w:t>and IoT devices to support targeted in-home applications.</w:t>
      </w:r>
    </w:p>
    <w:p w14:paraId="774B5838" w14:textId="77777777" w:rsidR="00844A4C" w:rsidRDefault="00844A4C" w:rsidP="00844A4C">
      <w:pPr>
        <w:pStyle w:val="ListParagraph"/>
        <w:numPr>
          <w:ilvl w:val="1"/>
          <w:numId w:val="98"/>
        </w:numPr>
        <w:spacing w:before="120" w:after="120" w:line="276" w:lineRule="auto"/>
        <w:jc w:val="both"/>
      </w:pPr>
      <w:r>
        <w:rPr>
          <w:b/>
          <w:bCs/>
        </w:rPr>
        <w:t>Well-oiled managed services</w:t>
      </w:r>
      <w:r>
        <w:t xml:space="preserve">: Operators offer mature next-generation in-home services (installation, support, and billing) and managed end-to-end services. </w:t>
      </w:r>
    </w:p>
    <w:p w14:paraId="20844792" w14:textId="052C581B" w:rsidR="00844A4C" w:rsidRDefault="00844A4C" w:rsidP="00844A4C">
      <w:r>
        <w:t xml:space="preserve">We believe these mutually exclusive developments have positioned both industries to be synergistic and successful if a T4H collaboration is formed. The following section will elaborate on how these two industries can work together to build a sustainable </w:t>
      </w:r>
      <w:r w:rsidR="00316367">
        <w:t>t</w:t>
      </w:r>
      <w:r>
        <w:t>elehealth business.</w:t>
      </w:r>
    </w:p>
    <w:p w14:paraId="0DBA5CD2" w14:textId="77777777" w:rsidR="00844A4C" w:rsidRDefault="00844A4C" w:rsidP="00242E90">
      <w:pPr>
        <w:pStyle w:val="Heading4"/>
      </w:pPr>
      <w:bookmarkStart w:id="65" w:name="_Toc135901839"/>
      <w:r>
        <w:lastRenderedPageBreak/>
        <w:t>Why should Telecom and Healthcare leaders collaborate?</w:t>
      </w:r>
      <w:bookmarkEnd w:id="65"/>
    </w:p>
    <w:p w14:paraId="4187A148" w14:textId="52043105" w:rsidR="00844A4C" w:rsidRDefault="00844A4C" w:rsidP="00844A4C">
      <w:r>
        <w:t xml:space="preserve">We believe both </w:t>
      </w:r>
      <w:r w:rsidR="00316367">
        <w:t xml:space="preserve">telecommunications </w:t>
      </w:r>
      <w:r>
        <w:t xml:space="preserve">and </w:t>
      </w:r>
      <w:r w:rsidR="00316367">
        <w:t>h</w:t>
      </w:r>
      <w:r>
        <w:t>ealthcare industries are at the crossroads that they need to collaborate for mutual growth.</w:t>
      </w:r>
    </w:p>
    <w:p w14:paraId="0B431B74" w14:textId="77777777" w:rsidR="00844A4C" w:rsidRDefault="00844A4C" w:rsidP="00D82A06">
      <w:pPr>
        <w:pStyle w:val="Heading5"/>
      </w:pPr>
      <w:r>
        <w:t>Why Telecom for Healthcare?</w:t>
      </w:r>
    </w:p>
    <w:p w14:paraId="2880F1E1" w14:textId="01F6192E" w:rsidR="00844A4C" w:rsidRDefault="00844A4C" w:rsidP="00844A4C">
      <w:pPr>
        <w:pStyle w:val="ListParagraph"/>
        <w:numPr>
          <w:ilvl w:val="0"/>
          <w:numId w:val="99"/>
        </w:numPr>
        <w:spacing w:before="160" w:after="160" w:line="276" w:lineRule="auto"/>
        <w:jc w:val="both"/>
      </w:pPr>
      <w:r>
        <w:rPr>
          <w:b/>
          <w:bCs/>
        </w:rPr>
        <w:t>Increase reach to the customers through virtual care</w:t>
      </w:r>
      <w:r>
        <w:t>: Although there are some initiatives</w:t>
      </w:r>
      <w:r>
        <w:rPr>
          <w:rStyle w:val="FootnoteReference"/>
        </w:rPr>
        <w:footnoteReference w:id="16"/>
      </w:r>
      <w:r>
        <w:t xml:space="preserve"> </w:t>
      </w:r>
      <w:r>
        <w:rPr>
          <w:rStyle w:val="FootnoteReference"/>
        </w:rPr>
        <w:footnoteReference w:id="17"/>
      </w:r>
      <w:r>
        <w:t xml:space="preserve"> to find the exact broadband coverage in the US, it is generally agreed that more than 90% (some even say ~99%</w:t>
      </w:r>
      <w:r>
        <w:rPr>
          <w:rStyle w:val="FootnoteReference"/>
        </w:rPr>
        <w:footnoteReference w:id="18"/>
      </w:r>
      <w:r>
        <w:t xml:space="preserve">) are connected by broadband services. The </w:t>
      </w:r>
      <w:r w:rsidR="00316367">
        <w:t>t</w:t>
      </w:r>
      <w:r>
        <w:t xml:space="preserve">elehealth offering opens the </w:t>
      </w:r>
      <w:r w:rsidR="00316367">
        <w:t>h</w:t>
      </w:r>
      <w:r>
        <w:t>ealthcare industry to reach all the customers with such broadband connectivity.</w:t>
      </w:r>
    </w:p>
    <w:p w14:paraId="75CC1C2D" w14:textId="30FDD594" w:rsidR="00844A4C" w:rsidRDefault="00844A4C" w:rsidP="00844A4C">
      <w:pPr>
        <w:pStyle w:val="ListParagraph"/>
        <w:numPr>
          <w:ilvl w:val="0"/>
          <w:numId w:val="99"/>
        </w:numPr>
        <w:spacing w:before="160" w:after="160" w:line="276" w:lineRule="auto"/>
        <w:jc w:val="both"/>
      </w:pPr>
      <w:r>
        <w:rPr>
          <w:b/>
          <w:bCs/>
        </w:rPr>
        <w:t>Seamless customer management</w:t>
      </w:r>
      <w:r>
        <w:t xml:space="preserve">: </w:t>
      </w:r>
      <w:r w:rsidR="00316367">
        <w:t xml:space="preserve">Cable </w:t>
      </w:r>
      <w:r>
        <w:t xml:space="preserve">operators have mastered customer management and services for their in-home service offerings. These capabilities can be </w:t>
      </w:r>
      <w:r w:rsidR="00316367">
        <w:t xml:space="preserve">engaged/leveraged </w:t>
      </w:r>
      <w:r>
        <w:t xml:space="preserve">by the </w:t>
      </w:r>
      <w:r w:rsidR="00316367">
        <w:t>h</w:t>
      </w:r>
      <w:r>
        <w:t>ealthcare industry.</w:t>
      </w:r>
    </w:p>
    <w:p w14:paraId="3261E994" w14:textId="6E6CE268" w:rsidR="00844A4C" w:rsidRDefault="00844A4C" w:rsidP="00844A4C">
      <w:pPr>
        <w:pStyle w:val="ListParagraph"/>
        <w:numPr>
          <w:ilvl w:val="0"/>
          <w:numId w:val="99"/>
        </w:numPr>
        <w:spacing w:before="160" w:after="160" w:line="276" w:lineRule="auto"/>
        <w:jc w:val="both"/>
      </w:pPr>
      <w:r>
        <w:rPr>
          <w:b/>
          <w:bCs/>
        </w:rPr>
        <w:t>Technology management capabilities</w:t>
      </w:r>
      <w:r>
        <w:t xml:space="preserve">: </w:t>
      </w:r>
      <w:r w:rsidR="00316367">
        <w:t xml:space="preserve">Cable </w:t>
      </w:r>
      <w:r>
        <w:t xml:space="preserve">operators manage very complex in-home technologies and are constantly improving their capabilities through self-installation, automated service assurance capabilities, and if needed the boots on the ground for high-quality services. Healthcare will have instant access to this workforce for their </w:t>
      </w:r>
      <w:r w:rsidR="00316367">
        <w:t>t</w:t>
      </w:r>
      <w:r>
        <w:t>elehealth services.</w:t>
      </w:r>
    </w:p>
    <w:p w14:paraId="714A96B9" w14:textId="77777777" w:rsidR="00844A4C" w:rsidRDefault="00844A4C" w:rsidP="00D82A06">
      <w:pPr>
        <w:pStyle w:val="Heading5"/>
      </w:pPr>
      <w:r>
        <w:t>Why Healthcare for Telecom?</w:t>
      </w:r>
    </w:p>
    <w:p w14:paraId="55852DBE" w14:textId="06005857" w:rsidR="00844A4C" w:rsidRDefault="00844A4C" w:rsidP="00844A4C">
      <w:pPr>
        <w:pStyle w:val="ListParagraph"/>
        <w:numPr>
          <w:ilvl w:val="0"/>
          <w:numId w:val="100"/>
        </w:numPr>
        <w:spacing w:before="160" w:after="160" w:line="276" w:lineRule="auto"/>
        <w:jc w:val="both"/>
      </w:pPr>
      <w:r>
        <w:rPr>
          <w:b/>
          <w:bCs/>
        </w:rPr>
        <w:t>Cannot grow revenue opportunities by being a bandwidth pipe alone</w:t>
      </w:r>
      <w:r>
        <w:t xml:space="preserve">: </w:t>
      </w:r>
      <w:r w:rsidR="00316367">
        <w:t xml:space="preserve">Cable </w:t>
      </w:r>
      <w:r>
        <w:t xml:space="preserve">operators are constantly looking for revenue-generating value-added services over their broadband services. The </w:t>
      </w:r>
      <w:r w:rsidR="00316367">
        <w:t>m</w:t>
      </w:r>
      <w:r>
        <w:t xml:space="preserve">ulti-trillion dollar yearly spent in the </w:t>
      </w:r>
      <w:r w:rsidR="00316367">
        <w:t>h</w:t>
      </w:r>
      <w:r>
        <w:t xml:space="preserve">ealthcare </w:t>
      </w:r>
      <w:r w:rsidR="00316367">
        <w:t>i</w:t>
      </w:r>
      <w:r>
        <w:t xml:space="preserve">ndustry, which is looking for innovation, is a certain candidate for </w:t>
      </w:r>
      <w:r w:rsidR="00316367">
        <w:t>t</w:t>
      </w:r>
      <w:r>
        <w:t>elecom operator considerations</w:t>
      </w:r>
      <w:r>
        <w:rPr>
          <w:rStyle w:val="FootnoteReference"/>
        </w:rPr>
        <w:footnoteReference w:id="19"/>
      </w:r>
      <w:r>
        <w:t xml:space="preserve"> </w:t>
      </w:r>
      <w:r>
        <w:rPr>
          <w:rStyle w:val="FootnoteReference"/>
        </w:rPr>
        <w:footnoteReference w:id="20"/>
      </w:r>
      <w:r>
        <w:t>.</w:t>
      </w:r>
    </w:p>
    <w:p w14:paraId="7138B9A6" w14:textId="113CC560" w:rsidR="00844A4C" w:rsidRDefault="00844A4C" w:rsidP="00844A4C">
      <w:pPr>
        <w:pStyle w:val="ListParagraph"/>
        <w:numPr>
          <w:ilvl w:val="0"/>
          <w:numId w:val="100"/>
        </w:numPr>
        <w:spacing w:before="160" w:after="160" w:line="276" w:lineRule="auto"/>
        <w:jc w:val="both"/>
      </w:pPr>
      <w:r>
        <w:rPr>
          <w:b/>
          <w:bCs/>
        </w:rPr>
        <w:t>Need for quantifiable revenue-generating in-home services</w:t>
      </w:r>
      <w:r>
        <w:t>: Telecom operators have developed very elaborate methods and solutions for in-home services. They have been integrating different IoT devices for home automation. The missing piece in the puzzle is the focus to convert these wow gadgets to mainstream necessity-based services</w:t>
      </w:r>
      <w:r>
        <w:rPr>
          <w:rStyle w:val="FootnoteReference"/>
        </w:rPr>
        <w:footnoteReference w:id="21"/>
      </w:r>
      <w:r>
        <w:t>.</w:t>
      </w:r>
    </w:p>
    <w:p w14:paraId="2836F72A" w14:textId="77777777" w:rsidR="00844A4C" w:rsidRDefault="00844A4C" w:rsidP="00844A4C">
      <w:pPr>
        <w:pStyle w:val="ListParagraph"/>
        <w:numPr>
          <w:ilvl w:val="0"/>
          <w:numId w:val="100"/>
        </w:numPr>
        <w:spacing w:before="160" w:after="160" w:line="276" w:lineRule="auto"/>
        <w:jc w:val="both"/>
      </w:pPr>
      <w:r>
        <w:rPr>
          <w:b/>
          <w:bCs/>
        </w:rPr>
        <w:t>Repurpose the people, the processes, and the tools</w:t>
      </w:r>
      <w:r>
        <w:t>: Operators have a mature customer management process that is fully vetted and tools that are capable of managing complex in-home solutions. They are prime to repurpose these capabilities for next-generation opportunities.</w:t>
      </w:r>
    </w:p>
    <w:p w14:paraId="5FB4C26C" w14:textId="77777777" w:rsidR="00844A4C" w:rsidRDefault="00844A4C" w:rsidP="00242E90">
      <w:pPr>
        <w:pStyle w:val="Heading4"/>
      </w:pPr>
      <w:bookmarkStart w:id="66" w:name="_Toc135901840"/>
      <w:r>
        <w:t>What Telecom technological innovations are fueling this collaboration?</w:t>
      </w:r>
      <w:bookmarkEnd w:id="66"/>
    </w:p>
    <w:p w14:paraId="3493A3F8" w14:textId="5649C677" w:rsidR="00844A4C" w:rsidRDefault="00844A4C" w:rsidP="00844A4C">
      <w:pPr>
        <w:pStyle w:val="ListParagraph"/>
        <w:numPr>
          <w:ilvl w:val="0"/>
          <w:numId w:val="101"/>
        </w:numPr>
        <w:spacing w:before="160" w:after="160" w:line="276" w:lineRule="auto"/>
        <w:jc w:val="both"/>
      </w:pPr>
      <w:r>
        <w:rPr>
          <w:b/>
          <w:bCs/>
        </w:rPr>
        <w:t>Ubiquitous connectivity at home using the next generation of in-home technologies</w:t>
      </w:r>
      <w:r>
        <w:t xml:space="preserve">: In addition to offering high-speed broadband capabilities to the home, Telecom operators are addressing highly capable in-home interconnection. Some of those that are relevant for </w:t>
      </w:r>
      <w:r w:rsidR="00C25DF3">
        <w:t>h</w:t>
      </w:r>
      <w:r>
        <w:t>ealthcare include:</w:t>
      </w:r>
    </w:p>
    <w:p w14:paraId="1F0628CD" w14:textId="77777777" w:rsidR="00844A4C" w:rsidRDefault="00844A4C" w:rsidP="00844A4C">
      <w:pPr>
        <w:pStyle w:val="ListParagraph"/>
        <w:numPr>
          <w:ilvl w:val="1"/>
          <w:numId w:val="101"/>
        </w:numPr>
        <w:spacing w:before="120" w:after="120" w:line="276" w:lineRule="auto"/>
        <w:jc w:val="both"/>
      </w:pPr>
      <w:r>
        <w:rPr>
          <w:i/>
          <w:iCs/>
        </w:rPr>
        <w:lastRenderedPageBreak/>
        <w:t>Wireless interconnection technologies such as WiFi 6</w:t>
      </w:r>
      <w:r>
        <w:rPr>
          <w:rStyle w:val="FootnoteReference"/>
          <w:i/>
          <w:iCs/>
        </w:rPr>
        <w:footnoteReference w:id="22"/>
      </w:r>
      <w:r>
        <w:t xml:space="preserve"> to bring gigabit streams throughout the home.</w:t>
      </w:r>
    </w:p>
    <w:p w14:paraId="4A5813CB" w14:textId="77777777" w:rsidR="00844A4C" w:rsidRDefault="00844A4C" w:rsidP="00844A4C">
      <w:pPr>
        <w:pStyle w:val="ListParagraph"/>
        <w:numPr>
          <w:ilvl w:val="1"/>
          <w:numId w:val="101"/>
        </w:numPr>
        <w:spacing w:before="120" w:after="120" w:line="276" w:lineRule="auto"/>
        <w:jc w:val="both"/>
      </w:pPr>
      <w:r>
        <w:rPr>
          <w:i/>
          <w:iCs/>
        </w:rPr>
        <w:t>Plug and play interconnection and in-home wireless hub technologies</w:t>
      </w:r>
      <w:r>
        <w:t xml:space="preserve"> to seamlessly connect different IoT devices to increase their adoption at home</w:t>
      </w:r>
    </w:p>
    <w:p w14:paraId="2FFC2BFD" w14:textId="77777777" w:rsidR="00844A4C" w:rsidRDefault="00844A4C" w:rsidP="00844A4C">
      <w:pPr>
        <w:pStyle w:val="ListParagraph"/>
        <w:numPr>
          <w:ilvl w:val="1"/>
          <w:numId w:val="101"/>
        </w:numPr>
        <w:spacing w:before="120" w:after="120" w:line="276" w:lineRule="auto"/>
        <w:jc w:val="both"/>
      </w:pPr>
      <w:r>
        <w:rPr>
          <w:i/>
          <w:iCs/>
        </w:rPr>
        <w:t>Redundant internet connection</w:t>
      </w:r>
      <w:r>
        <w:t xml:space="preserve"> – wired backhaul and wireless (5G) backhaul </w:t>
      </w:r>
    </w:p>
    <w:p w14:paraId="78304932" w14:textId="5E16AA61" w:rsidR="00844A4C" w:rsidRDefault="00844A4C" w:rsidP="00844A4C">
      <w:pPr>
        <w:pStyle w:val="ListParagraph"/>
        <w:numPr>
          <w:ilvl w:val="1"/>
          <w:numId w:val="101"/>
        </w:numPr>
        <w:spacing w:before="120" w:after="120" w:line="276" w:lineRule="auto"/>
        <w:jc w:val="both"/>
      </w:pPr>
      <w:r>
        <w:rPr>
          <w:i/>
          <w:iCs/>
        </w:rPr>
        <w:t>Define standard interfaces</w:t>
      </w:r>
      <w:r>
        <w:t xml:space="preserve"> that integrate in-home medical devices into the ecosystem</w:t>
      </w:r>
    </w:p>
    <w:p w14:paraId="6F74FD85" w14:textId="77777777" w:rsidR="00844A4C" w:rsidRDefault="00844A4C" w:rsidP="00844A4C">
      <w:pPr>
        <w:pStyle w:val="ListParagraph"/>
        <w:numPr>
          <w:ilvl w:val="0"/>
          <w:numId w:val="101"/>
        </w:numPr>
        <w:spacing w:before="160" w:after="160" w:line="276" w:lineRule="auto"/>
        <w:jc w:val="both"/>
      </w:pPr>
      <w:r>
        <w:rPr>
          <w:b/>
          <w:bCs/>
        </w:rPr>
        <w:t>Increase the adoption through a seamless, secure interface</w:t>
      </w:r>
      <w:r>
        <w:t>: It is time for operators to go beyond the adoption of in-home devices for a basic triple play.</w:t>
      </w:r>
    </w:p>
    <w:p w14:paraId="762EC8FB" w14:textId="674F9A4C" w:rsidR="00844A4C" w:rsidRDefault="00844A4C" w:rsidP="00844A4C">
      <w:pPr>
        <w:pStyle w:val="ListParagraph"/>
        <w:numPr>
          <w:ilvl w:val="1"/>
          <w:numId w:val="101"/>
        </w:numPr>
        <w:spacing w:before="120" w:after="120" w:line="276" w:lineRule="auto"/>
        <w:jc w:val="both"/>
      </w:pPr>
      <w:r>
        <w:rPr>
          <w:i/>
          <w:iCs/>
        </w:rPr>
        <w:t>Integrate the easy to use day-to-day devices such as TV console</w:t>
      </w:r>
      <w:r>
        <w:t xml:space="preserve"> in the </w:t>
      </w:r>
      <w:r w:rsidR="00C25DF3">
        <w:t>t</w:t>
      </w:r>
      <w:r>
        <w:t>elehealth workflow to increase adoption</w:t>
      </w:r>
    </w:p>
    <w:p w14:paraId="7BE13426" w14:textId="73DF31FE" w:rsidR="00844A4C" w:rsidRDefault="00844A4C" w:rsidP="00844A4C">
      <w:pPr>
        <w:pStyle w:val="ListParagraph"/>
        <w:numPr>
          <w:ilvl w:val="1"/>
          <w:numId w:val="101"/>
        </w:numPr>
        <w:spacing w:before="120" w:after="120" w:line="276" w:lineRule="auto"/>
        <w:jc w:val="both"/>
      </w:pPr>
      <w:r>
        <w:rPr>
          <w:i/>
          <w:iCs/>
        </w:rPr>
        <w:t>Bring state-of-the-art security concepts</w:t>
      </w:r>
      <w:r>
        <w:t xml:space="preserve"> that are offered to enterprise broadband customers to enable the seamless integration of </w:t>
      </w:r>
      <w:r w:rsidR="00C25DF3">
        <w:t>t</w:t>
      </w:r>
      <w:r>
        <w:t>elehealth solutions</w:t>
      </w:r>
    </w:p>
    <w:p w14:paraId="099A9676" w14:textId="59FE1DA2" w:rsidR="00844A4C" w:rsidRDefault="00844A4C" w:rsidP="00844A4C">
      <w:pPr>
        <w:pStyle w:val="ListParagraph"/>
        <w:numPr>
          <w:ilvl w:val="0"/>
          <w:numId w:val="101"/>
        </w:numPr>
        <w:spacing w:before="160" w:after="160" w:line="276" w:lineRule="auto"/>
        <w:jc w:val="both"/>
      </w:pPr>
      <w:r>
        <w:rPr>
          <w:b/>
          <w:bCs/>
        </w:rPr>
        <w:t>Improve the metrics and reduce costs through data-driven capabilities</w:t>
      </w:r>
      <w:r>
        <w:t xml:space="preserve">: Many data management tools are used by </w:t>
      </w:r>
      <w:r w:rsidR="00833E70">
        <w:t xml:space="preserve">broadband </w:t>
      </w:r>
      <w:r>
        <w:t xml:space="preserve">operators for their customers. Repurpose them to solve the pain points in the </w:t>
      </w:r>
      <w:r w:rsidR="00C25DF3">
        <w:t>t</w:t>
      </w:r>
      <w:r>
        <w:t>elehealth environment. Some of them include:</w:t>
      </w:r>
    </w:p>
    <w:p w14:paraId="0A8ADBB3" w14:textId="6686A7BD" w:rsidR="00844A4C" w:rsidRDefault="00844A4C" w:rsidP="00844A4C">
      <w:pPr>
        <w:pStyle w:val="ListParagraph"/>
        <w:numPr>
          <w:ilvl w:val="1"/>
          <w:numId w:val="101"/>
        </w:numPr>
        <w:spacing w:before="120" w:after="120" w:line="276" w:lineRule="auto"/>
        <w:jc w:val="both"/>
      </w:pPr>
      <w:r>
        <w:rPr>
          <w:i/>
          <w:iCs/>
        </w:rPr>
        <w:t>Extending the existing data collection and alarms/traps</w:t>
      </w:r>
      <w:r>
        <w:t xml:space="preserve"> for future </w:t>
      </w:r>
      <w:r w:rsidR="00C25DF3">
        <w:t>h</w:t>
      </w:r>
      <w:r>
        <w:t>ealthcare applications</w:t>
      </w:r>
    </w:p>
    <w:p w14:paraId="0C1B29AA" w14:textId="77777777" w:rsidR="00844A4C" w:rsidRDefault="00844A4C" w:rsidP="00844A4C">
      <w:pPr>
        <w:pStyle w:val="ListParagraph"/>
        <w:numPr>
          <w:ilvl w:val="1"/>
          <w:numId w:val="101"/>
        </w:numPr>
        <w:spacing w:before="120" w:after="120" w:line="276" w:lineRule="auto"/>
        <w:jc w:val="both"/>
      </w:pPr>
      <w:r>
        <w:rPr>
          <w:i/>
          <w:iCs/>
        </w:rPr>
        <w:t>Use application metadata</w:t>
      </w:r>
      <w:r>
        <w:t xml:space="preserve"> to record, track, report, bill, and audit different Telehealth encounters</w:t>
      </w:r>
    </w:p>
    <w:p w14:paraId="091A04C0" w14:textId="04C3BE26" w:rsidR="00844A4C" w:rsidRDefault="00844A4C" w:rsidP="00844A4C">
      <w:pPr>
        <w:pStyle w:val="ListParagraph"/>
        <w:numPr>
          <w:ilvl w:val="1"/>
          <w:numId w:val="101"/>
        </w:numPr>
        <w:spacing w:before="120" w:after="120" w:line="276" w:lineRule="auto"/>
        <w:jc w:val="both"/>
      </w:pPr>
      <w:r>
        <w:rPr>
          <w:i/>
          <w:iCs/>
        </w:rPr>
        <w:t xml:space="preserve">Measure relevant next-generation </w:t>
      </w:r>
      <w:r w:rsidR="00C25DF3">
        <w:rPr>
          <w:i/>
          <w:iCs/>
        </w:rPr>
        <w:t>h</w:t>
      </w:r>
      <w:r>
        <w:rPr>
          <w:i/>
          <w:iCs/>
        </w:rPr>
        <w:t>ealthcare quality and cost metrics</w:t>
      </w:r>
      <w:r>
        <w:t xml:space="preserve">. Demonstrate the application of </w:t>
      </w:r>
      <w:r w:rsidR="00CE21FC">
        <w:t>broadband t</w:t>
      </w:r>
      <w:r>
        <w:t xml:space="preserve">elecom capabilities to solve </w:t>
      </w:r>
      <w:r w:rsidR="00C25DF3">
        <w:t>h</w:t>
      </w:r>
      <w:r>
        <w:t xml:space="preserve">ealthcare problems. </w:t>
      </w:r>
    </w:p>
    <w:p w14:paraId="4634F0BF" w14:textId="45C22906" w:rsidR="00844A4C" w:rsidRDefault="00844A4C" w:rsidP="00844A4C">
      <w:pPr>
        <w:pStyle w:val="ListParagraph"/>
        <w:numPr>
          <w:ilvl w:val="0"/>
          <w:numId w:val="101"/>
        </w:numPr>
        <w:spacing w:before="160" w:after="160" w:line="276" w:lineRule="auto"/>
        <w:jc w:val="both"/>
      </w:pPr>
      <w:r>
        <w:rPr>
          <w:b/>
          <w:bCs/>
        </w:rPr>
        <w:t>Bring adjacent partners together to create formidable managed services</w:t>
      </w:r>
      <w:r>
        <w:t xml:space="preserve">: Gone are the days of fragmented </w:t>
      </w:r>
      <w:r w:rsidR="00C25DF3">
        <w:t>h</w:t>
      </w:r>
      <w:r>
        <w:t xml:space="preserve">ealthcare solutions. Bring together the relevant </w:t>
      </w:r>
      <w:r w:rsidR="00C25DF3">
        <w:t xml:space="preserve">telecommunications </w:t>
      </w:r>
      <w:r>
        <w:t xml:space="preserve">relations and partnerships for this inter-industry collaboration. Some of these partners include solution integrators, builders (to create future </w:t>
      </w:r>
      <w:r w:rsidR="00C25DF3">
        <w:t>t</w:t>
      </w:r>
      <w:r>
        <w:t>elehealth ready homes), medical device integrators, analytical solution developers, etc.</w:t>
      </w:r>
    </w:p>
    <w:p w14:paraId="2ED72420" w14:textId="60196908" w:rsidR="00A57A91" w:rsidRPr="00D82A06" w:rsidRDefault="00536DA3" w:rsidP="00701328">
      <w:pPr>
        <w:pStyle w:val="Heading3"/>
      </w:pPr>
      <w:bookmarkStart w:id="67" w:name="_Toc100646159"/>
      <w:bookmarkStart w:id="68" w:name="_Toc100646160"/>
      <w:bookmarkStart w:id="69" w:name="_Toc135901841"/>
      <w:bookmarkEnd w:id="67"/>
      <w:bookmarkEnd w:id="68"/>
      <w:r w:rsidRPr="00D82A06">
        <w:t>Organization of the document</w:t>
      </w:r>
      <w:bookmarkEnd w:id="69"/>
    </w:p>
    <w:p w14:paraId="59C0260D" w14:textId="77777777" w:rsidR="00182EB6" w:rsidRDefault="00BE7945" w:rsidP="00F330D4">
      <w:r>
        <w:t xml:space="preserve">The rest of the document is </w:t>
      </w:r>
      <w:r w:rsidR="00182EB6">
        <w:t>organized as follows:</w:t>
      </w:r>
    </w:p>
    <w:p w14:paraId="3E6A3F83" w14:textId="244D33F1" w:rsidR="00F330D4" w:rsidRDefault="009E2D9D" w:rsidP="00182EB6">
      <w:pPr>
        <w:pStyle w:val="ListParagraph"/>
        <w:numPr>
          <w:ilvl w:val="0"/>
          <w:numId w:val="97"/>
        </w:numPr>
      </w:pPr>
      <w:r>
        <w:t>S</w:t>
      </w:r>
      <w:r w:rsidR="008420B2">
        <w:t>ection</w:t>
      </w:r>
      <w:r w:rsidR="00BD5369">
        <w:t xml:space="preserve"> </w:t>
      </w:r>
      <w:r>
        <w:fldChar w:fldCharType="begin"/>
      </w:r>
      <w:r>
        <w:instrText xml:space="preserve"> REF _Ref104981488 \r \h </w:instrText>
      </w:r>
      <w:r>
        <w:fldChar w:fldCharType="separate"/>
      </w:r>
      <w:r w:rsidR="00030EC2">
        <w:t>7</w:t>
      </w:r>
      <w:r>
        <w:fldChar w:fldCharType="end"/>
      </w:r>
      <w:r w:rsidR="008420B2">
        <w:t xml:space="preserve"> </w:t>
      </w:r>
      <w:r w:rsidR="001C398A">
        <w:t xml:space="preserve">provides a detailed survey of the market landscape </w:t>
      </w:r>
      <w:r w:rsidR="00522C36">
        <w:t xml:space="preserve">for AIP and </w:t>
      </w:r>
      <w:r w:rsidR="00C25DF3">
        <w:t>t</w:t>
      </w:r>
      <w:r w:rsidR="00522C36">
        <w:t xml:space="preserve">elehealth with the focus </w:t>
      </w:r>
      <w:r w:rsidR="00B45F8A">
        <w:t>on where cable operators can provide</w:t>
      </w:r>
      <w:r w:rsidR="0074600E">
        <w:t xml:space="preserve"> differentiated service</w:t>
      </w:r>
      <w:r w:rsidR="00EC2A41">
        <w:t>,</w:t>
      </w:r>
    </w:p>
    <w:p w14:paraId="03FCAE9C" w14:textId="49A8F878" w:rsidR="0074600E" w:rsidRDefault="009E2D9D" w:rsidP="00182EB6">
      <w:pPr>
        <w:pStyle w:val="ListParagraph"/>
        <w:numPr>
          <w:ilvl w:val="0"/>
          <w:numId w:val="97"/>
        </w:numPr>
      </w:pPr>
      <w:r>
        <w:t xml:space="preserve">Section </w:t>
      </w:r>
      <w:r>
        <w:fldChar w:fldCharType="begin"/>
      </w:r>
      <w:r>
        <w:instrText xml:space="preserve"> REF _Ref104981443 \r \h </w:instrText>
      </w:r>
      <w:r>
        <w:fldChar w:fldCharType="separate"/>
      </w:r>
      <w:r w:rsidR="00030EC2">
        <w:t>8</w:t>
      </w:r>
      <w:r>
        <w:fldChar w:fldCharType="end"/>
      </w:r>
      <w:r w:rsidR="0074600E">
        <w:t xml:space="preserve"> provides detailed requirements </w:t>
      </w:r>
      <w:r w:rsidR="00157373">
        <w:t>for both the topics with the focus on overlapping requirements</w:t>
      </w:r>
      <w:r w:rsidR="00EC2A41">
        <w:t>,</w:t>
      </w:r>
    </w:p>
    <w:p w14:paraId="2A91F368" w14:textId="274F7A60" w:rsidR="00157373" w:rsidRDefault="009E2D9D" w:rsidP="00182EB6">
      <w:pPr>
        <w:pStyle w:val="ListParagraph"/>
        <w:numPr>
          <w:ilvl w:val="0"/>
          <w:numId w:val="97"/>
        </w:numPr>
      </w:pPr>
      <w:r>
        <w:t xml:space="preserve">Section </w:t>
      </w:r>
      <w:r>
        <w:fldChar w:fldCharType="begin"/>
      </w:r>
      <w:r>
        <w:instrText xml:space="preserve"> REF _Ref104981522 \r \h </w:instrText>
      </w:r>
      <w:r>
        <w:fldChar w:fldCharType="separate"/>
      </w:r>
      <w:r w:rsidR="00030EC2">
        <w:t>9</w:t>
      </w:r>
      <w:r>
        <w:fldChar w:fldCharType="end"/>
      </w:r>
      <w:r w:rsidR="00157373">
        <w:t xml:space="preserve"> provides </w:t>
      </w:r>
      <w:r w:rsidR="00BE2A3B">
        <w:t xml:space="preserve">few use cases with the increasing complexity </w:t>
      </w:r>
      <w:r w:rsidR="00BB7463">
        <w:t>in service delivery,</w:t>
      </w:r>
    </w:p>
    <w:p w14:paraId="6D197F73" w14:textId="0CB073B6" w:rsidR="00EC2A41" w:rsidRDefault="009E2D9D" w:rsidP="00182EB6">
      <w:pPr>
        <w:pStyle w:val="ListParagraph"/>
        <w:numPr>
          <w:ilvl w:val="0"/>
          <w:numId w:val="97"/>
        </w:numPr>
      </w:pPr>
      <w:r>
        <w:t xml:space="preserve">Section </w:t>
      </w:r>
      <w:r>
        <w:fldChar w:fldCharType="begin"/>
      </w:r>
      <w:r>
        <w:instrText xml:space="preserve"> REF _Ref104981540 \r \h </w:instrText>
      </w:r>
      <w:r>
        <w:fldChar w:fldCharType="separate"/>
      </w:r>
      <w:r w:rsidR="00030EC2">
        <w:t>10</w:t>
      </w:r>
      <w:r>
        <w:fldChar w:fldCharType="end"/>
      </w:r>
      <w:r w:rsidR="00EC2A41">
        <w:t xml:space="preserve"> provides a comprehensive business case for the </w:t>
      </w:r>
      <w:r w:rsidR="00DC47FC">
        <w:t xml:space="preserve">cable operators to enter into the AIP and Telehealth marketplace, </w:t>
      </w:r>
    </w:p>
    <w:p w14:paraId="20CAC1D8" w14:textId="71358BB2" w:rsidR="005B7735" w:rsidRDefault="009E2D9D" w:rsidP="00182EB6">
      <w:pPr>
        <w:pStyle w:val="ListParagraph"/>
        <w:numPr>
          <w:ilvl w:val="0"/>
          <w:numId w:val="97"/>
        </w:numPr>
      </w:pPr>
      <w:r>
        <w:t xml:space="preserve">Section </w:t>
      </w:r>
      <w:r>
        <w:fldChar w:fldCharType="begin"/>
      </w:r>
      <w:r>
        <w:instrText xml:space="preserve"> REF _Ref104981577 \r \h </w:instrText>
      </w:r>
      <w:r>
        <w:fldChar w:fldCharType="separate"/>
      </w:r>
      <w:r w:rsidR="00030EC2">
        <w:t>11</w:t>
      </w:r>
      <w:r>
        <w:fldChar w:fldCharType="end"/>
      </w:r>
      <w:r w:rsidR="00B90C13">
        <w:t xml:space="preserve"> wraps up with recommendations to the </w:t>
      </w:r>
      <w:r w:rsidR="00C25DF3">
        <w:t>c</w:t>
      </w:r>
      <w:r w:rsidR="00B90C13">
        <w:t>able operators</w:t>
      </w:r>
      <w:r w:rsidR="00DD1BA7">
        <w:t>,</w:t>
      </w:r>
    </w:p>
    <w:p w14:paraId="6ED6E889" w14:textId="7BF6B353" w:rsidR="00DD1BA7" w:rsidRDefault="00DD1BA7" w:rsidP="00182EB6">
      <w:pPr>
        <w:pStyle w:val="ListParagraph"/>
        <w:numPr>
          <w:ilvl w:val="0"/>
          <w:numId w:val="97"/>
        </w:numPr>
      </w:pPr>
      <w:r>
        <w:t xml:space="preserve">A detailed terminology </w:t>
      </w:r>
      <w:r w:rsidR="00757675">
        <w:t xml:space="preserve">used in the document and in general for the operators to understand when entering into the T4H market space is provided in section </w:t>
      </w:r>
      <w:r w:rsidR="009E2D9D">
        <w:fldChar w:fldCharType="begin"/>
      </w:r>
      <w:r w:rsidR="009E2D9D">
        <w:instrText xml:space="preserve"> REF _Ref102991449 \r \h </w:instrText>
      </w:r>
      <w:r w:rsidR="009E2D9D">
        <w:fldChar w:fldCharType="separate"/>
      </w:r>
      <w:r w:rsidR="00030EC2">
        <w:t>12</w:t>
      </w:r>
      <w:r w:rsidR="009E2D9D">
        <w:fldChar w:fldCharType="end"/>
      </w:r>
      <w:r w:rsidR="00ED423C">
        <w:t>, and</w:t>
      </w:r>
    </w:p>
    <w:p w14:paraId="0F5FC60F" w14:textId="3AA9F439" w:rsidR="00ED423C" w:rsidRDefault="00ED423C" w:rsidP="00182EB6">
      <w:pPr>
        <w:pStyle w:val="ListParagraph"/>
        <w:numPr>
          <w:ilvl w:val="0"/>
          <w:numId w:val="97"/>
        </w:numPr>
      </w:pPr>
      <w:r>
        <w:t>Finally</w:t>
      </w:r>
      <w:r w:rsidR="007958F9">
        <w:t>,</w:t>
      </w:r>
      <w:r>
        <w:t xml:space="preserve"> a detailed </w:t>
      </w:r>
      <w:r w:rsidR="007958F9">
        <w:t xml:space="preserve">business </w:t>
      </w:r>
      <w:r>
        <w:t xml:space="preserve">requirement capture is provided in </w:t>
      </w:r>
      <w:r w:rsidR="007958F9">
        <w:t xml:space="preserve">section </w:t>
      </w:r>
      <w:r w:rsidR="009E2D9D">
        <w:fldChar w:fldCharType="begin"/>
      </w:r>
      <w:r w:rsidR="009E2D9D">
        <w:instrText xml:space="preserve"> REF _Ref104981637 \r \h </w:instrText>
      </w:r>
      <w:r w:rsidR="009E2D9D">
        <w:fldChar w:fldCharType="separate"/>
      </w:r>
      <w:r w:rsidR="00030EC2">
        <w:t>13</w:t>
      </w:r>
      <w:r w:rsidR="009E2D9D">
        <w:fldChar w:fldCharType="end"/>
      </w:r>
    </w:p>
    <w:p w14:paraId="02315885" w14:textId="77777777" w:rsidR="007C11F7" w:rsidRDefault="007C11F7">
      <w:pPr>
        <w:spacing w:before="0"/>
        <w:rPr>
          <w:rFonts w:ascii="Arial" w:eastAsiaTheme="majorEastAsia" w:hAnsi="Arial" w:cstheme="majorBidi"/>
          <w:b/>
          <w:bCs/>
          <w:noProof/>
          <w:sz w:val="28"/>
          <w:szCs w:val="26"/>
        </w:rPr>
      </w:pPr>
      <w:bookmarkStart w:id="70" w:name="_Toc90531721"/>
      <w:bookmarkStart w:id="71" w:name="_Toc90532198"/>
      <w:bookmarkStart w:id="72" w:name="_Toc90533024"/>
      <w:bookmarkStart w:id="73" w:name="_Toc90535579"/>
      <w:bookmarkStart w:id="74" w:name="_Toc90539435"/>
      <w:bookmarkStart w:id="75" w:name="_Ref90529596"/>
      <w:bookmarkEnd w:id="70"/>
      <w:bookmarkEnd w:id="71"/>
      <w:bookmarkEnd w:id="72"/>
      <w:bookmarkEnd w:id="73"/>
      <w:bookmarkEnd w:id="74"/>
      <w:r>
        <w:br w:type="page"/>
      </w:r>
    </w:p>
    <w:p w14:paraId="3BEBE3D8" w14:textId="0F45C208" w:rsidR="00247ECB" w:rsidRPr="008E40D7" w:rsidRDefault="00A82AD5" w:rsidP="00BF7CA8">
      <w:pPr>
        <w:pStyle w:val="Heading2"/>
      </w:pPr>
      <w:bookmarkStart w:id="76" w:name="_Ref104981382"/>
      <w:bookmarkStart w:id="77" w:name="_Ref104981488"/>
      <w:bookmarkStart w:id="78" w:name="_Toc135901842"/>
      <w:r w:rsidRPr="008E40D7">
        <w:lastRenderedPageBreak/>
        <w:t xml:space="preserve">Market </w:t>
      </w:r>
      <w:r w:rsidR="00370632">
        <w:t>landscape</w:t>
      </w:r>
      <w:bookmarkEnd w:id="75"/>
      <w:bookmarkEnd w:id="76"/>
      <w:bookmarkEnd w:id="77"/>
      <w:bookmarkEnd w:id="78"/>
    </w:p>
    <w:p w14:paraId="44289DD7" w14:textId="22A62CCD" w:rsidR="00724F44" w:rsidRPr="008E40D7" w:rsidRDefault="00724F44" w:rsidP="00701328">
      <w:pPr>
        <w:pStyle w:val="Heading3"/>
      </w:pPr>
      <w:bookmarkStart w:id="79" w:name="_Toc135901843"/>
      <w:r w:rsidRPr="008E40D7">
        <w:t xml:space="preserve">Framework of </w:t>
      </w:r>
      <w:r w:rsidR="00370632">
        <w:t>a</w:t>
      </w:r>
      <w:r w:rsidRPr="008E40D7">
        <w:t>nalysis</w:t>
      </w:r>
      <w:bookmarkEnd w:id="79"/>
    </w:p>
    <w:p w14:paraId="24B2E4AC" w14:textId="2B989BB8" w:rsidR="00FF362D" w:rsidRPr="008E40D7" w:rsidRDefault="00D8688A" w:rsidP="00FF362D">
      <w:pPr>
        <w:rPr>
          <w:szCs w:val="22"/>
        </w:rPr>
      </w:pPr>
      <w:r w:rsidRPr="008E40D7">
        <w:t xml:space="preserve">Over the years and with the introduction of COVID-19, </w:t>
      </w:r>
      <w:r w:rsidR="00C279A5">
        <w:t>t</w:t>
      </w:r>
      <w:r w:rsidR="0045678A">
        <w:t xml:space="preserve">elehealth </w:t>
      </w:r>
      <w:r w:rsidRPr="008E40D7">
        <w:t>companies have created their own niche in this expansive market. Some companies may focus solely on consultations for certain medical conditions</w:t>
      </w:r>
      <w:r w:rsidR="00F84A63" w:rsidRPr="008E40D7">
        <w:t xml:space="preserve"> while</w:t>
      </w:r>
      <w:r w:rsidRPr="008E40D7">
        <w:t xml:space="preserve"> others try and hit all areas of a patient’s medical journey. </w:t>
      </w:r>
      <w:r w:rsidRPr="008E40D7">
        <w:rPr>
          <w:szCs w:val="22"/>
        </w:rPr>
        <w:t xml:space="preserve">With roughly 90% of the current </w:t>
      </w:r>
      <w:r w:rsidR="00CD7AE9">
        <w:rPr>
          <w:szCs w:val="22"/>
        </w:rPr>
        <w:t>older adult</w:t>
      </w:r>
      <w:r w:rsidRPr="008E40D7">
        <w:rPr>
          <w:szCs w:val="22"/>
        </w:rPr>
        <w:t xml:space="preserve"> population</w:t>
      </w:r>
      <w:r w:rsidR="00F47273">
        <w:rPr>
          <w:rStyle w:val="FootnoteReference"/>
          <w:szCs w:val="22"/>
        </w:rPr>
        <w:footnoteReference w:id="23"/>
      </w:r>
      <w:r w:rsidR="00F47273">
        <w:rPr>
          <w:szCs w:val="22"/>
        </w:rPr>
        <w:t xml:space="preserve"> </w:t>
      </w:r>
      <w:r w:rsidRPr="008E40D7">
        <w:rPr>
          <w:szCs w:val="22"/>
        </w:rPr>
        <w:t xml:space="preserve">expressing interesting in staying at home as they age, it is crucial for them to understand how companies are addressing this growing group. Some companies provide caregivers and </w:t>
      </w:r>
      <w:r w:rsidR="00CD7AE9">
        <w:rPr>
          <w:szCs w:val="22"/>
        </w:rPr>
        <w:t>older adults</w:t>
      </w:r>
      <w:r w:rsidRPr="008E40D7">
        <w:rPr>
          <w:szCs w:val="22"/>
        </w:rPr>
        <w:t xml:space="preserve"> with AIP resources while others cater security technology to seniors and their family needs. </w:t>
      </w:r>
    </w:p>
    <w:p w14:paraId="4716563D" w14:textId="7ACA6DFB" w:rsidR="00F84A63" w:rsidRDefault="00F84A63" w:rsidP="00FF362D">
      <w:r w:rsidRPr="008E40D7">
        <w:rPr>
          <w:szCs w:val="22"/>
        </w:rPr>
        <w:t xml:space="preserve">To understand </w:t>
      </w:r>
      <w:r w:rsidR="001D315B" w:rsidRPr="008E40D7">
        <w:rPr>
          <w:szCs w:val="22"/>
        </w:rPr>
        <w:t>both</w:t>
      </w:r>
      <w:r w:rsidRPr="008E40D7">
        <w:rPr>
          <w:szCs w:val="22"/>
        </w:rPr>
        <w:t xml:space="preserve"> markets separately and w</w:t>
      </w:r>
      <w:r w:rsidRPr="008E40D7">
        <w:t>ith such a wide breadth of diversity within the market, we created a framework in which to analyze these companies.</w:t>
      </w:r>
    </w:p>
    <w:p w14:paraId="4392FD6E" w14:textId="0846F52B" w:rsidR="00B36571" w:rsidRPr="008E40D7" w:rsidRDefault="00B36571" w:rsidP="00FF362D">
      <w:r w:rsidRPr="00397405">
        <w:rPr>
          <w:noProof/>
          <w:color w:val="000000"/>
          <w:shd w:val="clear" w:color="auto" w:fill="FFFFFF"/>
        </w:rPr>
        <w:drawing>
          <wp:anchor distT="0" distB="0" distL="114300" distR="114300" simplePos="0" relativeHeight="251433984" behindDoc="0" locked="0" layoutInCell="1" allowOverlap="1" wp14:anchorId="159FD9BE" wp14:editId="4CFDCC8D">
            <wp:simplePos x="0" y="0"/>
            <wp:positionH relativeFrom="column">
              <wp:posOffset>22519</wp:posOffset>
            </wp:positionH>
            <wp:positionV relativeFrom="paragraph">
              <wp:posOffset>173980</wp:posOffset>
            </wp:positionV>
            <wp:extent cx="889000" cy="1034415"/>
            <wp:effectExtent l="0" t="0" r="635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89000" cy="1034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97405">
        <w:rPr>
          <w:b/>
          <w:bCs/>
        </w:rPr>
        <w:t>Technology:</w:t>
      </w:r>
      <w:r w:rsidRPr="00397405">
        <w:rPr>
          <w:b/>
          <w:bCs/>
          <w:i/>
          <w:iCs/>
        </w:rPr>
        <w:t xml:space="preserve"> </w:t>
      </w:r>
      <w:r w:rsidRPr="00397405">
        <w:t>Companies offer different technologies based on their target services in</w:t>
      </w:r>
      <w:r>
        <w:t>, for example</w:t>
      </w:r>
      <w:r w:rsidRPr="00397405">
        <w:t xml:space="preserve"> the six areas </w:t>
      </w:r>
      <w:r>
        <w:t xml:space="preserve">for AIP </w:t>
      </w:r>
      <w:r w:rsidRPr="00397405">
        <w:t>(independent living, cognition, communication and social connectivity, mobility, transportation, and healthcare access)</w:t>
      </w:r>
      <w:r w:rsidR="008C1FAF">
        <w:rPr>
          <w:rStyle w:val="FootnoteReference"/>
        </w:rPr>
        <w:footnoteReference w:id="24"/>
      </w:r>
      <w:r w:rsidRPr="00397405">
        <w:t xml:space="preserve">. Even in their solution scope, they may focus on only a few areas of technologies such as providing a basic app for educational purposes, monitoring solutions such as </w:t>
      </w:r>
      <w:r w:rsidR="00CD7AE9">
        <w:t>older adult</w:t>
      </w:r>
      <w:r w:rsidRPr="00397405">
        <w:t xml:space="preserve"> mobility tracking, or highly integrated front and back-end systems for end-to-end services. In addition, we analyzed how different AIP</w:t>
      </w:r>
      <w:r>
        <w:t xml:space="preserve"> and </w:t>
      </w:r>
      <w:r w:rsidR="00C25DF3">
        <w:t>t</w:t>
      </w:r>
      <w:r>
        <w:t>elehealth</w:t>
      </w:r>
      <w:r w:rsidRPr="00397405">
        <w:t xml:space="preserve"> companies integrated technology into their services. For example, the company Visiting Angels have integrated Amazon’s Echo Dot into their service as their constant care companion. This Alexa device can also be used to call an urgent response agent.</w:t>
      </w:r>
      <w:r w:rsidRPr="001819BF">
        <w:t xml:space="preserve"> </w:t>
      </w:r>
      <w:r>
        <w:t>Amwell is one of the largest telehealth companies in the US. They have integrated a wide variety of technology over the years and have formed partnerships with companies such as</w:t>
      </w:r>
      <w:r w:rsidRPr="00B36571">
        <w:t xml:space="preserve"> EPIC. Their telemedicine carts and kiosks have also created flexibility in where care can be provided.</w:t>
      </w:r>
    </w:p>
    <w:p w14:paraId="3F07A4F1" w14:textId="76A4588B" w:rsidR="001417D2" w:rsidRPr="00397405" w:rsidRDefault="001417D2" w:rsidP="001417D2">
      <w:r w:rsidRPr="00397405">
        <w:rPr>
          <w:b/>
          <w:bCs/>
          <w:noProof/>
          <w:color w:val="000000"/>
          <w:shd w:val="clear" w:color="auto" w:fill="FFFFFF"/>
        </w:rPr>
        <w:drawing>
          <wp:anchor distT="0" distB="0" distL="114300" distR="114300" simplePos="0" relativeHeight="251439104" behindDoc="1" locked="0" layoutInCell="1" allowOverlap="1" wp14:anchorId="234F7583" wp14:editId="3F9D2D8A">
            <wp:simplePos x="0" y="0"/>
            <wp:positionH relativeFrom="column">
              <wp:posOffset>70485</wp:posOffset>
            </wp:positionH>
            <wp:positionV relativeFrom="paragraph">
              <wp:posOffset>222885</wp:posOffset>
            </wp:positionV>
            <wp:extent cx="843280" cy="721995"/>
            <wp:effectExtent l="0" t="0" r="0" b="190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b="14402"/>
                    <a:stretch/>
                  </pic:blipFill>
                  <pic:spPr bwMode="auto">
                    <a:xfrm flipH="1">
                      <a:off x="0" y="0"/>
                      <a:ext cx="843280" cy="721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97405">
        <w:rPr>
          <w:b/>
          <w:bCs/>
        </w:rPr>
        <w:t>Service:</w:t>
      </w:r>
      <w:r w:rsidRPr="00397405">
        <w:t xml:space="preserve"> AIP </w:t>
      </w:r>
      <w:r w:rsidR="009C6A41">
        <w:t xml:space="preserve">and </w:t>
      </w:r>
      <w:r w:rsidR="00C25DF3">
        <w:t>t</w:t>
      </w:r>
      <w:r w:rsidR="009C6A41">
        <w:t xml:space="preserve">elehealth </w:t>
      </w:r>
      <w:r w:rsidRPr="00397405">
        <w:t>companies can provide a wide array health and non-healthcare related</w:t>
      </w:r>
      <w:r w:rsidR="0059744F">
        <w:t xml:space="preserve"> services</w:t>
      </w:r>
      <w:r w:rsidRPr="00397405">
        <w:t xml:space="preserve">. Some common </w:t>
      </w:r>
      <w:r w:rsidR="00063748">
        <w:t xml:space="preserve">AIP </w:t>
      </w:r>
      <w:r w:rsidRPr="00397405">
        <w:t xml:space="preserve">services caregiving companies provide are transportation services, housekeeping, meal preparation, hygiene care, Alzheimer’s care, or dementia care. Comfort Keepers is a good example of a caregiving company that integrates the services listed above and more. They have also partnered with Lyft to provide transportation services such as going to appointments. As we enter highly technical support into the six dimensions of the needs for the aging population, a successful services organization has to constantly find an optimized way to mix and match boots on the ground with technological innovations. </w:t>
      </w:r>
      <w:r w:rsidR="00C25DF3">
        <w:t>Cable providers</w:t>
      </w:r>
      <w:r w:rsidRPr="00397405">
        <w:t xml:space="preserve"> are quite familiar with such innovations from installation all the way to service support. When we analyze these companies, we put on our </w:t>
      </w:r>
      <w:r w:rsidR="00C25DF3">
        <w:t xml:space="preserve">cable </w:t>
      </w:r>
      <w:r w:rsidRPr="00397405">
        <w:t>operator’s hat to see how these companies fare in their service evolution capabilities.</w:t>
      </w:r>
    </w:p>
    <w:p w14:paraId="69C1C89F" w14:textId="189AA402" w:rsidR="00EC75A5" w:rsidRPr="00D800CE" w:rsidRDefault="00937744" w:rsidP="00EC75A5">
      <w:r>
        <w:rPr>
          <w:rFonts w:ascii="Corbel" w:hAnsi="Corbel"/>
          <w:noProof/>
          <w:color w:val="000000"/>
          <w:shd w:val="clear" w:color="auto" w:fill="FFFFFF"/>
        </w:rPr>
        <w:drawing>
          <wp:anchor distT="0" distB="0" distL="114300" distR="114300" simplePos="0" relativeHeight="251478016" behindDoc="0" locked="0" layoutInCell="1" allowOverlap="1" wp14:anchorId="5C02D6F1" wp14:editId="0BE8EBB1">
            <wp:simplePos x="0" y="0"/>
            <wp:positionH relativeFrom="column">
              <wp:posOffset>48895</wp:posOffset>
            </wp:positionH>
            <wp:positionV relativeFrom="paragraph">
              <wp:posOffset>227719</wp:posOffset>
            </wp:positionV>
            <wp:extent cx="1083310" cy="939165"/>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083310" cy="939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C75A5" w:rsidRPr="00D62C25">
        <w:rPr>
          <w:b/>
          <w:bCs/>
          <w:i/>
          <w:iCs/>
        </w:rPr>
        <w:t>Area of Focus:</w:t>
      </w:r>
      <w:r w:rsidR="00EC75A5">
        <w:rPr>
          <w:b/>
          <w:bCs/>
          <w:i/>
          <w:iCs/>
        </w:rPr>
        <w:t xml:space="preserve"> </w:t>
      </w:r>
      <w:r w:rsidR="00EC75A5">
        <w:rPr>
          <w:b/>
          <w:bCs/>
        </w:rPr>
        <w:t xml:space="preserve"> </w:t>
      </w:r>
      <w:r w:rsidR="00EC75A5">
        <w:t xml:space="preserve">Telehealth companies can provide a wide array of services with everything from consultations to educational material. But amongst these services differences, companies may also choose to focus on different disease states, customers, or demographics. NutriMedy is a good example of a telehealth company targeting a niche group. NutriMedy with dietitians and other professionals give targeted advice to users with their chronic conditions. They mention helping with </w:t>
      </w:r>
      <w:r w:rsidR="00EC75A5" w:rsidRPr="00016914">
        <w:rPr>
          <w:rStyle w:val="eop"/>
          <w:szCs w:val="22"/>
        </w:rPr>
        <w:t>gastrointestinal, cardiovascular, nephrology, and oncology issues.</w:t>
      </w:r>
      <w:r w:rsidR="00EC75A5">
        <w:rPr>
          <w:rStyle w:val="eop"/>
          <w:szCs w:val="22"/>
        </w:rPr>
        <w:t xml:space="preserve"> With a plethora </w:t>
      </w:r>
      <w:r w:rsidR="00EC75A5">
        <w:rPr>
          <w:rStyle w:val="eop"/>
          <w:szCs w:val="22"/>
        </w:rPr>
        <w:lastRenderedPageBreak/>
        <w:t xml:space="preserve">of avenues to follow, a successful service organization has to constantly find an optimized way to mix and match boots-on-the-ground efforts with technological innovation. </w:t>
      </w:r>
    </w:p>
    <w:p w14:paraId="1488BF96" w14:textId="7F92A31C" w:rsidR="005D1801" w:rsidRPr="00397405" w:rsidRDefault="005D1801" w:rsidP="005D1801">
      <w:r w:rsidRPr="00397405">
        <w:rPr>
          <w:b/>
          <w:bCs/>
          <w:noProof/>
          <w:color w:val="000000"/>
          <w:shd w:val="clear" w:color="auto" w:fill="FFFFFF"/>
        </w:rPr>
        <w:drawing>
          <wp:anchor distT="0" distB="0" distL="114300" distR="114300" simplePos="0" relativeHeight="251444224" behindDoc="0" locked="0" layoutInCell="1" allowOverlap="1" wp14:anchorId="5D2A8E92" wp14:editId="01A68FA4">
            <wp:simplePos x="0" y="0"/>
            <wp:positionH relativeFrom="margin">
              <wp:posOffset>22225</wp:posOffset>
            </wp:positionH>
            <wp:positionV relativeFrom="paragraph">
              <wp:posOffset>194064</wp:posOffset>
            </wp:positionV>
            <wp:extent cx="1003300" cy="662940"/>
            <wp:effectExtent l="0" t="0" r="6350" b="381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003300" cy="662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97405">
        <w:rPr>
          <w:b/>
          <w:bCs/>
        </w:rPr>
        <w:t>Business Model:</w:t>
      </w:r>
      <w:r w:rsidRPr="00397405">
        <w:t xml:space="preserve"> As we looked at each company’s business model, we were able to gather how they are integrating various partnerships (Lyft, Amazon, </w:t>
      </w:r>
      <w:r w:rsidR="00D82C39">
        <w:t xml:space="preserve">EPIC, </w:t>
      </w:r>
      <w:r w:rsidRPr="00397405">
        <w:t xml:space="preserve">etc.), their screening processes, their value propositions, and </w:t>
      </w:r>
      <w:r w:rsidR="00B31023">
        <w:rPr>
          <w:color w:val="000000"/>
          <w:shd w:val="clear" w:color="auto" w:fill="FFFFFF"/>
        </w:rPr>
        <w:t>work with other</w:t>
      </w:r>
      <w:r w:rsidR="00B31023" w:rsidRPr="002A145C">
        <w:rPr>
          <w:color w:val="000000"/>
          <w:shd w:val="clear" w:color="auto" w:fill="FFFFFF"/>
        </w:rPr>
        <w:t xml:space="preserve"> entities (labs, imaging, pharmacies, etc.) that were integrated into their model</w:t>
      </w:r>
      <w:r w:rsidRPr="00397405">
        <w:t xml:space="preserve">. For </w:t>
      </w:r>
      <w:r w:rsidR="005320C1" w:rsidRPr="00397405">
        <w:t>example,</w:t>
      </w:r>
      <w:r w:rsidR="0025375B">
        <w:t xml:space="preserve"> on the AIP end</w:t>
      </w:r>
      <w:r w:rsidRPr="00397405">
        <w:t xml:space="preserve">, GreatCall is focusing on providing cellphones that are specifically catered to seniors. They have the Jitterbug Smart2 (smartphone) and the Lively Flip (flip phone) which with different plans allows their customers to access urgent care, a personal operator, Alexa (only on Lively Flip), brain games, and more. </w:t>
      </w:r>
      <w:r w:rsidR="0087044E">
        <w:rPr>
          <w:color w:val="000000"/>
          <w:shd w:val="clear" w:color="auto" w:fill="FFFFFF"/>
        </w:rPr>
        <w:t xml:space="preserve">On the </w:t>
      </w:r>
      <w:r w:rsidR="00C25DF3">
        <w:rPr>
          <w:color w:val="000000"/>
          <w:shd w:val="clear" w:color="auto" w:fill="FFFFFF"/>
        </w:rPr>
        <w:t>t</w:t>
      </w:r>
      <w:r w:rsidR="0087044E">
        <w:rPr>
          <w:color w:val="000000"/>
          <w:shd w:val="clear" w:color="auto" w:fill="FFFFFF"/>
        </w:rPr>
        <w:t>elehealth end,</w:t>
      </w:r>
      <w:r w:rsidR="00C279A5">
        <w:rPr>
          <w:color w:val="000000"/>
          <w:shd w:val="clear" w:color="auto" w:fill="FFFFFF"/>
        </w:rPr>
        <w:t xml:space="preserve"> a</w:t>
      </w:r>
      <w:r w:rsidR="0087044E">
        <w:rPr>
          <w:color w:val="000000"/>
          <w:shd w:val="clear" w:color="auto" w:fill="FFFFFF"/>
        </w:rPr>
        <w:t xml:space="preserve"> majority of health systems </w:t>
      </w:r>
      <w:r w:rsidR="00C279A5">
        <w:rPr>
          <w:color w:val="000000"/>
          <w:shd w:val="clear" w:color="auto" w:fill="FFFFFF"/>
        </w:rPr>
        <w:t xml:space="preserve">are </w:t>
      </w:r>
      <w:r w:rsidR="0087044E">
        <w:rPr>
          <w:color w:val="000000"/>
          <w:shd w:val="clear" w:color="auto" w:fill="FFFFFF"/>
        </w:rPr>
        <w:t>moving towards Electronic Medical Records (EMR)</w:t>
      </w:r>
      <w:r w:rsidR="00C279A5">
        <w:rPr>
          <w:color w:val="000000"/>
          <w:shd w:val="clear" w:color="auto" w:fill="FFFFFF"/>
        </w:rPr>
        <w:t>;</w:t>
      </w:r>
      <w:r w:rsidR="0087044E">
        <w:rPr>
          <w:color w:val="000000"/>
          <w:shd w:val="clear" w:color="auto" w:fill="FFFFFF"/>
        </w:rPr>
        <w:t xml:space="preserve"> partnering with EMR companies, such as EPIC, is becoming more attractive. Amwell is one of a few companies on this list that have formed that bridge. This integration allows for continuity of care and improved workflow.</w:t>
      </w:r>
      <w:r w:rsidR="00B20EEA">
        <w:t xml:space="preserve"> </w:t>
      </w:r>
      <w:r w:rsidRPr="00397405">
        <w:t>With a different approach to the AIP</w:t>
      </w:r>
      <w:r w:rsidR="005C48CE">
        <w:t xml:space="preserve"> and telehealth</w:t>
      </w:r>
      <w:r w:rsidRPr="00397405">
        <w:t xml:space="preserve"> market, many companies have been able to create unique value in the space. Due to the enormity of the space, and lack of sustainable service focus for the </w:t>
      </w:r>
      <w:r w:rsidR="00B20EEA">
        <w:t>user</w:t>
      </w:r>
      <w:r w:rsidRPr="00397405">
        <w:t xml:space="preserve">, the market is heavily fragmented. </w:t>
      </w:r>
    </w:p>
    <w:p w14:paraId="11B8E960" w14:textId="51ADBFA1" w:rsidR="008D0ECD" w:rsidRPr="00E02A55" w:rsidRDefault="008D0ECD" w:rsidP="00FF362D">
      <w:r>
        <w:t xml:space="preserve">With </w:t>
      </w:r>
      <w:r w:rsidR="00C279A5">
        <w:t xml:space="preserve">broadband </w:t>
      </w:r>
      <w:r>
        <w:t xml:space="preserve">telecom operators playing an integral part in existing AIP and </w:t>
      </w:r>
      <w:r w:rsidR="00C25DF3">
        <w:t>t</w:t>
      </w:r>
      <w:r>
        <w:t xml:space="preserve">elehealth solutions, operators are uniquely placed to contribute more to this growing industry. This company compilation aims to inform operators of what already exists in the space and give a glimpse of how operators can play in </w:t>
      </w:r>
      <w:r w:rsidR="00343032">
        <w:t>each of these</w:t>
      </w:r>
      <w:r>
        <w:t xml:space="preserve"> space</w:t>
      </w:r>
      <w:r w:rsidR="00343032">
        <w:t>s</w:t>
      </w:r>
      <w:r>
        <w:t xml:space="preserve">. </w:t>
      </w:r>
    </w:p>
    <w:p w14:paraId="1F4405FD" w14:textId="530C60C0" w:rsidR="00696933" w:rsidRDefault="00696933" w:rsidP="00701328">
      <w:pPr>
        <w:pStyle w:val="Heading3"/>
      </w:pPr>
      <w:bookmarkStart w:id="80" w:name="_Toc135901844"/>
      <w:r w:rsidRPr="008E40D7">
        <w:t>Aging in Place</w:t>
      </w:r>
      <w:r w:rsidR="00E60F32">
        <w:t xml:space="preserve"> company survey</w:t>
      </w:r>
      <w:bookmarkEnd w:id="80"/>
    </w:p>
    <w:p w14:paraId="0FA67B0D" w14:textId="77777777" w:rsidR="00696933" w:rsidRPr="00397405" w:rsidRDefault="00696933" w:rsidP="00696933">
      <w:bookmarkStart w:id="81" w:name="_Toc57895678"/>
      <w:r w:rsidRPr="00397405">
        <w:t>The goal of this survey is to give a 360</w:t>
      </w:r>
      <w:r>
        <w:t>-</w:t>
      </w:r>
      <w:r w:rsidRPr="00397405">
        <w:t>degree perspective on the companies in the AIP market space, before making recommendations on what the service provider should or should not focus on. This company compilation takes a look at some of the companies from purely services-based (such as Visiting Angels with their boots on the ground) to AI-based robotic solutions (such as E</w:t>
      </w:r>
      <w:r>
        <w:t>lli</w:t>
      </w:r>
      <w:r w:rsidRPr="00397405">
        <w:t>.Q) in the AIP space. The service provider should conduct such an analysis from their AIP strategy perspective to evaluate where they have better opportunities and assess the best path for execution (such as partnership, build-operate-transfer, or pure build of the targeted solutions).</w:t>
      </w:r>
    </w:p>
    <w:p w14:paraId="00CB67C9" w14:textId="48F4D06A" w:rsidR="00696933" w:rsidRPr="002773F1" w:rsidRDefault="00696933" w:rsidP="00242E90">
      <w:pPr>
        <w:pStyle w:val="Heading4"/>
      </w:pPr>
      <w:bookmarkStart w:id="82" w:name="_Toc72265802"/>
      <w:bookmarkStart w:id="83" w:name="_Toc72916471"/>
      <w:bookmarkStart w:id="84" w:name="_Toc135901845"/>
      <w:r w:rsidRPr="002773F1">
        <w:t xml:space="preserve">U.S. </w:t>
      </w:r>
      <w:r w:rsidR="00320809">
        <w:t>c</w:t>
      </w:r>
      <w:r w:rsidRPr="002773F1">
        <w:t>ompanies</w:t>
      </w:r>
      <w:bookmarkEnd w:id="81"/>
      <w:bookmarkEnd w:id="82"/>
      <w:bookmarkEnd w:id="83"/>
      <w:bookmarkEnd w:id="84"/>
      <w:r w:rsidRPr="002773F1">
        <w:t xml:space="preserve"> </w:t>
      </w:r>
    </w:p>
    <w:p w14:paraId="16593721" w14:textId="77777777" w:rsidR="00696933" w:rsidRPr="00D300F2" w:rsidRDefault="00696933" w:rsidP="00663543">
      <w:pPr>
        <w:pStyle w:val="Heading5"/>
        <w:rPr>
          <w:sz w:val="22"/>
          <w:szCs w:val="22"/>
        </w:rPr>
      </w:pPr>
      <w:bookmarkStart w:id="85" w:name="_Toc72916472"/>
      <w:r w:rsidRPr="00D300F2">
        <w:rPr>
          <w:rStyle w:val="normaltextrun"/>
          <w:rFonts w:cs="Arial"/>
        </w:rPr>
        <w:t>AgingInPlace</w:t>
      </w:r>
      <w:bookmarkEnd w:id="85"/>
      <w:r w:rsidRPr="00D300F2">
        <w:rPr>
          <w:rStyle w:val="normaltextrun"/>
          <w:rFonts w:cs="Arial"/>
        </w:rPr>
        <w:t xml:space="preserve"> </w:t>
      </w:r>
    </w:p>
    <w:p w14:paraId="77A4ADCD" w14:textId="1BD62078" w:rsidR="00696933" w:rsidRPr="002D6DBE" w:rsidRDefault="00696933" w:rsidP="00696933">
      <w:r w:rsidRPr="002D6DBE">
        <w:t xml:space="preserve">AgingInPlace strives to help </w:t>
      </w:r>
      <w:r w:rsidR="00CD7AE9">
        <w:t>older adults</w:t>
      </w:r>
      <w:r w:rsidRPr="002D6DBE">
        <w:t xml:space="preserve">, family, and caregivers plan for an AIP lifestyle. They provide relevant literature on staying mobile, lifestyle, home modification, in-home care, finances, technology, legal needs, patient care, and taking care of a parent. In addition, they compare different solutions available in the market. They outline how they rate certain services based on their reliability, equipment, features, services provided, technical support, transparency, word on the street, and cost. </w:t>
      </w:r>
    </w:p>
    <w:p w14:paraId="03AC7B63" w14:textId="77777777" w:rsidR="00696933" w:rsidRDefault="00696933" w:rsidP="00696933">
      <w:pPr>
        <w:keepNext/>
      </w:pPr>
      <w:r w:rsidRPr="002D6DBE">
        <w:rPr>
          <w:noProof/>
        </w:rPr>
        <w:lastRenderedPageBreak/>
        <w:drawing>
          <wp:inline distT="0" distB="0" distL="0" distR="0" wp14:anchorId="3EB96977" wp14:editId="6DE12BBD">
            <wp:extent cx="5944235" cy="1518285"/>
            <wp:effectExtent l="0" t="0" r="0" b="5715"/>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4235" cy="1518285"/>
                    </a:xfrm>
                    <a:prstGeom prst="rect">
                      <a:avLst/>
                    </a:prstGeom>
                    <a:noFill/>
                  </pic:spPr>
                </pic:pic>
              </a:graphicData>
            </a:graphic>
          </wp:inline>
        </w:drawing>
      </w:r>
    </w:p>
    <w:p w14:paraId="0B064209" w14:textId="3BCF8648" w:rsidR="00696933" w:rsidRPr="002D6DBE" w:rsidRDefault="00696933" w:rsidP="00A92DB5">
      <w:pPr>
        <w:pStyle w:val="Caption"/>
        <w:rPr>
          <w:sz w:val="14"/>
          <w:szCs w:val="14"/>
        </w:rPr>
      </w:pPr>
      <w:bookmarkStart w:id="86" w:name="_Ref72944099"/>
      <w:bookmarkStart w:id="87" w:name="_Ref73000564"/>
      <w:bookmarkStart w:id="88" w:name="_Toc73001275"/>
      <w:bookmarkStart w:id="89" w:name="_Toc135901921"/>
      <w:r w:rsidRPr="002D6DBE">
        <w:t xml:space="preserve">Figure </w:t>
      </w:r>
      <w:fldSimple w:instr=" SEQ Figure \* ARABIC ">
        <w:r w:rsidR="00030EC2">
          <w:rPr>
            <w:noProof/>
          </w:rPr>
          <w:t>4</w:t>
        </w:r>
      </w:fldSimple>
      <w:bookmarkEnd w:id="86"/>
      <w:bookmarkEnd w:id="87"/>
      <w:r w:rsidRPr="002D6DBE">
        <w:t xml:space="preserve"> </w:t>
      </w:r>
      <w:r>
        <w:t xml:space="preserve">Categories of literature provided by </w:t>
      </w:r>
      <w:r w:rsidRPr="002D6DBE">
        <w:t>AgingInPlace</w:t>
      </w:r>
      <w:bookmarkEnd w:id="88"/>
      <w:bookmarkEnd w:id="89"/>
    </w:p>
    <w:p w14:paraId="09E63C9B" w14:textId="1755BDCA" w:rsidR="00696933" w:rsidRPr="009F4DF8" w:rsidRDefault="00696933" w:rsidP="00696933">
      <w:pPr>
        <w:pStyle w:val="TableofFigures"/>
        <w:rPr>
          <w:rFonts w:ascii="Times New Roman" w:hAnsi="Times New Roman"/>
          <w:sz w:val="22"/>
          <w:szCs w:val="22"/>
        </w:rPr>
      </w:pPr>
      <w:r w:rsidRPr="002D6DBE">
        <w:rPr>
          <w:rStyle w:val="normaltextrun"/>
          <w:rFonts w:ascii="Times New Roman" w:hAnsi="Times New Roman"/>
          <w:i/>
          <w:iCs/>
          <w:sz w:val="22"/>
          <w:szCs w:val="22"/>
        </w:rPr>
        <w:t>Company website:</w:t>
      </w:r>
      <w:r w:rsidRPr="009F4DF8">
        <w:rPr>
          <w:rStyle w:val="normaltextrun"/>
          <w:rFonts w:ascii="Times New Roman" w:hAnsi="Times New Roman"/>
          <w:sz w:val="22"/>
          <w:szCs w:val="22"/>
        </w:rPr>
        <w:t xml:space="preserve"> </w:t>
      </w:r>
      <w:hyperlink r:id="rId70" w:history="1">
        <w:r w:rsidRPr="00471A90">
          <w:rPr>
            <w:rStyle w:val="Hyperlink"/>
            <w:rFonts w:ascii="Times New Roman" w:hAnsi="Times New Roman"/>
            <w:sz w:val="22"/>
            <w:szCs w:val="22"/>
          </w:rPr>
          <w:t>https://aginginplace.org</w:t>
        </w:r>
      </w:hyperlink>
      <w:r w:rsidRPr="009F4DF8">
        <w:rPr>
          <w:rStyle w:val="Hyperlink"/>
          <w:rFonts w:ascii="Times New Roman" w:hAnsi="Times New Roman"/>
          <w:sz w:val="22"/>
          <w:szCs w:val="22"/>
        </w:rPr>
        <w:t>/</w:t>
      </w:r>
    </w:p>
    <w:p w14:paraId="60AFB7C2" w14:textId="77777777" w:rsidR="00696933" w:rsidRPr="002D6DBE" w:rsidRDefault="00696933" w:rsidP="00696933">
      <w:pPr>
        <w:rPr>
          <w:i/>
          <w:iCs/>
        </w:rPr>
      </w:pPr>
      <w:r w:rsidRPr="002D6DBE">
        <w:rPr>
          <w:i/>
          <w:iCs/>
        </w:rPr>
        <w:t>Scope of their services</w:t>
      </w:r>
      <w:r w:rsidRPr="002D6DBE">
        <w:t xml:space="preserve">: Mobility, Healthcare, and Independent Living.  </w:t>
      </w:r>
      <w:r>
        <w:t>P</w:t>
      </w:r>
      <w:r w:rsidRPr="002D6DBE">
        <w:t>rovides informational services.</w:t>
      </w:r>
    </w:p>
    <w:p w14:paraId="5029892F" w14:textId="77777777" w:rsidR="00696933" w:rsidRPr="002D6DBE" w:rsidRDefault="00696933" w:rsidP="00696933">
      <w:r w:rsidRPr="002D6DBE">
        <w:rPr>
          <w:i/>
          <w:iCs/>
        </w:rPr>
        <w:t>Technology</w:t>
      </w:r>
      <w:r w:rsidRPr="002D6DBE">
        <w:t>: Do not offer any technologies</w:t>
      </w:r>
    </w:p>
    <w:p w14:paraId="6480A5A4" w14:textId="17F1FF2D" w:rsidR="00696933" w:rsidRPr="002D6DBE" w:rsidRDefault="00696933" w:rsidP="00696933">
      <w:r w:rsidRPr="002D6DBE">
        <w:rPr>
          <w:i/>
          <w:iCs/>
        </w:rPr>
        <w:t>Service</w:t>
      </w:r>
      <w:r w:rsidRPr="002D6DBE">
        <w:t xml:space="preserve">: Assists </w:t>
      </w:r>
      <w:r w:rsidR="00D82A06">
        <w:t>older adults</w:t>
      </w:r>
      <w:r w:rsidRPr="002D6DBE">
        <w:t xml:space="preserve"> in guiding through different IADLs (refer to </w:t>
      </w:r>
      <w:r w:rsidRPr="00BA2D89">
        <w:fldChar w:fldCharType="begin"/>
      </w:r>
      <w:r w:rsidRPr="00BA2D89">
        <w:instrText xml:space="preserve"> REF _Ref72944099 \h  \* MERGEFORMAT </w:instrText>
      </w:r>
      <w:r w:rsidRPr="00BA2D89">
        <w:fldChar w:fldCharType="separate"/>
      </w:r>
      <w:r w:rsidR="00030EC2" w:rsidRPr="00030EC2">
        <w:rPr>
          <w:b/>
          <w:bCs/>
        </w:rPr>
        <w:t xml:space="preserve">Figure </w:t>
      </w:r>
      <w:r w:rsidR="00030EC2" w:rsidRPr="00030EC2">
        <w:rPr>
          <w:b/>
          <w:bCs/>
          <w:noProof/>
        </w:rPr>
        <w:t>4</w:t>
      </w:r>
      <w:r w:rsidRPr="00BA2D89">
        <w:fldChar w:fldCharType="end"/>
      </w:r>
      <w:r w:rsidRPr="002D6DBE">
        <w:t>)</w:t>
      </w:r>
    </w:p>
    <w:p w14:paraId="063423D6" w14:textId="18068DA7" w:rsidR="00696933" w:rsidRPr="002D6DBE" w:rsidRDefault="00696933" w:rsidP="00696933">
      <w:r w:rsidRPr="002D6DBE">
        <w:rPr>
          <w:i/>
          <w:iCs/>
        </w:rPr>
        <w:t>Business model</w:t>
      </w:r>
      <w:r w:rsidRPr="002D6DBE">
        <w:t>: (</w:t>
      </w:r>
      <w:r w:rsidRPr="002D6DBE">
        <w:rPr>
          <w:i/>
          <w:iCs/>
        </w:rPr>
        <w:t>From their website</w:t>
      </w:r>
      <w:r w:rsidRPr="002D6DBE">
        <w:t>) “Our reviews are intended to guide you in choosing the best home care services for you and your family, and we use an established rating process that is free of bias or influence. To keep these services free, we do accept affiliate commissions from some of the companies mentioned on this site.”</w:t>
      </w:r>
    </w:p>
    <w:p w14:paraId="194F819E" w14:textId="77777777" w:rsidR="00696933" w:rsidRPr="003D079C" w:rsidRDefault="00696933" w:rsidP="00663543">
      <w:pPr>
        <w:pStyle w:val="Heading5"/>
        <w:rPr>
          <w:rStyle w:val="normaltextrun"/>
        </w:rPr>
      </w:pPr>
      <w:bookmarkStart w:id="90" w:name="_Toc72916473"/>
      <w:r w:rsidRPr="003D079C">
        <w:rPr>
          <w:rStyle w:val="normaltextrun"/>
        </w:rPr>
        <w:t>Comfort Keepers</w:t>
      </w:r>
      <w:bookmarkEnd w:id="90"/>
      <w:r w:rsidRPr="003D079C">
        <w:rPr>
          <w:rStyle w:val="normaltextrun"/>
        </w:rPr>
        <w:t xml:space="preserve"> </w:t>
      </w:r>
      <w:r w:rsidRPr="003D079C">
        <w:t xml:space="preserve"> </w:t>
      </w:r>
    </w:p>
    <w:p w14:paraId="1A2C38B5" w14:textId="4B746549" w:rsidR="00696933" w:rsidRDefault="00696933" w:rsidP="00696933">
      <w:pPr>
        <w:pStyle w:val="paragraph"/>
        <w:spacing w:before="0" w:beforeAutospacing="0" w:after="0" w:afterAutospacing="0"/>
        <w:textAlignment w:val="baseline"/>
        <w:rPr>
          <w:sz w:val="22"/>
          <w:szCs w:val="22"/>
        </w:rPr>
      </w:pPr>
      <w:r w:rsidRPr="00251E1E">
        <w:rPr>
          <w:sz w:val="22"/>
          <w:szCs w:val="22"/>
        </w:rPr>
        <w:t xml:space="preserve">Comfort Keepers’ philosophy is to provide high-level care to seniors through in-home caregiving. They have a variety of services including companion care, personal care, safety care, senior transportation (partner with Lyft), technology assistance, and interactive caregiving. On top of that, they provide specialized 24-Hour care, Alzheimer’s and </w:t>
      </w:r>
      <w:r w:rsidR="007F42AD">
        <w:rPr>
          <w:sz w:val="22"/>
          <w:szCs w:val="22"/>
        </w:rPr>
        <w:t>d</w:t>
      </w:r>
      <w:r w:rsidRPr="00251E1E">
        <w:rPr>
          <w:sz w:val="22"/>
          <w:szCs w:val="22"/>
        </w:rPr>
        <w:t xml:space="preserve">ementia </w:t>
      </w:r>
      <w:r w:rsidR="007F42AD">
        <w:rPr>
          <w:sz w:val="22"/>
          <w:szCs w:val="22"/>
        </w:rPr>
        <w:t>c</w:t>
      </w:r>
      <w:r w:rsidRPr="00251E1E">
        <w:rPr>
          <w:sz w:val="22"/>
          <w:szCs w:val="22"/>
        </w:rPr>
        <w:t xml:space="preserve">are, </w:t>
      </w:r>
      <w:r w:rsidR="007F42AD">
        <w:rPr>
          <w:sz w:val="22"/>
          <w:szCs w:val="22"/>
        </w:rPr>
        <w:t>e</w:t>
      </w:r>
      <w:r w:rsidRPr="00251E1E">
        <w:rPr>
          <w:sz w:val="22"/>
          <w:szCs w:val="22"/>
        </w:rPr>
        <w:t>nd-of-</w:t>
      </w:r>
      <w:r w:rsidR="007F42AD">
        <w:rPr>
          <w:sz w:val="22"/>
          <w:szCs w:val="22"/>
        </w:rPr>
        <w:t>l</w:t>
      </w:r>
      <w:r w:rsidRPr="00251E1E">
        <w:rPr>
          <w:sz w:val="22"/>
          <w:szCs w:val="22"/>
        </w:rPr>
        <w:t xml:space="preserve">ife </w:t>
      </w:r>
      <w:r w:rsidR="007F42AD">
        <w:rPr>
          <w:sz w:val="22"/>
          <w:szCs w:val="22"/>
        </w:rPr>
        <w:t>c</w:t>
      </w:r>
      <w:r w:rsidRPr="00251E1E">
        <w:rPr>
          <w:sz w:val="22"/>
          <w:szCs w:val="22"/>
        </w:rPr>
        <w:t xml:space="preserve">are, </w:t>
      </w:r>
      <w:r w:rsidR="007F42AD">
        <w:rPr>
          <w:sz w:val="22"/>
          <w:szCs w:val="22"/>
        </w:rPr>
        <w:t>i</w:t>
      </w:r>
      <w:r w:rsidRPr="00BD5659">
        <w:rPr>
          <w:sz w:val="22"/>
          <w:szCs w:val="22"/>
        </w:rPr>
        <w:t>n-</w:t>
      </w:r>
      <w:r w:rsidR="007F42AD">
        <w:rPr>
          <w:sz w:val="22"/>
          <w:szCs w:val="22"/>
        </w:rPr>
        <w:t>f</w:t>
      </w:r>
      <w:r w:rsidRPr="00BD5659">
        <w:rPr>
          <w:sz w:val="22"/>
          <w:szCs w:val="22"/>
        </w:rPr>
        <w:t xml:space="preserve">acility </w:t>
      </w:r>
      <w:r w:rsidR="007F42AD">
        <w:rPr>
          <w:sz w:val="22"/>
          <w:szCs w:val="22"/>
        </w:rPr>
        <w:t>c</w:t>
      </w:r>
      <w:r w:rsidRPr="00BD5659">
        <w:rPr>
          <w:sz w:val="22"/>
          <w:szCs w:val="22"/>
        </w:rPr>
        <w:t xml:space="preserve">are, </w:t>
      </w:r>
      <w:r w:rsidR="007F42AD">
        <w:rPr>
          <w:sz w:val="22"/>
          <w:szCs w:val="22"/>
        </w:rPr>
        <w:t>p</w:t>
      </w:r>
      <w:r w:rsidRPr="00BD5659">
        <w:rPr>
          <w:sz w:val="22"/>
          <w:szCs w:val="22"/>
        </w:rPr>
        <w:t>ost-</w:t>
      </w:r>
      <w:r w:rsidR="007F42AD">
        <w:rPr>
          <w:sz w:val="22"/>
          <w:szCs w:val="22"/>
        </w:rPr>
        <w:t>h</w:t>
      </w:r>
      <w:r w:rsidRPr="00BD5659">
        <w:rPr>
          <w:sz w:val="22"/>
          <w:szCs w:val="22"/>
        </w:rPr>
        <w:t xml:space="preserve">ospital </w:t>
      </w:r>
      <w:r w:rsidR="007F42AD">
        <w:rPr>
          <w:sz w:val="22"/>
          <w:szCs w:val="22"/>
        </w:rPr>
        <w:t>c</w:t>
      </w:r>
      <w:r w:rsidRPr="00BD5659">
        <w:rPr>
          <w:sz w:val="22"/>
          <w:szCs w:val="22"/>
        </w:rPr>
        <w:t xml:space="preserve">are, and </w:t>
      </w:r>
      <w:r w:rsidR="007F42AD">
        <w:rPr>
          <w:sz w:val="22"/>
          <w:szCs w:val="22"/>
        </w:rPr>
        <w:t>p</w:t>
      </w:r>
      <w:r w:rsidRPr="00BD5659">
        <w:rPr>
          <w:sz w:val="22"/>
          <w:szCs w:val="22"/>
        </w:rPr>
        <w:t xml:space="preserve">rivate </w:t>
      </w:r>
      <w:r w:rsidR="007F42AD">
        <w:rPr>
          <w:sz w:val="22"/>
          <w:szCs w:val="22"/>
        </w:rPr>
        <w:t>d</w:t>
      </w:r>
      <w:r w:rsidRPr="00BD5659">
        <w:rPr>
          <w:sz w:val="22"/>
          <w:szCs w:val="22"/>
        </w:rPr>
        <w:t xml:space="preserve">uty </w:t>
      </w:r>
      <w:r w:rsidR="007F42AD">
        <w:rPr>
          <w:sz w:val="22"/>
          <w:szCs w:val="22"/>
        </w:rPr>
        <w:t>n</w:t>
      </w:r>
      <w:r w:rsidRPr="00BD5659">
        <w:rPr>
          <w:sz w:val="22"/>
          <w:szCs w:val="22"/>
        </w:rPr>
        <w:t>ursing</w:t>
      </w:r>
      <w:r>
        <w:rPr>
          <w:sz w:val="22"/>
          <w:szCs w:val="22"/>
        </w:rPr>
        <w:t xml:space="preserve"> (</w:t>
      </w:r>
      <w:r w:rsidRPr="00BA2D89">
        <w:rPr>
          <w:sz w:val="22"/>
          <w:szCs w:val="22"/>
        </w:rPr>
        <w:fldChar w:fldCharType="begin"/>
      </w:r>
      <w:r w:rsidRPr="00BA2D89">
        <w:rPr>
          <w:sz w:val="22"/>
          <w:szCs w:val="22"/>
        </w:rPr>
        <w:instrText xml:space="preserve"> REF _Ref73001067 \h  \* MERGEFORMAT </w:instrText>
      </w:r>
      <w:r w:rsidRPr="00BA2D89">
        <w:rPr>
          <w:sz w:val="22"/>
          <w:szCs w:val="22"/>
        </w:rPr>
      </w:r>
      <w:r w:rsidRPr="00BA2D89">
        <w:rPr>
          <w:sz w:val="22"/>
          <w:szCs w:val="22"/>
        </w:rPr>
        <w:fldChar w:fldCharType="separate"/>
      </w:r>
      <w:r w:rsidR="00030EC2" w:rsidRPr="00030EC2">
        <w:rPr>
          <w:b/>
          <w:bCs/>
          <w:sz w:val="22"/>
          <w:szCs w:val="22"/>
        </w:rPr>
        <w:t xml:space="preserve">Figure </w:t>
      </w:r>
      <w:r w:rsidR="00030EC2" w:rsidRPr="00030EC2">
        <w:rPr>
          <w:b/>
          <w:bCs/>
          <w:noProof/>
          <w:sz w:val="22"/>
          <w:szCs w:val="22"/>
        </w:rPr>
        <w:t>5</w:t>
      </w:r>
      <w:r w:rsidRPr="00BA2D89">
        <w:rPr>
          <w:sz w:val="22"/>
          <w:szCs w:val="22"/>
        </w:rPr>
        <w:fldChar w:fldCharType="end"/>
      </w:r>
      <w:r>
        <w:rPr>
          <w:sz w:val="22"/>
          <w:szCs w:val="22"/>
        </w:rPr>
        <w:t>)</w:t>
      </w:r>
      <w:r w:rsidRPr="00BD5659">
        <w:rPr>
          <w:sz w:val="22"/>
          <w:szCs w:val="22"/>
        </w:rPr>
        <w:t>.</w:t>
      </w:r>
      <w:r w:rsidRPr="00251E1E">
        <w:rPr>
          <w:sz w:val="22"/>
          <w:szCs w:val="22"/>
        </w:rPr>
        <w:t xml:space="preserve"> </w:t>
      </w:r>
    </w:p>
    <w:p w14:paraId="2D8834F9" w14:textId="77777777" w:rsidR="00696933" w:rsidRDefault="00696933" w:rsidP="00696933">
      <w:pPr>
        <w:pStyle w:val="Figure"/>
      </w:pPr>
      <w:r>
        <w:rPr>
          <w:noProof/>
        </w:rPr>
        <w:drawing>
          <wp:inline distT="0" distB="0" distL="0" distR="0" wp14:anchorId="7E1093A5" wp14:editId="7257F575">
            <wp:extent cx="5476875" cy="1601728"/>
            <wp:effectExtent l="0" t="0" r="0" b="0"/>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93886" cy="1606703"/>
                    </a:xfrm>
                    <a:prstGeom prst="rect">
                      <a:avLst/>
                    </a:prstGeom>
                    <a:noFill/>
                  </pic:spPr>
                </pic:pic>
              </a:graphicData>
            </a:graphic>
          </wp:inline>
        </w:drawing>
      </w:r>
    </w:p>
    <w:p w14:paraId="5D64F74B" w14:textId="42C87E36" w:rsidR="00696933" w:rsidRDefault="00696933" w:rsidP="00A92DB5">
      <w:pPr>
        <w:pStyle w:val="Caption"/>
      </w:pPr>
      <w:bookmarkStart w:id="91" w:name="_Ref73001067"/>
      <w:bookmarkStart w:id="92" w:name="_Toc73001276"/>
      <w:bookmarkStart w:id="93" w:name="_Toc135901922"/>
      <w:r w:rsidRPr="002D6DBE">
        <w:t xml:space="preserve">Figure </w:t>
      </w:r>
      <w:fldSimple w:instr=" SEQ Figure \* ARABIC ">
        <w:r w:rsidR="00030EC2">
          <w:rPr>
            <w:noProof/>
          </w:rPr>
          <w:t>5</w:t>
        </w:r>
      </w:fldSimple>
      <w:bookmarkEnd w:id="91"/>
      <w:r w:rsidRPr="002D6DBE">
        <w:t xml:space="preserve"> Specialized care provided by Comfort Keepers</w:t>
      </w:r>
      <w:bookmarkEnd w:id="92"/>
      <w:bookmarkEnd w:id="93"/>
    </w:p>
    <w:p w14:paraId="056FD2FD" w14:textId="009B8206" w:rsidR="00696933" w:rsidRPr="002D6DBE" w:rsidRDefault="00696933" w:rsidP="00696933">
      <w:pPr>
        <w:rPr>
          <w:iCs/>
        </w:rPr>
      </w:pPr>
      <w:r>
        <w:rPr>
          <w:i/>
        </w:rPr>
        <w:t xml:space="preserve">Company Website: </w:t>
      </w:r>
      <w:hyperlink r:id="rId72" w:history="1">
        <w:r w:rsidRPr="002D6DBE">
          <w:rPr>
            <w:rStyle w:val="Hyperlink"/>
          </w:rPr>
          <w:t>https://www.comfortkeepers.com/</w:t>
        </w:r>
      </w:hyperlink>
    </w:p>
    <w:p w14:paraId="2DFDE61D" w14:textId="4A516217" w:rsidR="00696933" w:rsidRPr="002D6DBE" w:rsidRDefault="00696933" w:rsidP="00696933">
      <w:r w:rsidRPr="002D6DBE">
        <w:rPr>
          <w:i/>
        </w:rPr>
        <w:t xml:space="preserve">Scope of their services: </w:t>
      </w:r>
      <w:r w:rsidRPr="002D6DBE">
        <w:rPr>
          <w:iCs/>
        </w:rPr>
        <w:t xml:space="preserve">Transportation, </w:t>
      </w:r>
      <w:r w:rsidR="007F42AD">
        <w:rPr>
          <w:iCs/>
        </w:rPr>
        <w:t>h</w:t>
      </w:r>
      <w:r w:rsidRPr="002D6DBE">
        <w:rPr>
          <w:iCs/>
        </w:rPr>
        <w:t xml:space="preserve">ealthcare, and </w:t>
      </w:r>
      <w:r w:rsidR="007F42AD">
        <w:rPr>
          <w:iCs/>
        </w:rPr>
        <w:t>i</w:t>
      </w:r>
      <w:r w:rsidRPr="002D6DBE">
        <w:rPr>
          <w:iCs/>
        </w:rPr>
        <w:t xml:space="preserve">ndependent </w:t>
      </w:r>
      <w:r w:rsidR="007F42AD">
        <w:rPr>
          <w:iCs/>
        </w:rPr>
        <w:t>l</w:t>
      </w:r>
      <w:r w:rsidRPr="002D6DBE">
        <w:rPr>
          <w:iCs/>
        </w:rPr>
        <w:t xml:space="preserve">iving </w:t>
      </w:r>
      <w:r w:rsidR="007F42AD">
        <w:t>p</w:t>
      </w:r>
      <w:r w:rsidRPr="002D6DBE">
        <w:t xml:space="preserve">roviding caregiving services to </w:t>
      </w:r>
      <w:r w:rsidR="00CD7AE9">
        <w:t>older adults</w:t>
      </w:r>
    </w:p>
    <w:p w14:paraId="0071B4D7" w14:textId="44F08034" w:rsidR="00696933" w:rsidRPr="002D6DBE" w:rsidRDefault="00696933" w:rsidP="00696933">
      <w:r w:rsidRPr="002D6DBE">
        <w:rPr>
          <w:i/>
        </w:rPr>
        <w:t xml:space="preserve">Technology: </w:t>
      </w:r>
      <w:r w:rsidRPr="002D6DBE">
        <w:t xml:space="preserve">Personal </w:t>
      </w:r>
      <w:r w:rsidR="002E1A57">
        <w:t>e</w:t>
      </w:r>
      <w:r w:rsidRPr="002D6DBE">
        <w:t xml:space="preserve">mergency </w:t>
      </w:r>
      <w:r w:rsidR="002E1A57">
        <w:t>r</w:t>
      </w:r>
      <w:r w:rsidRPr="002D6DBE">
        <w:t xml:space="preserve">esponse </w:t>
      </w:r>
      <w:r w:rsidR="002E1A57">
        <w:t>s</w:t>
      </w:r>
      <w:r w:rsidRPr="002D6DBE">
        <w:t xml:space="preserve">ystem, </w:t>
      </w:r>
      <w:r w:rsidR="002E1A57">
        <w:t>m</w:t>
      </w:r>
      <w:r w:rsidRPr="002D6DBE">
        <w:t xml:space="preserve">edication </w:t>
      </w:r>
      <w:r w:rsidR="002E1A57">
        <w:t>s</w:t>
      </w:r>
      <w:r w:rsidRPr="002D6DBE">
        <w:t xml:space="preserve">afety and </w:t>
      </w:r>
      <w:r w:rsidR="002E1A57">
        <w:t>m</w:t>
      </w:r>
      <w:r w:rsidRPr="002D6DBE">
        <w:t xml:space="preserve">anagement, </w:t>
      </w:r>
      <w:r w:rsidR="002E1A57">
        <w:t>h</w:t>
      </w:r>
      <w:r w:rsidRPr="002D6DBE">
        <w:t xml:space="preserve">ome </w:t>
      </w:r>
      <w:r w:rsidR="002E1A57">
        <w:t>m</w:t>
      </w:r>
      <w:r w:rsidRPr="002D6DBE">
        <w:t xml:space="preserve">onitoring </w:t>
      </w:r>
      <w:r w:rsidR="002E1A57">
        <w:t>s</w:t>
      </w:r>
      <w:r w:rsidRPr="002D6DBE">
        <w:t xml:space="preserve">ystem, and </w:t>
      </w:r>
      <w:r w:rsidR="002E1A57">
        <w:t>s</w:t>
      </w:r>
      <w:r w:rsidRPr="002D6DBE">
        <w:t xml:space="preserve">afety </w:t>
      </w:r>
      <w:r w:rsidR="002E1A57">
        <w:t>a</w:t>
      </w:r>
      <w:r w:rsidRPr="002D6DBE">
        <w:t xml:space="preserve">ccessories </w:t>
      </w:r>
    </w:p>
    <w:p w14:paraId="25334877" w14:textId="77777777" w:rsidR="00696933" w:rsidRPr="002D6DBE" w:rsidRDefault="00696933" w:rsidP="00696933">
      <w:r w:rsidRPr="002D6DBE">
        <w:rPr>
          <w:i/>
        </w:rPr>
        <w:lastRenderedPageBreak/>
        <w:t>Service</w:t>
      </w:r>
      <w:r w:rsidRPr="002D6DBE">
        <w:t>: In-home care for seniors so they can remain independent at home. “Our services focus on physical needs and total wellbeing. We believe that everyone should experience the best of life, no matter their age or the level of care that is needed.”</w:t>
      </w:r>
    </w:p>
    <w:p w14:paraId="3B6FC517" w14:textId="77777777" w:rsidR="00696933" w:rsidRDefault="00696933" w:rsidP="00696933">
      <w:r w:rsidRPr="002D6DBE">
        <w:rPr>
          <w:i/>
        </w:rPr>
        <w:t xml:space="preserve">Business model: </w:t>
      </w:r>
      <w:r w:rsidRPr="002D6DBE">
        <w:rPr>
          <w:i/>
          <w:iCs/>
          <w:noProof/>
        </w:rPr>
        <w:t>(From their website)</w:t>
      </w:r>
      <w:r w:rsidRPr="002D6DBE">
        <w:rPr>
          <w:i/>
        </w:rPr>
        <w:t xml:space="preserve"> </w:t>
      </w:r>
      <w:r w:rsidRPr="002D6DBE">
        <w:rPr>
          <w:noProof/>
        </w:rPr>
        <w:t>“Our uplifting in-home care services begin with an in-home visit. Our professionals complete a comprehensive assessment and develop a care plan that is customized for each client.”</w:t>
      </w:r>
    </w:p>
    <w:p w14:paraId="0290AA5D" w14:textId="77777777" w:rsidR="00696933" w:rsidRDefault="00696933" w:rsidP="00663543">
      <w:pPr>
        <w:pStyle w:val="Heading5"/>
      </w:pPr>
      <w:bookmarkStart w:id="94" w:name="_Toc72916474"/>
      <w:r w:rsidRPr="00D84B92">
        <w:rPr>
          <w:rStyle w:val="normaltextrun"/>
        </w:rPr>
        <w:t xml:space="preserve">Elli </w:t>
      </w:r>
      <w:r w:rsidRPr="003D079C">
        <w:t>Q</w:t>
      </w:r>
      <w:bookmarkEnd w:id="94"/>
      <w:r w:rsidRPr="003D079C">
        <w:t xml:space="preserve"> </w:t>
      </w:r>
    </w:p>
    <w:p w14:paraId="02E45C93" w14:textId="5509A847" w:rsidR="00696933" w:rsidRPr="002057CC" w:rsidRDefault="00AB7230" w:rsidP="00696933">
      <w:pPr>
        <w:pStyle w:val="TableofFigures"/>
        <w:ind w:left="0" w:firstLine="0"/>
        <w:jc w:val="left"/>
        <w:rPr>
          <w:sz w:val="22"/>
          <w:szCs w:val="24"/>
        </w:rPr>
      </w:pPr>
      <w:r>
        <mc:AlternateContent>
          <mc:Choice Requires="wpg">
            <w:drawing>
              <wp:anchor distT="0" distB="0" distL="114300" distR="114300" simplePos="0" relativeHeight="251756544" behindDoc="0" locked="0" layoutInCell="1" allowOverlap="1" wp14:anchorId="7D46393B" wp14:editId="0585CFAE">
                <wp:simplePos x="0" y="0"/>
                <wp:positionH relativeFrom="column">
                  <wp:posOffset>4447540</wp:posOffset>
                </wp:positionH>
                <wp:positionV relativeFrom="paragraph">
                  <wp:posOffset>13970</wp:posOffset>
                </wp:positionV>
                <wp:extent cx="1371600" cy="1189355"/>
                <wp:effectExtent l="0" t="3810" r="635" b="0"/>
                <wp:wrapSquare wrapText="bothSides"/>
                <wp:docPr id="925"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1600" cy="1189355"/>
                          <a:chOff x="0" y="0"/>
                          <a:chExt cx="13716" cy="11893"/>
                        </a:xfrm>
                      </wpg:grpSpPr>
                      <pic:pic xmlns:pic="http://schemas.openxmlformats.org/drawingml/2006/picture">
                        <pic:nvPicPr>
                          <pic:cNvPr id="926" name="Picture 3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716" cy="9874"/>
                          </a:xfrm>
                          <a:prstGeom prst="rect">
                            <a:avLst/>
                          </a:prstGeom>
                          <a:noFill/>
                          <a:extLst>
                            <a:ext uri="{909E8E84-426E-40DD-AFC4-6F175D3DCCD1}">
                              <a14:hiddenFill xmlns:a14="http://schemas.microsoft.com/office/drawing/2010/main">
                                <a:solidFill>
                                  <a:srgbClr val="FFFFFF"/>
                                </a:solidFill>
                              </a14:hiddenFill>
                            </a:ext>
                          </a:extLst>
                        </pic:spPr>
                      </pic:pic>
                      <wps:wsp>
                        <wps:cNvPr id="927" name="Text Box 34"/>
                        <wps:cNvSpPr txBox="1">
                          <a:spLocks noChangeArrowheads="1"/>
                        </wps:cNvSpPr>
                        <wps:spPr bwMode="auto">
                          <a:xfrm>
                            <a:off x="0" y="10433"/>
                            <a:ext cx="13716" cy="1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F344D9" w14:textId="79636FD8" w:rsidR="002829E2" w:rsidRPr="002D6DBE" w:rsidRDefault="002829E2" w:rsidP="00A92DB5">
                              <w:pPr>
                                <w:pStyle w:val="Caption"/>
                              </w:pPr>
                              <w:bookmarkStart w:id="95" w:name="_Ref73001382"/>
                              <w:bookmarkStart w:id="96" w:name="_Toc73001277"/>
                              <w:bookmarkStart w:id="97" w:name="_Toc135901923"/>
                              <w:r w:rsidRPr="002D6DBE">
                                <w:t xml:space="preserve">Figure </w:t>
                              </w:r>
                              <w:fldSimple w:instr=" SEQ Figure \* ARABIC ">
                                <w:r w:rsidR="00FF1515">
                                  <w:rPr>
                                    <w:noProof/>
                                  </w:rPr>
                                  <w:t>6</w:t>
                                </w:r>
                              </w:fldSimple>
                              <w:bookmarkEnd w:id="95"/>
                              <w:r w:rsidRPr="002D6DBE">
                                <w:t xml:space="preserve"> Elli Q Assistant</w:t>
                              </w:r>
                              <w:bookmarkEnd w:id="96"/>
                              <w:bookmarkEnd w:id="97"/>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7D46393B" id="Group 31" o:spid="_x0000_s1026" style="position:absolute;margin-left:350.2pt;margin-top:1.1pt;width:108pt;height:93.65pt;z-index:251756544" coordsize="13716,11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27" type="#_x0000_t75" style="position:absolute;width:13716;height:9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">
                  <v:imagedata r:id="rId74" o:title=""/>
                </v:shape>
                <v:shapetype id="_x0000_t202" coordsize="21600,21600" o:spt="202" path="m,l,21600r21600,l21600,xe">
                  <v:stroke joinstyle="miter"/>
                  <v:path gradientshapeok="t" o:connecttype="rect"/>
                </v:shapetype>
                <v:shape id="_x0000_s1028" type="#_x0000_t202" style="position:absolute;top:10433;width:13716;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" stroked="f">
                  <v:textbox style="mso-fit-shape-to-text:t" inset="0,0,0,0">
                    <w:txbxContent>
                      <w:p w14:paraId="28F344D9" w14:textId="79636FD8" w:rsidR="002829E2" w:rsidRPr="002D6DBE" w:rsidRDefault="002829E2" w:rsidP="00A92DB5">
                        <w:pPr>
                          <w:pStyle w:val="Caption"/>
                        </w:pPr>
                        <w:bookmarkStart w:id="98" w:name="_Ref73001382"/>
                        <w:bookmarkStart w:id="99" w:name="_Toc73001277"/>
                        <w:bookmarkStart w:id="100" w:name="_Toc135901923"/>
                        <w:r w:rsidRPr="002D6DBE">
                          <w:t xml:space="preserve">Figure </w:t>
                        </w:r>
                        <w:fldSimple w:instr=" SEQ Figure \* ARABIC ">
                          <w:r w:rsidR="00FF1515">
                            <w:rPr>
                              <w:noProof/>
                            </w:rPr>
                            <w:t>6</w:t>
                          </w:r>
                        </w:fldSimple>
                        <w:bookmarkEnd w:id="98"/>
                        <w:r w:rsidRPr="002D6DBE">
                          <w:t xml:space="preserve"> Elli Q Assistant</w:t>
                        </w:r>
                        <w:bookmarkEnd w:id="99"/>
                        <w:bookmarkEnd w:id="100"/>
                      </w:p>
                    </w:txbxContent>
                  </v:textbox>
                </v:shape>
                <w10:wrap type="square"/>
              </v:group>
            </w:pict>
          </mc:Fallback>
        </mc:AlternateContent>
      </w:r>
      <w:r w:rsidR="00696933" w:rsidRPr="002057CC">
        <w:rPr>
          <w:rFonts w:ascii="Times New Roman" w:hAnsi="Times New Roman"/>
          <w:sz w:val="22"/>
          <w:szCs w:val="22"/>
        </w:rPr>
        <w:t xml:space="preserve">Elli Q is a tabletop intelligent assistant, </w:t>
      </w:r>
      <w:r w:rsidR="00696933" w:rsidRPr="002057CC">
        <w:rPr>
          <w:rFonts w:ascii="Times New Roman" w:hAnsi="Times New Roman"/>
          <w:sz w:val="22"/>
          <w:szCs w:val="22"/>
        </w:rPr>
        <w:fldChar w:fldCharType="begin"/>
      </w:r>
      <w:r w:rsidR="00696933" w:rsidRPr="002057CC">
        <w:rPr>
          <w:rFonts w:ascii="Times New Roman" w:hAnsi="Times New Roman"/>
          <w:sz w:val="22"/>
          <w:szCs w:val="22"/>
        </w:rPr>
        <w:instrText xml:space="preserve"> REF _Ref73001382 \h  \* MERGEFORMAT </w:instrText>
      </w:r>
      <w:r w:rsidR="00696933" w:rsidRPr="002057CC">
        <w:rPr>
          <w:rFonts w:ascii="Times New Roman" w:hAnsi="Times New Roman"/>
          <w:sz w:val="22"/>
          <w:szCs w:val="22"/>
        </w:rPr>
      </w:r>
      <w:r w:rsidR="00696933" w:rsidRPr="002057CC">
        <w:rPr>
          <w:rFonts w:ascii="Times New Roman" w:hAnsi="Times New Roman"/>
          <w:sz w:val="22"/>
          <w:szCs w:val="22"/>
        </w:rPr>
        <w:fldChar w:fldCharType="separate"/>
      </w:r>
      <w:r w:rsidR="00030EC2" w:rsidRPr="00030EC2">
        <w:rPr>
          <w:rFonts w:ascii="Times New Roman" w:hAnsi="Times New Roman"/>
          <w:b/>
          <w:bCs/>
          <w:sz w:val="22"/>
          <w:szCs w:val="24"/>
        </w:rPr>
        <w:t>Figure 6</w:t>
      </w:r>
      <w:r w:rsidR="00696933" w:rsidRPr="002057CC">
        <w:rPr>
          <w:rFonts w:ascii="Times New Roman" w:hAnsi="Times New Roman"/>
          <w:sz w:val="22"/>
          <w:szCs w:val="22"/>
        </w:rPr>
        <w:fldChar w:fldCharType="end"/>
      </w:r>
      <w:r w:rsidR="00696933" w:rsidRPr="002057CC">
        <w:rPr>
          <w:rFonts w:ascii="Times New Roman" w:hAnsi="Times New Roman"/>
          <w:sz w:val="22"/>
          <w:szCs w:val="22"/>
        </w:rPr>
        <w:t xml:space="preserve">, that was created to interact, connect, and engage </w:t>
      </w:r>
      <w:r w:rsidR="00CD7AE9" w:rsidRPr="002057CC">
        <w:rPr>
          <w:rFonts w:ascii="Times New Roman" w:hAnsi="Times New Roman"/>
          <w:sz w:val="22"/>
          <w:szCs w:val="22"/>
        </w:rPr>
        <w:t>older adult</w:t>
      </w:r>
      <w:r w:rsidR="00696933" w:rsidRPr="002057CC">
        <w:rPr>
          <w:rFonts w:ascii="Times New Roman" w:hAnsi="Times New Roman"/>
          <w:sz w:val="22"/>
          <w:szCs w:val="22"/>
        </w:rPr>
        <w:t xml:space="preserve"> users. As shown, it can do everything from conversing, play music, wellness, health reminders, etc. </w:t>
      </w:r>
      <w:r w:rsidR="00696933" w:rsidRPr="002057CC">
        <w:rPr>
          <w:sz w:val="24"/>
          <w:szCs w:val="24"/>
        </w:rPr>
        <w:t xml:space="preserve"> </w:t>
      </w:r>
    </w:p>
    <w:p w14:paraId="0DC01C05" w14:textId="1003F3F0" w:rsidR="00696933" w:rsidRPr="002D6DBE" w:rsidRDefault="00696933" w:rsidP="002E1A57">
      <w:r w:rsidRPr="002D6DBE">
        <w:t xml:space="preserve">Elli Q is said to be able to tailor its system to the user. The system can respond to a users’ voice, gaze, and touch. A user is provided the Elli Q body (moves with three degrees of freedom), base &amp; charger (speaker, microphone, charging doc), and a screen. </w:t>
      </w:r>
      <w:r w:rsidRPr="002D6DBE">
        <w:rPr>
          <w:b/>
          <w:bCs/>
        </w:rPr>
        <w:fldChar w:fldCharType="begin"/>
      </w:r>
      <w:r w:rsidRPr="002D6DBE">
        <w:rPr>
          <w:b/>
          <w:bCs/>
        </w:rPr>
        <w:instrText xml:space="preserve"> REF _Ref73001939 \h  \* MERGEFORMAT </w:instrText>
      </w:r>
      <w:r w:rsidRPr="002D6DBE">
        <w:rPr>
          <w:b/>
          <w:bCs/>
        </w:rPr>
      </w:r>
      <w:r w:rsidRPr="002D6DBE">
        <w:rPr>
          <w:b/>
          <w:bCs/>
        </w:rPr>
        <w:fldChar w:fldCharType="separate"/>
      </w:r>
      <w:r w:rsidR="00030EC2" w:rsidRPr="00030EC2">
        <w:rPr>
          <w:b/>
          <w:bCs/>
        </w:rPr>
        <w:t xml:space="preserve">Figure </w:t>
      </w:r>
      <w:r w:rsidR="00030EC2" w:rsidRPr="00030EC2">
        <w:rPr>
          <w:b/>
          <w:bCs/>
          <w:noProof/>
        </w:rPr>
        <w:t>7</w:t>
      </w:r>
      <w:r w:rsidRPr="002D6DBE">
        <w:rPr>
          <w:b/>
          <w:bCs/>
        </w:rPr>
        <w:fldChar w:fldCharType="end"/>
      </w:r>
      <w:r>
        <w:t xml:space="preserve"> shows some of the features of the Elli Q. </w:t>
      </w:r>
    </w:p>
    <w:p w14:paraId="1DFFA12A" w14:textId="77777777" w:rsidR="00696933" w:rsidRDefault="00696933" w:rsidP="00696933">
      <w:pPr>
        <w:keepNext/>
        <w:jc w:val="center"/>
      </w:pPr>
      <w:r>
        <w:rPr>
          <w:noProof/>
        </w:rPr>
        <w:drawing>
          <wp:inline distT="0" distB="0" distL="0" distR="0" wp14:anchorId="5B800FF1" wp14:editId="445F3812">
            <wp:extent cx="4168352" cy="1915189"/>
            <wp:effectExtent l="0" t="0" r="3810" b="8890"/>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168352" cy="1915189"/>
                    </a:xfrm>
                    <a:prstGeom prst="rect">
                      <a:avLst/>
                    </a:prstGeom>
                    <a:noFill/>
                  </pic:spPr>
                </pic:pic>
              </a:graphicData>
            </a:graphic>
          </wp:inline>
        </w:drawing>
      </w:r>
    </w:p>
    <w:p w14:paraId="72D680B2" w14:textId="3470C86E" w:rsidR="00696933" w:rsidRPr="002D6DBE" w:rsidRDefault="00696933" w:rsidP="00A92DB5">
      <w:pPr>
        <w:pStyle w:val="Caption"/>
        <w:rPr>
          <w:sz w:val="14"/>
          <w:szCs w:val="14"/>
        </w:rPr>
      </w:pPr>
      <w:bookmarkStart w:id="101" w:name="_Ref73001939"/>
      <w:bookmarkStart w:id="102" w:name="_Toc73001278"/>
      <w:bookmarkStart w:id="103" w:name="_Toc135901924"/>
      <w:r w:rsidRPr="002D6DBE">
        <w:t xml:space="preserve">Figure </w:t>
      </w:r>
      <w:fldSimple w:instr=" SEQ Figure \* ARABIC ">
        <w:r w:rsidR="00030EC2">
          <w:rPr>
            <w:noProof/>
          </w:rPr>
          <w:t>7</w:t>
        </w:r>
      </w:fldSimple>
      <w:bookmarkEnd w:id="101"/>
      <w:r w:rsidRPr="002D6DBE">
        <w:t xml:space="preserve"> Functions of the Elli Q Assistants</w:t>
      </w:r>
      <w:bookmarkEnd w:id="102"/>
      <w:bookmarkEnd w:id="103"/>
    </w:p>
    <w:p w14:paraId="2A141C62" w14:textId="77777777" w:rsidR="00696933" w:rsidRDefault="00696933" w:rsidP="00696933">
      <w:pPr>
        <w:pStyle w:val="paragraph"/>
        <w:spacing w:before="0" w:beforeAutospacing="0" w:after="0" w:afterAutospacing="0"/>
        <w:textAlignment w:val="baseline"/>
        <w:rPr>
          <w:i/>
          <w:iCs/>
          <w:sz w:val="22"/>
          <w:szCs w:val="22"/>
        </w:rPr>
      </w:pPr>
    </w:p>
    <w:p w14:paraId="6091AED8" w14:textId="02231AD1" w:rsidR="00696933" w:rsidRPr="002D6DBE" w:rsidRDefault="00696933" w:rsidP="00696933">
      <w:pPr>
        <w:pStyle w:val="paragraph"/>
        <w:spacing w:before="0" w:beforeAutospacing="0" w:after="0" w:afterAutospacing="0"/>
        <w:textAlignment w:val="baseline"/>
        <w:rPr>
          <w:sz w:val="22"/>
          <w:szCs w:val="22"/>
        </w:rPr>
      </w:pPr>
      <w:r>
        <w:rPr>
          <w:i/>
          <w:iCs/>
          <w:sz w:val="22"/>
          <w:szCs w:val="22"/>
        </w:rPr>
        <w:t xml:space="preserve">Company Website: </w:t>
      </w:r>
      <w:hyperlink r:id="rId76" w:history="1">
        <w:r w:rsidRPr="00BA2D89">
          <w:rPr>
            <w:rStyle w:val="Hyperlink"/>
            <w:rFonts w:eastAsiaTheme="majorEastAsia"/>
            <w:sz w:val="22"/>
            <w:szCs w:val="22"/>
          </w:rPr>
          <w:t>https://elliq.</w:t>
        </w:r>
        <w:r w:rsidRPr="00BA2D89">
          <w:rPr>
            <w:rStyle w:val="Hyperlink"/>
            <w:rFonts w:eastAsiaTheme="majorEastAsia"/>
            <w:noProof/>
            <w:sz w:val="22"/>
            <w:szCs w:val="22"/>
            <w:lang w:eastAsia="ko-KR"/>
          </w:rPr>
          <w:t>com/</w:t>
        </w:r>
      </w:hyperlink>
    </w:p>
    <w:p w14:paraId="4FED8D1A" w14:textId="5615AAA2" w:rsidR="00696933" w:rsidRDefault="00696933" w:rsidP="00696933">
      <w:pPr>
        <w:pStyle w:val="paragraph"/>
        <w:spacing w:before="0" w:beforeAutospacing="0" w:after="0" w:afterAutospacing="0"/>
        <w:textAlignment w:val="baseline"/>
        <w:rPr>
          <w:sz w:val="22"/>
          <w:szCs w:val="22"/>
        </w:rPr>
      </w:pPr>
      <w:r w:rsidRPr="00716B33">
        <w:rPr>
          <w:i/>
          <w:iCs/>
          <w:sz w:val="22"/>
          <w:szCs w:val="22"/>
        </w:rPr>
        <w:t xml:space="preserve">Scope of </w:t>
      </w:r>
      <w:r>
        <w:rPr>
          <w:i/>
          <w:iCs/>
          <w:sz w:val="22"/>
          <w:szCs w:val="22"/>
        </w:rPr>
        <w:t xml:space="preserve">their </w:t>
      </w:r>
      <w:r w:rsidRPr="00716B33">
        <w:rPr>
          <w:i/>
          <w:iCs/>
          <w:sz w:val="22"/>
          <w:szCs w:val="22"/>
        </w:rPr>
        <w:t>service</w:t>
      </w:r>
      <w:r>
        <w:rPr>
          <w:i/>
          <w:iCs/>
          <w:sz w:val="22"/>
          <w:szCs w:val="22"/>
        </w:rPr>
        <w:t>s</w:t>
      </w:r>
      <w:r>
        <w:rPr>
          <w:sz w:val="22"/>
          <w:szCs w:val="22"/>
        </w:rPr>
        <w:t xml:space="preserve">: Cognition, </w:t>
      </w:r>
      <w:r w:rsidR="002E1A57">
        <w:rPr>
          <w:sz w:val="22"/>
          <w:szCs w:val="22"/>
        </w:rPr>
        <w:t>c</w:t>
      </w:r>
      <w:r>
        <w:rPr>
          <w:sz w:val="22"/>
          <w:szCs w:val="22"/>
        </w:rPr>
        <w:t xml:space="preserve">ommunication and </w:t>
      </w:r>
      <w:r w:rsidR="002E1A57">
        <w:rPr>
          <w:sz w:val="22"/>
          <w:szCs w:val="22"/>
        </w:rPr>
        <w:t>c</w:t>
      </w:r>
      <w:r>
        <w:rPr>
          <w:sz w:val="22"/>
          <w:szCs w:val="22"/>
        </w:rPr>
        <w:t xml:space="preserve">onnectivity, </w:t>
      </w:r>
      <w:r w:rsidR="002E1A57">
        <w:rPr>
          <w:sz w:val="22"/>
          <w:szCs w:val="22"/>
        </w:rPr>
        <w:t>h</w:t>
      </w:r>
      <w:r>
        <w:rPr>
          <w:sz w:val="22"/>
          <w:szCs w:val="22"/>
        </w:rPr>
        <w:t xml:space="preserve">ealthcare, and </w:t>
      </w:r>
      <w:r w:rsidR="002E1A57">
        <w:rPr>
          <w:sz w:val="22"/>
          <w:szCs w:val="22"/>
        </w:rPr>
        <w:t>i</w:t>
      </w:r>
      <w:r>
        <w:rPr>
          <w:sz w:val="22"/>
          <w:szCs w:val="22"/>
        </w:rPr>
        <w:t xml:space="preserve">ndependent </w:t>
      </w:r>
      <w:r w:rsidR="002E1A57">
        <w:rPr>
          <w:sz w:val="22"/>
          <w:szCs w:val="22"/>
        </w:rPr>
        <w:t>l</w:t>
      </w:r>
      <w:r>
        <w:rPr>
          <w:sz w:val="22"/>
          <w:szCs w:val="22"/>
        </w:rPr>
        <w:t>iving. Cognitive services mainly to avoid social isolation</w:t>
      </w:r>
    </w:p>
    <w:p w14:paraId="674B0937" w14:textId="77777777" w:rsidR="00696933" w:rsidRDefault="00696933" w:rsidP="00696933">
      <w:pPr>
        <w:pStyle w:val="paragraph"/>
        <w:spacing w:before="0" w:beforeAutospacing="0" w:after="0" w:afterAutospacing="0"/>
        <w:textAlignment w:val="baseline"/>
        <w:rPr>
          <w:sz w:val="22"/>
          <w:szCs w:val="22"/>
        </w:rPr>
      </w:pPr>
      <w:r w:rsidRPr="00716B33">
        <w:rPr>
          <w:i/>
          <w:iCs/>
          <w:sz w:val="22"/>
          <w:szCs w:val="22"/>
        </w:rPr>
        <w:t>Technology</w:t>
      </w:r>
      <w:r>
        <w:rPr>
          <w:sz w:val="22"/>
          <w:szCs w:val="22"/>
        </w:rPr>
        <w:t>: AI-based robot</w:t>
      </w:r>
    </w:p>
    <w:p w14:paraId="44AD7CF7" w14:textId="77777777" w:rsidR="00696933" w:rsidRDefault="00696933" w:rsidP="00696933">
      <w:pPr>
        <w:pStyle w:val="paragraph"/>
        <w:spacing w:before="0" w:beforeAutospacing="0" w:after="0" w:afterAutospacing="0"/>
        <w:textAlignment w:val="baseline"/>
        <w:rPr>
          <w:sz w:val="22"/>
          <w:szCs w:val="22"/>
        </w:rPr>
      </w:pPr>
      <w:r w:rsidRPr="00716B33">
        <w:rPr>
          <w:i/>
          <w:iCs/>
          <w:sz w:val="22"/>
          <w:szCs w:val="22"/>
        </w:rPr>
        <w:t>Service</w:t>
      </w:r>
      <w:r>
        <w:rPr>
          <w:sz w:val="22"/>
          <w:szCs w:val="22"/>
        </w:rPr>
        <w:t>: Functionality seen above</w:t>
      </w:r>
    </w:p>
    <w:p w14:paraId="4E9FDE7B" w14:textId="77777777" w:rsidR="00696933" w:rsidRPr="00716B33" w:rsidRDefault="00696933" w:rsidP="00696933">
      <w:pPr>
        <w:pStyle w:val="paragraph"/>
        <w:spacing w:before="0" w:beforeAutospacing="0" w:after="0" w:afterAutospacing="0"/>
        <w:textAlignment w:val="baseline"/>
        <w:rPr>
          <w:sz w:val="22"/>
          <w:szCs w:val="22"/>
        </w:rPr>
      </w:pPr>
      <w:r w:rsidRPr="00716B33">
        <w:rPr>
          <w:i/>
          <w:iCs/>
          <w:sz w:val="22"/>
          <w:szCs w:val="22"/>
        </w:rPr>
        <w:t>Business model</w:t>
      </w:r>
      <w:r>
        <w:rPr>
          <w:sz w:val="22"/>
          <w:szCs w:val="22"/>
        </w:rPr>
        <w:t>: Hardware sales</w:t>
      </w:r>
    </w:p>
    <w:p w14:paraId="7E0C82AF" w14:textId="77777777" w:rsidR="00696933" w:rsidRPr="002D6DBE" w:rsidRDefault="00696933" w:rsidP="00663543">
      <w:pPr>
        <w:pStyle w:val="Heading5"/>
        <w:rPr>
          <w:rStyle w:val="normaltextrun"/>
          <w:i w:val="0"/>
          <w:iCs/>
        </w:rPr>
      </w:pPr>
      <w:bookmarkStart w:id="104" w:name="_Toc72916475"/>
      <w:r w:rsidRPr="00716B33">
        <w:rPr>
          <w:rStyle w:val="normaltextrun"/>
        </w:rPr>
        <w:t>FirstLight Home Care</w:t>
      </w:r>
      <w:bookmarkEnd w:id="104"/>
      <w:r>
        <w:rPr>
          <w:rStyle w:val="normaltextrun"/>
        </w:rPr>
        <w:t xml:space="preserve"> </w:t>
      </w:r>
      <w:bookmarkStart w:id="105" w:name="_Hlk72089558"/>
    </w:p>
    <w:bookmarkEnd w:id="105"/>
    <w:p w14:paraId="40FE7D71" w14:textId="728D085F" w:rsidR="00696933" w:rsidRPr="00A23CB7" w:rsidRDefault="00696933" w:rsidP="00696933">
      <w:pPr>
        <w:pStyle w:val="paragraph"/>
        <w:spacing w:before="0" w:beforeAutospacing="0" w:after="0" w:afterAutospacing="0"/>
        <w:textAlignment w:val="baseline"/>
        <w:rPr>
          <w:rStyle w:val="normaltextrun"/>
          <w:sz w:val="22"/>
          <w:szCs w:val="22"/>
        </w:rPr>
      </w:pPr>
      <w:r w:rsidRPr="00A23CB7">
        <w:rPr>
          <w:sz w:val="22"/>
          <w:szCs w:val="22"/>
        </w:rPr>
        <w:t xml:space="preserve">FirstLight Home Care provides non-medical in-home care (cooking, cleaning, laundry, bathing, etc.) </w:t>
      </w:r>
      <w:r w:rsidR="00CD7AE9">
        <w:rPr>
          <w:sz w:val="22"/>
          <w:szCs w:val="22"/>
        </w:rPr>
        <w:t>for older adults</w:t>
      </w:r>
      <w:r w:rsidRPr="00A23CB7">
        <w:rPr>
          <w:sz w:val="22"/>
          <w:szCs w:val="22"/>
        </w:rPr>
        <w:t xml:space="preserve"> with various types of care services</w:t>
      </w:r>
      <w:r>
        <w:rPr>
          <w:sz w:val="22"/>
          <w:szCs w:val="22"/>
        </w:rPr>
        <w:t xml:space="preserve"> (as shown in the figure</w:t>
      </w:r>
      <w:r w:rsidR="00D95108">
        <w:rPr>
          <w:sz w:val="22"/>
          <w:szCs w:val="22"/>
        </w:rPr>
        <w:t xml:space="preserve"> below</w:t>
      </w:r>
      <w:r>
        <w:rPr>
          <w:sz w:val="22"/>
          <w:szCs w:val="22"/>
        </w:rPr>
        <w:t>) -</w:t>
      </w:r>
      <w:r w:rsidRPr="00A23CB7">
        <w:rPr>
          <w:sz w:val="22"/>
          <w:szCs w:val="22"/>
        </w:rPr>
        <w:t xml:space="preserve"> senior care, personal care, companion care, respite care, specialized dementia care, and family caregiver support. Under their Brain Health Services</w:t>
      </w:r>
      <w:r>
        <w:rPr>
          <w:sz w:val="22"/>
          <w:szCs w:val="22"/>
        </w:rPr>
        <w:t>,</w:t>
      </w:r>
      <w:r w:rsidRPr="00A23CB7">
        <w:rPr>
          <w:sz w:val="22"/>
          <w:szCs w:val="22"/>
        </w:rPr>
        <w:t xml:space="preserve"> they offer memory care training that is certified by the National Council of Certified Dementia Practitioners. Some of their other programs under improving brain health are Ageless Grace (fitness), Constant Therapy (speech, language, and cognitive exercise app), Elite Cruises and Vacation (dementia-friendly cruises), and Nymbl (app</w:t>
      </w:r>
      <w:r>
        <w:rPr>
          <w:sz w:val="22"/>
          <w:szCs w:val="22"/>
        </w:rPr>
        <w:t>lication</w:t>
      </w:r>
      <w:r w:rsidRPr="00A23CB7">
        <w:rPr>
          <w:sz w:val="22"/>
          <w:szCs w:val="22"/>
        </w:rPr>
        <w:t xml:space="preserve"> to improve balance). Additional</w:t>
      </w:r>
      <w:r>
        <w:rPr>
          <w:sz w:val="22"/>
          <w:szCs w:val="22"/>
        </w:rPr>
        <w:t>ly</w:t>
      </w:r>
      <w:r w:rsidRPr="00A23CB7">
        <w:rPr>
          <w:sz w:val="22"/>
          <w:szCs w:val="22"/>
        </w:rPr>
        <w:t xml:space="preserve">, FirstLight provides </w:t>
      </w:r>
      <w:r w:rsidR="002E1A57">
        <w:rPr>
          <w:sz w:val="22"/>
          <w:szCs w:val="22"/>
        </w:rPr>
        <w:t>t</w:t>
      </w:r>
      <w:r w:rsidRPr="00A23CB7">
        <w:rPr>
          <w:sz w:val="22"/>
          <w:szCs w:val="22"/>
        </w:rPr>
        <w:t xml:space="preserve">ravel </w:t>
      </w:r>
      <w:r w:rsidR="002E1A57">
        <w:rPr>
          <w:sz w:val="22"/>
          <w:szCs w:val="22"/>
        </w:rPr>
        <w:t>c</w:t>
      </w:r>
      <w:r w:rsidRPr="00A23CB7">
        <w:rPr>
          <w:sz w:val="22"/>
          <w:szCs w:val="22"/>
        </w:rPr>
        <w:t xml:space="preserve">ompanion </w:t>
      </w:r>
      <w:r w:rsidR="002E1A57">
        <w:rPr>
          <w:sz w:val="22"/>
          <w:szCs w:val="22"/>
        </w:rPr>
        <w:t>s</w:t>
      </w:r>
      <w:r w:rsidRPr="00A23CB7">
        <w:rPr>
          <w:sz w:val="22"/>
          <w:szCs w:val="22"/>
        </w:rPr>
        <w:t>ervices where people help seniors throughout the whole trip, whether it be checking</w:t>
      </w:r>
      <w:r>
        <w:rPr>
          <w:sz w:val="22"/>
          <w:szCs w:val="22"/>
        </w:rPr>
        <w:t xml:space="preserve"> </w:t>
      </w:r>
      <w:r w:rsidRPr="00A23CB7">
        <w:rPr>
          <w:sz w:val="22"/>
          <w:szCs w:val="22"/>
        </w:rPr>
        <w:t xml:space="preserve">in, luggage, security, and transportation. For the family, they provide client-caregiver matching, </w:t>
      </w:r>
      <w:r w:rsidRPr="00A23CB7">
        <w:rPr>
          <w:sz w:val="22"/>
          <w:szCs w:val="22"/>
        </w:rPr>
        <w:lastRenderedPageBreak/>
        <w:t>personalized care plans, client care access, consistent</w:t>
      </w:r>
      <w:r>
        <w:rPr>
          <w:sz w:val="22"/>
          <w:szCs w:val="22"/>
        </w:rPr>
        <w:t>ly</w:t>
      </w:r>
      <w:r w:rsidRPr="00A23CB7">
        <w:rPr>
          <w:sz w:val="22"/>
          <w:szCs w:val="22"/>
        </w:rPr>
        <w:t xml:space="preserve"> follow through, client feedback, and 24/7 availability. </w:t>
      </w:r>
      <w:r>
        <w:rPr>
          <w:sz w:val="22"/>
          <w:szCs w:val="22"/>
        </w:rPr>
        <w:t xml:space="preserve">Some of the services seen below in </w:t>
      </w:r>
      <w:r w:rsidRPr="002D6DBE">
        <w:rPr>
          <w:sz w:val="22"/>
          <w:szCs w:val="22"/>
        </w:rPr>
        <w:fldChar w:fldCharType="begin"/>
      </w:r>
      <w:r w:rsidRPr="00C44A21">
        <w:rPr>
          <w:sz w:val="22"/>
          <w:szCs w:val="22"/>
        </w:rPr>
        <w:instrText xml:space="preserve"> REF _Ref73002141 \h  \* MERGEFORMAT </w:instrText>
      </w:r>
      <w:r w:rsidRPr="002D6DBE">
        <w:rPr>
          <w:sz w:val="22"/>
          <w:szCs w:val="22"/>
        </w:rPr>
      </w:r>
      <w:r w:rsidRPr="002D6DBE">
        <w:rPr>
          <w:sz w:val="22"/>
          <w:szCs w:val="22"/>
        </w:rPr>
        <w:fldChar w:fldCharType="separate"/>
      </w:r>
      <w:r w:rsidR="00030EC2" w:rsidRPr="00030EC2">
        <w:rPr>
          <w:rFonts w:eastAsiaTheme="minorHAnsi"/>
          <w:b/>
          <w:bCs/>
          <w:sz w:val="22"/>
          <w:szCs w:val="22"/>
        </w:rPr>
        <w:t xml:space="preserve">Figure </w:t>
      </w:r>
      <w:r w:rsidR="00030EC2" w:rsidRPr="00030EC2">
        <w:rPr>
          <w:rFonts w:eastAsiaTheme="minorHAnsi"/>
          <w:b/>
          <w:bCs/>
          <w:noProof/>
          <w:sz w:val="22"/>
          <w:szCs w:val="22"/>
        </w:rPr>
        <w:t>8</w:t>
      </w:r>
      <w:r w:rsidRPr="002D6DBE">
        <w:rPr>
          <w:sz w:val="22"/>
          <w:szCs w:val="22"/>
        </w:rPr>
        <w:fldChar w:fldCharType="end"/>
      </w:r>
      <w:r>
        <w:rPr>
          <w:sz w:val="22"/>
          <w:szCs w:val="22"/>
        </w:rPr>
        <w:t>.</w:t>
      </w:r>
    </w:p>
    <w:p w14:paraId="7E1F3A47" w14:textId="77777777" w:rsidR="00696933" w:rsidRDefault="00696933" w:rsidP="00696933">
      <w:pPr>
        <w:pStyle w:val="paragraph"/>
        <w:keepNext/>
        <w:spacing w:before="0" w:beforeAutospacing="0" w:after="0" w:afterAutospacing="0"/>
        <w:jc w:val="center"/>
        <w:textAlignment w:val="baseline"/>
      </w:pPr>
      <w:r>
        <w:rPr>
          <w:noProof/>
          <w:sz w:val="22"/>
          <w:szCs w:val="22"/>
        </w:rPr>
        <w:drawing>
          <wp:inline distT="0" distB="0" distL="0" distR="0" wp14:anchorId="55FA3B4F" wp14:editId="5EF4A392">
            <wp:extent cx="4469005" cy="1397847"/>
            <wp:effectExtent l="0" t="0" r="825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471467" cy="1398617"/>
                    </a:xfrm>
                    <a:prstGeom prst="rect">
                      <a:avLst/>
                    </a:prstGeom>
                    <a:noFill/>
                  </pic:spPr>
                </pic:pic>
              </a:graphicData>
            </a:graphic>
          </wp:inline>
        </w:drawing>
      </w:r>
    </w:p>
    <w:p w14:paraId="0F0BBB05" w14:textId="702424C5" w:rsidR="00696933" w:rsidRDefault="00696933" w:rsidP="00A92DB5">
      <w:pPr>
        <w:pStyle w:val="Caption"/>
      </w:pPr>
      <w:bookmarkStart w:id="106" w:name="_Ref73002141"/>
      <w:bookmarkStart w:id="107" w:name="_Toc73001279"/>
      <w:bookmarkStart w:id="108" w:name="_Toc135901925"/>
      <w:r w:rsidRPr="002D6DBE">
        <w:t xml:space="preserve">Figure </w:t>
      </w:r>
      <w:fldSimple w:instr=" SEQ Figure \* ARABIC ">
        <w:r w:rsidR="00030EC2">
          <w:rPr>
            <w:noProof/>
          </w:rPr>
          <w:t>8</w:t>
        </w:r>
      </w:fldSimple>
      <w:bookmarkEnd w:id="106"/>
      <w:r w:rsidRPr="002D6DBE">
        <w:t xml:space="preserve"> FirstLight care services</w:t>
      </w:r>
      <w:bookmarkEnd w:id="107"/>
      <w:bookmarkEnd w:id="108"/>
    </w:p>
    <w:p w14:paraId="501260CB" w14:textId="076748EB" w:rsidR="00696933" w:rsidRPr="002D6DBE" w:rsidRDefault="00696933" w:rsidP="00696933">
      <w:pPr>
        <w:pStyle w:val="TableofFigures"/>
        <w:rPr>
          <w:i/>
          <w:iCs/>
          <w:sz w:val="22"/>
          <w:szCs w:val="22"/>
        </w:rPr>
      </w:pPr>
      <w:r w:rsidRPr="002D6DBE">
        <w:rPr>
          <w:rFonts w:ascii="Times New Roman" w:hAnsi="Times New Roman"/>
          <w:i/>
          <w:iCs/>
          <w:sz w:val="22"/>
          <w:szCs w:val="22"/>
        </w:rPr>
        <w:t xml:space="preserve">Company Website: </w:t>
      </w:r>
      <w:r w:rsidRPr="002D6DBE">
        <w:rPr>
          <w:rStyle w:val="normaltextrun"/>
          <w:rFonts w:ascii="Times New Roman" w:hAnsi="Times New Roman"/>
          <w:sz w:val="22"/>
          <w:szCs w:val="22"/>
        </w:rPr>
        <w:t>(</w:t>
      </w:r>
      <w:hyperlink r:id="rId78" w:history="1">
        <w:r w:rsidRPr="002D6DBE">
          <w:rPr>
            <w:rStyle w:val="Hyperlink"/>
            <w:rFonts w:ascii="Times New Roman" w:hAnsi="Times New Roman"/>
            <w:sz w:val="22"/>
            <w:szCs w:val="22"/>
          </w:rPr>
          <w:t>https://www.firstlighthomecare.com/</w:t>
        </w:r>
      </w:hyperlink>
      <w:r w:rsidRPr="002D6DBE">
        <w:rPr>
          <w:rStyle w:val="normaltextrun"/>
          <w:rFonts w:ascii="Times New Roman" w:hAnsi="Times New Roman"/>
          <w:sz w:val="22"/>
          <w:szCs w:val="22"/>
        </w:rPr>
        <w:t>)</w:t>
      </w:r>
    </w:p>
    <w:p w14:paraId="6C182B81" w14:textId="7DE1B7D0" w:rsidR="00696933" w:rsidRDefault="00696933" w:rsidP="00696933">
      <w:pPr>
        <w:pStyle w:val="paragraph"/>
        <w:spacing w:before="0" w:beforeAutospacing="0" w:after="0" w:afterAutospacing="0"/>
        <w:textAlignment w:val="baseline"/>
        <w:rPr>
          <w:sz w:val="22"/>
          <w:szCs w:val="22"/>
        </w:rPr>
      </w:pPr>
      <w:r w:rsidRPr="00716B33">
        <w:rPr>
          <w:i/>
          <w:iCs/>
          <w:sz w:val="22"/>
          <w:szCs w:val="22"/>
        </w:rPr>
        <w:t xml:space="preserve">Scope of </w:t>
      </w:r>
      <w:r>
        <w:rPr>
          <w:i/>
          <w:iCs/>
          <w:sz w:val="22"/>
          <w:szCs w:val="22"/>
        </w:rPr>
        <w:t xml:space="preserve">their </w:t>
      </w:r>
      <w:r w:rsidRPr="00716B33">
        <w:rPr>
          <w:i/>
          <w:iCs/>
          <w:sz w:val="22"/>
          <w:szCs w:val="22"/>
        </w:rPr>
        <w:t>service</w:t>
      </w:r>
      <w:r>
        <w:rPr>
          <w:i/>
          <w:iCs/>
          <w:sz w:val="22"/>
          <w:szCs w:val="22"/>
        </w:rPr>
        <w:t>s</w:t>
      </w:r>
      <w:r>
        <w:rPr>
          <w:sz w:val="22"/>
          <w:szCs w:val="22"/>
        </w:rPr>
        <w:t xml:space="preserve">: Cognition, </w:t>
      </w:r>
      <w:r w:rsidR="002E1A57">
        <w:rPr>
          <w:sz w:val="22"/>
          <w:szCs w:val="22"/>
        </w:rPr>
        <w:t>h</w:t>
      </w:r>
      <w:r>
        <w:rPr>
          <w:sz w:val="22"/>
          <w:szCs w:val="22"/>
        </w:rPr>
        <w:t xml:space="preserve">ealthcare, and </w:t>
      </w:r>
      <w:r w:rsidR="002E1A57">
        <w:rPr>
          <w:sz w:val="22"/>
          <w:szCs w:val="22"/>
        </w:rPr>
        <w:t>i</w:t>
      </w:r>
      <w:r>
        <w:rPr>
          <w:sz w:val="22"/>
          <w:szCs w:val="22"/>
        </w:rPr>
        <w:t xml:space="preserve">ndependent </w:t>
      </w:r>
      <w:r w:rsidR="002E1A57">
        <w:rPr>
          <w:sz w:val="22"/>
          <w:szCs w:val="22"/>
        </w:rPr>
        <w:t>l</w:t>
      </w:r>
      <w:r>
        <w:rPr>
          <w:sz w:val="22"/>
          <w:szCs w:val="22"/>
        </w:rPr>
        <w:t>iving</w:t>
      </w:r>
      <w:r w:rsidR="002E1A57">
        <w:rPr>
          <w:sz w:val="22"/>
          <w:szCs w:val="22"/>
        </w:rPr>
        <w:t>,</w:t>
      </w:r>
      <w:r>
        <w:rPr>
          <w:sz w:val="22"/>
          <w:szCs w:val="22"/>
        </w:rPr>
        <w:t xml:space="preserve"> </w:t>
      </w:r>
      <w:r w:rsidR="002E1A57">
        <w:rPr>
          <w:sz w:val="22"/>
          <w:szCs w:val="22"/>
        </w:rPr>
        <w:t>i</w:t>
      </w:r>
      <w:r>
        <w:rPr>
          <w:sz w:val="22"/>
          <w:szCs w:val="22"/>
        </w:rPr>
        <w:t xml:space="preserve">n-home care for </w:t>
      </w:r>
      <w:r w:rsidR="00CD7AE9">
        <w:rPr>
          <w:sz w:val="22"/>
          <w:szCs w:val="22"/>
        </w:rPr>
        <w:t>older adults</w:t>
      </w:r>
      <w:r>
        <w:rPr>
          <w:sz w:val="22"/>
          <w:szCs w:val="22"/>
        </w:rPr>
        <w:t>, adults with disabilities, and busy families</w:t>
      </w:r>
    </w:p>
    <w:p w14:paraId="7649D2F2" w14:textId="77777777" w:rsidR="00696933" w:rsidRDefault="00696933" w:rsidP="00696933">
      <w:pPr>
        <w:pStyle w:val="paragraph"/>
        <w:spacing w:before="0" w:beforeAutospacing="0" w:after="0" w:afterAutospacing="0"/>
        <w:textAlignment w:val="baseline"/>
        <w:rPr>
          <w:sz w:val="22"/>
          <w:szCs w:val="22"/>
        </w:rPr>
      </w:pPr>
      <w:r w:rsidRPr="00716B33">
        <w:rPr>
          <w:i/>
          <w:iCs/>
          <w:sz w:val="22"/>
          <w:szCs w:val="22"/>
        </w:rPr>
        <w:t>Technology</w:t>
      </w:r>
      <w:r>
        <w:rPr>
          <w:sz w:val="22"/>
          <w:szCs w:val="22"/>
        </w:rPr>
        <w:t>: Do not offer any technologies</w:t>
      </w:r>
    </w:p>
    <w:p w14:paraId="092E7B17" w14:textId="4DC228A7" w:rsidR="00696933" w:rsidRDefault="00696933" w:rsidP="00696933">
      <w:pPr>
        <w:pStyle w:val="paragraph"/>
        <w:spacing w:before="0" w:beforeAutospacing="0" w:after="0" w:afterAutospacing="0"/>
        <w:textAlignment w:val="baseline"/>
        <w:rPr>
          <w:sz w:val="22"/>
          <w:szCs w:val="22"/>
        </w:rPr>
      </w:pPr>
      <w:r w:rsidRPr="00716B33">
        <w:rPr>
          <w:i/>
          <w:iCs/>
          <w:sz w:val="22"/>
          <w:szCs w:val="22"/>
        </w:rPr>
        <w:t>Service</w:t>
      </w:r>
      <w:r>
        <w:rPr>
          <w:sz w:val="22"/>
          <w:szCs w:val="22"/>
        </w:rPr>
        <w:t xml:space="preserve">: Providing a range of services to help </w:t>
      </w:r>
      <w:r w:rsidR="00CD7AE9">
        <w:rPr>
          <w:sz w:val="22"/>
          <w:szCs w:val="22"/>
        </w:rPr>
        <w:t>older adults</w:t>
      </w:r>
      <w:r>
        <w:rPr>
          <w:sz w:val="22"/>
          <w:szCs w:val="22"/>
        </w:rPr>
        <w:t xml:space="preserve"> at home while also supporting the </w:t>
      </w:r>
      <w:r w:rsidR="00CD7AE9">
        <w:rPr>
          <w:sz w:val="22"/>
          <w:szCs w:val="22"/>
        </w:rPr>
        <w:t>older adult</w:t>
      </w:r>
      <w:r>
        <w:rPr>
          <w:sz w:val="22"/>
          <w:szCs w:val="22"/>
        </w:rPr>
        <w:t>’s family.</w:t>
      </w:r>
    </w:p>
    <w:p w14:paraId="5734C77E" w14:textId="77777777" w:rsidR="00696933" w:rsidRDefault="00696933" w:rsidP="00696933">
      <w:pPr>
        <w:pStyle w:val="paragraph"/>
        <w:spacing w:before="0" w:beforeAutospacing="0" w:after="0" w:afterAutospacing="0"/>
        <w:textAlignment w:val="baseline"/>
        <w:rPr>
          <w:sz w:val="22"/>
          <w:szCs w:val="22"/>
        </w:rPr>
      </w:pPr>
      <w:r w:rsidRPr="00716B33">
        <w:rPr>
          <w:i/>
          <w:iCs/>
          <w:sz w:val="22"/>
          <w:szCs w:val="22"/>
        </w:rPr>
        <w:t>Business model</w:t>
      </w:r>
      <w:r>
        <w:rPr>
          <w:sz w:val="22"/>
          <w:szCs w:val="22"/>
        </w:rPr>
        <w:t>: Charging for services based on location, family needs, and customized rate plan.</w:t>
      </w:r>
    </w:p>
    <w:p w14:paraId="1ED61813" w14:textId="6311E3AA" w:rsidR="00696933" w:rsidRPr="00FD7DC1" w:rsidRDefault="00696933" w:rsidP="00696933">
      <w:pPr>
        <w:pStyle w:val="paragraph"/>
        <w:spacing w:before="0" w:beforeAutospacing="0" w:after="0" w:afterAutospacing="0"/>
        <w:textAlignment w:val="baseline"/>
        <w:rPr>
          <w:sz w:val="22"/>
          <w:szCs w:val="22"/>
        </w:rPr>
      </w:pPr>
      <w:r w:rsidRPr="00D91878">
        <w:rPr>
          <w:i/>
          <w:iCs/>
          <w:sz w:val="22"/>
          <w:szCs w:val="22"/>
        </w:rPr>
        <w:t>Latest news</w:t>
      </w:r>
      <w:r w:rsidRPr="00C8380D">
        <w:rPr>
          <w:sz w:val="22"/>
          <w:szCs w:val="22"/>
        </w:rPr>
        <w:t>:</w:t>
      </w:r>
      <w:r>
        <w:rPr>
          <w:b/>
          <w:bCs/>
          <w:sz w:val="22"/>
          <w:szCs w:val="22"/>
        </w:rPr>
        <w:t xml:space="preserve"> </w:t>
      </w:r>
      <w:r w:rsidRPr="00FD7DC1">
        <w:rPr>
          <w:sz w:val="22"/>
          <w:szCs w:val="22"/>
        </w:rPr>
        <w:t xml:space="preserve">In October 2020, FirstLight Home Care was recognized by </w:t>
      </w:r>
      <w:hyperlink r:id="rId79" w:history="1">
        <w:r w:rsidRPr="00FD7DC1">
          <w:rPr>
            <w:rStyle w:val="Hyperlink"/>
            <w:sz w:val="22"/>
            <w:szCs w:val="22"/>
          </w:rPr>
          <w:t>Franchise Business Review</w:t>
        </w:r>
      </w:hyperlink>
      <w:r w:rsidRPr="00FD7DC1">
        <w:rPr>
          <w:sz w:val="22"/>
          <w:szCs w:val="22"/>
        </w:rPr>
        <w:t xml:space="preserve"> as one of their top “Culture 100” </w:t>
      </w:r>
      <w:r w:rsidRPr="00360B8A">
        <w:rPr>
          <w:sz w:val="22"/>
          <w:szCs w:val="22"/>
        </w:rPr>
        <w:t>companies</w:t>
      </w:r>
      <w:r w:rsidR="00AF3964">
        <w:rPr>
          <w:rStyle w:val="FootnoteReference"/>
          <w:sz w:val="22"/>
          <w:szCs w:val="22"/>
        </w:rPr>
        <w:footnoteReference w:id="25"/>
      </w:r>
    </w:p>
    <w:p w14:paraId="6CFB07AA" w14:textId="0BB21E4A" w:rsidR="00696933" w:rsidRPr="002D6DBE" w:rsidRDefault="00D95108" w:rsidP="00663543">
      <w:pPr>
        <w:pStyle w:val="Heading5"/>
        <w:rPr>
          <w:rStyle w:val="normaltextrun"/>
        </w:rPr>
      </w:pPr>
      <w:bookmarkStart w:id="109" w:name="_Toc72916476"/>
      <w:r>
        <w:rPr>
          <w:rStyle w:val="normaltextrun"/>
        </w:rPr>
        <w:t xml:space="preserve">Lively (formerly </w:t>
      </w:r>
      <w:r w:rsidR="00696933" w:rsidRPr="00716B33">
        <w:rPr>
          <w:rStyle w:val="normaltextrun"/>
        </w:rPr>
        <w:t>Greatcall</w:t>
      </w:r>
      <w:bookmarkEnd w:id="109"/>
      <w:r>
        <w:rPr>
          <w:rStyle w:val="normaltextrun"/>
        </w:rPr>
        <w:t>)</w:t>
      </w:r>
      <w:r w:rsidR="00696933">
        <w:rPr>
          <w:rStyle w:val="normaltextrun"/>
        </w:rPr>
        <w:t xml:space="preserve"> </w:t>
      </w:r>
      <w:r w:rsidR="00AB7230">
        <mc:AlternateContent>
          <mc:Choice Requires="wpg">
            <w:drawing>
              <wp:anchor distT="0" distB="0" distL="114300" distR="114300" simplePos="0" relativeHeight="251710464" behindDoc="0" locked="0" layoutInCell="1" allowOverlap="1" wp14:anchorId="6D014839" wp14:editId="00B2D1B9">
                <wp:simplePos x="0" y="0"/>
                <wp:positionH relativeFrom="column">
                  <wp:posOffset>4086860</wp:posOffset>
                </wp:positionH>
                <wp:positionV relativeFrom="paragraph">
                  <wp:posOffset>39370</wp:posOffset>
                </wp:positionV>
                <wp:extent cx="1824355" cy="2154555"/>
                <wp:effectExtent l="635" t="0" r="3810" b="0"/>
                <wp:wrapSquare wrapText="bothSides"/>
                <wp:docPr id="920"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4355" cy="2154555"/>
                          <a:chOff x="0" y="0"/>
                          <a:chExt cx="18245" cy="21545"/>
                        </a:xfrm>
                      </wpg:grpSpPr>
                      <wpg:grpSp>
                        <wpg:cNvPr id="921" name="Group 37"/>
                        <wpg:cNvGrpSpPr>
                          <a:grpSpLocks/>
                        </wpg:cNvGrpSpPr>
                        <wpg:grpSpPr bwMode="auto">
                          <a:xfrm>
                            <a:off x="148" y="0"/>
                            <a:ext cx="16840" cy="18167"/>
                            <a:chOff x="0" y="0"/>
                            <a:chExt cx="16840" cy="18167"/>
                          </a:xfrm>
                        </wpg:grpSpPr>
                        <pic:pic xmlns:pic="http://schemas.openxmlformats.org/drawingml/2006/picture">
                          <pic:nvPicPr>
                            <pic:cNvPr id="922" name="Picture 4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9588" y="4381"/>
                              <a:ext cx="7252" cy="137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3" name="Picture 4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328" cy="18167"/>
                            </a:xfrm>
                            <a:prstGeom prst="rect">
                              <a:avLst/>
                            </a:prstGeom>
                            <a:noFill/>
                            <a:extLst>
                              <a:ext uri="{909E8E84-426E-40DD-AFC4-6F175D3DCCD1}">
                                <a14:hiddenFill xmlns:a14="http://schemas.microsoft.com/office/drawing/2010/main">
                                  <a:solidFill>
                                    <a:srgbClr val="FFFFFF"/>
                                  </a:solidFill>
                                </a14:hiddenFill>
                              </a:ext>
                            </a:extLst>
                          </pic:spPr>
                        </pic:pic>
                      </wpg:grpSp>
                      <wps:wsp>
                        <wps:cNvPr id="924" name="Text Box 50"/>
                        <wps:cNvSpPr txBox="1">
                          <a:spLocks noChangeArrowheads="1"/>
                        </wps:cNvSpPr>
                        <wps:spPr bwMode="auto">
                          <a:xfrm>
                            <a:off x="0" y="18624"/>
                            <a:ext cx="18245" cy="29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A501BD" w14:textId="238E5780" w:rsidR="002829E2" w:rsidRPr="002D6DBE" w:rsidRDefault="002829E2" w:rsidP="00A92DB5">
                              <w:pPr>
                                <w:pStyle w:val="Caption"/>
                                <w:rPr>
                                  <w:noProof/>
                                </w:rPr>
                              </w:pPr>
                              <w:bookmarkStart w:id="110" w:name="_Ref73002131"/>
                              <w:bookmarkStart w:id="111" w:name="_Toc73001280"/>
                              <w:bookmarkStart w:id="112" w:name="_Toc135901926"/>
                              <w:r w:rsidRPr="002D6DBE">
                                <w:t xml:space="preserve">Figure </w:t>
                              </w:r>
                              <w:fldSimple w:instr=" SEQ Figure \* ARABIC ">
                                <w:r w:rsidR="00FF1515">
                                  <w:rPr>
                                    <w:noProof/>
                                  </w:rPr>
                                  <w:t>9</w:t>
                                </w:r>
                              </w:fldSimple>
                              <w:bookmarkEnd w:id="110"/>
                              <w:r w:rsidRPr="002D6DBE">
                                <w:t xml:space="preserve"> </w:t>
                              </w:r>
                              <w:r w:rsidR="00D95108">
                                <w:t>Lively</w:t>
                              </w:r>
                              <w:r w:rsidR="00D95108" w:rsidRPr="002D6DBE">
                                <w:t xml:space="preserve">'s </w:t>
                              </w:r>
                              <w:r w:rsidRPr="002D6DBE">
                                <w:t>smartphone and flip phone</w:t>
                              </w:r>
                              <w:bookmarkEnd w:id="111"/>
                              <w:bookmarkEnd w:id="112"/>
                            </w:p>
                          </w:txbxContent>
                        </wps:txbx>
                        <wps:bodyPr rot="0" vert="horz" wrap="square" lIns="0" tIns="0" rIns="0" bIns="0" anchor="t" anchorCtr="0" upright="1">
                          <a:spAutoFit/>
                        </wps:bodyPr>
                      </wps:wsp>
                    </wpg:wgp>
                  </a:graphicData>
                </a:graphic>
                <wp14:sizeRelH relativeFrom="margin">
                  <wp14:pctWidth>0</wp14:pctWidth>
                </wp14:sizeRelH>
                <wp14:sizeRelV relativeFrom="page">
                  <wp14:pctHeight>0</wp14:pctHeight>
                </wp14:sizeRelV>
              </wp:anchor>
            </w:drawing>
          </mc:Choice>
          <mc:Fallback>
            <w:pict>
              <v:group w14:anchorId="6D014839" id="Group 35" o:spid="_x0000_s1029" style="position:absolute;left:0;text-align:left;margin-left:321.8pt;margin-top:3.1pt;width:143.65pt;height:169.65pt;z-index:251710464;mso-width-relative:margin" coordsize="18245,21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">
                <v:group id="Group 37" o:spid="_x0000_s1030" style="position:absolute;left:148;width:16840;height:18167" coordsize="16840,18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">
                  <v:shape id="Picture 44" o:spid="_x0000_s1031" type="#_x0000_t75" style="position:absolute;left:9588;top:4381;width:7252;height:13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">
                    <v:imagedata r:id="rId82" o:title=""/>
                  </v:shape>
                  <v:shape id="Picture 45" o:spid="_x0000_s1032" type="#_x0000_t75" style="position:absolute;width:9328;height:18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">
                    <v:imagedata r:id="rId83" o:title=""/>
                  </v:shape>
                </v:group>
                <v:shape id="Text Box 50" o:spid="_x0000_s1033" type="#_x0000_t202" style="position:absolute;top:18624;width:18245;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" stroked="f">
                  <v:textbox style="mso-fit-shape-to-text:t" inset="0,0,0,0">
                    <w:txbxContent>
                      <w:p w14:paraId="17A501BD" w14:textId="238E5780" w:rsidR="002829E2" w:rsidRPr="002D6DBE" w:rsidRDefault="002829E2" w:rsidP="00A92DB5">
                        <w:pPr>
                          <w:pStyle w:val="Caption"/>
                          <w:rPr>
                            <w:noProof/>
                          </w:rPr>
                        </w:pPr>
                        <w:bookmarkStart w:id="113" w:name="_Ref73002131"/>
                        <w:bookmarkStart w:id="114" w:name="_Toc73001280"/>
                        <w:bookmarkStart w:id="115" w:name="_Toc135901926"/>
                        <w:r w:rsidRPr="002D6DBE">
                          <w:t xml:space="preserve">Figure </w:t>
                        </w:r>
                        <w:fldSimple w:instr=" SEQ Figure \* ARABIC ">
                          <w:r w:rsidR="00FF1515">
                            <w:rPr>
                              <w:noProof/>
                            </w:rPr>
                            <w:t>9</w:t>
                          </w:r>
                        </w:fldSimple>
                        <w:bookmarkEnd w:id="113"/>
                        <w:r w:rsidRPr="002D6DBE">
                          <w:t xml:space="preserve"> </w:t>
                        </w:r>
                        <w:r w:rsidR="00D95108">
                          <w:t>Lively</w:t>
                        </w:r>
                        <w:r w:rsidR="00D95108" w:rsidRPr="002D6DBE">
                          <w:t xml:space="preserve">'s </w:t>
                        </w:r>
                        <w:r w:rsidRPr="002D6DBE">
                          <w:t>smartphone and flip phone</w:t>
                        </w:r>
                        <w:bookmarkEnd w:id="114"/>
                        <w:bookmarkEnd w:id="115"/>
                      </w:p>
                    </w:txbxContent>
                  </v:textbox>
                </v:shape>
                <w10:wrap type="square"/>
              </v:group>
            </w:pict>
          </mc:Fallback>
        </mc:AlternateContent>
      </w:r>
      <w:r w:rsidR="00696933" w:rsidRPr="008778B1">
        <w:t xml:space="preserve"> </w:t>
      </w:r>
    </w:p>
    <w:p w14:paraId="756203E8" w14:textId="46A5CA5B" w:rsidR="00696933" w:rsidRDefault="00D95108" w:rsidP="00696933">
      <w:pPr>
        <w:pStyle w:val="paragraph"/>
        <w:spacing w:before="0" w:beforeAutospacing="0" w:after="0" w:afterAutospacing="0"/>
        <w:textAlignment w:val="baseline"/>
        <w:rPr>
          <w:rFonts w:ascii="Arial" w:hAnsi="Arial" w:cs="Arial"/>
          <w:b/>
          <w:bCs/>
          <w:sz w:val="18"/>
          <w:szCs w:val="22"/>
        </w:rPr>
      </w:pPr>
      <w:r>
        <w:rPr>
          <w:sz w:val="22"/>
          <w:szCs w:val="22"/>
        </w:rPr>
        <w:t>Lively</w:t>
      </w:r>
      <w:r w:rsidRPr="00335820">
        <w:rPr>
          <w:sz w:val="22"/>
          <w:szCs w:val="22"/>
        </w:rPr>
        <w:t xml:space="preserve"> </w:t>
      </w:r>
      <w:r w:rsidR="00696933" w:rsidRPr="00335820">
        <w:rPr>
          <w:sz w:val="22"/>
          <w:szCs w:val="22"/>
        </w:rPr>
        <w:t xml:space="preserve">is a company dedicated to providing older adults with mobile products so that they </w:t>
      </w:r>
      <w:r w:rsidR="00696933">
        <w:rPr>
          <w:sz w:val="22"/>
          <w:szCs w:val="22"/>
        </w:rPr>
        <w:t>can</w:t>
      </w:r>
      <w:r w:rsidR="00696933" w:rsidRPr="00335820">
        <w:rPr>
          <w:sz w:val="22"/>
          <w:szCs w:val="22"/>
        </w:rPr>
        <w:t xml:space="preserve"> live an independent life. They have two phones available: the Jitterbug Smart2 (smartphone) and the Lively Flip (flip phone)</w:t>
      </w:r>
      <w:r w:rsidR="00696933">
        <w:rPr>
          <w:sz w:val="22"/>
          <w:szCs w:val="22"/>
        </w:rPr>
        <w:t xml:space="preserve"> shown in </w:t>
      </w:r>
      <w:r w:rsidR="00696933" w:rsidRPr="002D6DBE">
        <w:fldChar w:fldCharType="begin"/>
      </w:r>
      <w:r w:rsidR="00696933" w:rsidRPr="00266253">
        <w:instrText xml:space="preserve"> REF _Ref73002131 \h  \* MERGEFORMAT </w:instrText>
      </w:r>
      <w:r w:rsidR="00696933" w:rsidRPr="002D6DBE">
        <w:fldChar w:fldCharType="separate"/>
      </w:r>
      <w:r w:rsidR="00030EC2" w:rsidRPr="00030EC2">
        <w:rPr>
          <w:b/>
          <w:bCs/>
          <w:szCs w:val="22"/>
        </w:rPr>
        <w:t xml:space="preserve">Figure </w:t>
      </w:r>
      <w:r w:rsidR="00030EC2" w:rsidRPr="00030EC2">
        <w:rPr>
          <w:b/>
          <w:bCs/>
          <w:noProof/>
          <w:szCs w:val="22"/>
        </w:rPr>
        <w:t>9</w:t>
      </w:r>
      <w:r w:rsidR="00696933" w:rsidRPr="002D6DBE">
        <w:fldChar w:fldCharType="end"/>
      </w:r>
      <w:r w:rsidR="00696933" w:rsidRPr="00335820">
        <w:rPr>
          <w:sz w:val="22"/>
          <w:szCs w:val="22"/>
        </w:rPr>
        <w:t xml:space="preserve">. With different packages, the phone can be compatible with </w:t>
      </w:r>
      <w:r>
        <w:rPr>
          <w:sz w:val="22"/>
          <w:szCs w:val="22"/>
        </w:rPr>
        <w:t>Lively’s</w:t>
      </w:r>
      <w:r w:rsidRPr="00335820">
        <w:rPr>
          <w:sz w:val="22"/>
          <w:szCs w:val="22"/>
        </w:rPr>
        <w:t xml:space="preserve"> </w:t>
      </w:r>
      <w:r w:rsidR="00696933" w:rsidRPr="00335820">
        <w:rPr>
          <w:sz w:val="22"/>
          <w:szCs w:val="22"/>
        </w:rPr>
        <w:t>health and safety services. In addition to cell</w:t>
      </w:r>
      <w:r w:rsidR="00696933">
        <w:rPr>
          <w:sz w:val="22"/>
          <w:szCs w:val="22"/>
        </w:rPr>
        <w:t xml:space="preserve"> </w:t>
      </w:r>
      <w:r w:rsidR="00696933" w:rsidRPr="00335820">
        <w:rPr>
          <w:sz w:val="22"/>
          <w:szCs w:val="22"/>
        </w:rPr>
        <w:t xml:space="preserve">phone services, they offer their health and safety professionals linked to their mobile devices. Family caregivers have a </w:t>
      </w:r>
      <w:r>
        <w:rPr>
          <w:sz w:val="22"/>
          <w:szCs w:val="22"/>
        </w:rPr>
        <w:t>Lively</w:t>
      </w:r>
      <w:r w:rsidRPr="00335820">
        <w:rPr>
          <w:sz w:val="22"/>
          <w:szCs w:val="22"/>
        </w:rPr>
        <w:t xml:space="preserve"> </w:t>
      </w:r>
      <w:r w:rsidR="00696933" w:rsidRPr="00335820">
        <w:rPr>
          <w:sz w:val="22"/>
          <w:szCs w:val="22"/>
        </w:rPr>
        <w:t xml:space="preserve">Link app that allows one to receive emergency alerts, check activities, retrieve location, and check on device status, </w:t>
      </w:r>
      <w:r>
        <w:rPr>
          <w:sz w:val="22"/>
          <w:szCs w:val="22"/>
        </w:rPr>
        <w:t>along with</w:t>
      </w:r>
      <w:r w:rsidRPr="00335820">
        <w:rPr>
          <w:sz w:val="22"/>
          <w:szCs w:val="22"/>
        </w:rPr>
        <w:t xml:space="preserve"> </w:t>
      </w:r>
      <w:r w:rsidR="00696933" w:rsidRPr="00335820">
        <w:rPr>
          <w:sz w:val="22"/>
          <w:szCs w:val="22"/>
        </w:rPr>
        <w:t>caregiving support resources.</w:t>
      </w:r>
    </w:p>
    <w:p w14:paraId="4C3CE4ED" w14:textId="77777777" w:rsidR="00696933" w:rsidRDefault="00696933" w:rsidP="00696933">
      <w:pPr>
        <w:pStyle w:val="paragraph"/>
        <w:spacing w:before="0" w:beforeAutospacing="0" w:after="0" w:afterAutospacing="0"/>
        <w:textAlignment w:val="baseline"/>
      </w:pPr>
    </w:p>
    <w:p w14:paraId="5727257F" w14:textId="76B7ACE5" w:rsidR="00696933" w:rsidRPr="002D6DBE" w:rsidRDefault="00696933" w:rsidP="00696933">
      <w:pPr>
        <w:pStyle w:val="paragraph"/>
        <w:spacing w:before="0" w:beforeAutospacing="0" w:after="0" w:afterAutospacing="0"/>
        <w:textAlignment w:val="baseline"/>
        <w:rPr>
          <w:sz w:val="22"/>
          <w:szCs w:val="22"/>
        </w:rPr>
      </w:pPr>
      <w:r w:rsidRPr="002D6DBE">
        <w:rPr>
          <w:i/>
          <w:iCs/>
          <w:sz w:val="22"/>
          <w:szCs w:val="22"/>
        </w:rPr>
        <w:t>Company Website</w:t>
      </w:r>
      <w:r w:rsidRPr="00266253">
        <w:rPr>
          <w:i/>
          <w:iCs/>
          <w:sz w:val="22"/>
          <w:szCs w:val="22"/>
        </w:rPr>
        <w:t>:</w:t>
      </w:r>
      <w:r w:rsidRPr="00266253">
        <w:rPr>
          <w:sz w:val="22"/>
          <w:szCs w:val="22"/>
        </w:rPr>
        <w:t xml:space="preserve"> </w:t>
      </w:r>
      <w:hyperlink r:id="rId84" w:history="1">
        <w:r w:rsidR="00D95108" w:rsidRPr="005C35AF">
          <w:rPr>
            <w:rStyle w:val="Hyperlink"/>
          </w:rPr>
          <w:t>https://www.lively.com/</w:t>
        </w:r>
      </w:hyperlink>
      <w:r w:rsidR="00D95108">
        <w:t xml:space="preserve"> </w:t>
      </w:r>
    </w:p>
    <w:p w14:paraId="13D66B55" w14:textId="5BB6ACBD" w:rsidR="00696933" w:rsidRDefault="00696933" w:rsidP="00696933">
      <w:pPr>
        <w:pStyle w:val="paragraph"/>
        <w:spacing w:before="0" w:beforeAutospacing="0" w:after="0" w:afterAutospacing="0"/>
        <w:textAlignment w:val="baseline"/>
        <w:rPr>
          <w:sz w:val="22"/>
          <w:szCs w:val="22"/>
        </w:rPr>
      </w:pPr>
      <w:r w:rsidRPr="00716B33">
        <w:rPr>
          <w:i/>
          <w:iCs/>
          <w:sz w:val="22"/>
          <w:szCs w:val="22"/>
        </w:rPr>
        <w:t xml:space="preserve">Scope of </w:t>
      </w:r>
      <w:r>
        <w:rPr>
          <w:i/>
          <w:iCs/>
          <w:sz w:val="22"/>
          <w:szCs w:val="22"/>
        </w:rPr>
        <w:t xml:space="preserve">their </w:t>
      </w:r>
      <w:r w:rsidRPr="00716B33">
        <w:rPr>
          <w:i/>
          <w:iCs/>
          <w:sz w:val="22"/>
          <w:szCs w:val="22"/>
        </w:rPr>
        <w:t>service</w:t>
      </w:r>
      <w:r>
        <w:rPr>
          <w:i/>
          <w:iCs/>
          <w:sz w:val="22"/>
          <w:szCs w:val="22"/>
        </w:rPr>
        <w:t>s</w:t>
      </w:r>
      <w:r>
        <w:rPr>
          <w:sz w:val="22"/>
          <w:szCs w:val="22"/>
        </w:rPr>
        <w:t xml:space="preserve">: Communication and </w:t>
      </w:r>
      <w:r w:rsidR="002E1A57">
        <w:rPr>
          <w:sz w:val="22"/>
          <w:szCs w:val="22"/>
        </w:rPr>
        <w:t>c</w:t>
      </w:r>
      <w:r>
        <w:rPr>
          <w:sz w:val="22"/>
          <w:szCs w:val="22"/>
        </w:rPr>
        <w:t xml:space="preserve">onnectivity, </w:t>
      </w:r>
      <w:r w:rsidR="002E1A57">
        <w:rPr>
          <w:sz w:val="22"/>
          <w:szCs w:val="22"/>
        </w:rPr>
        <w:t>i</w:t>
      </w:r>
      <w:r>
        <w:rPr>
          <w:sz w:val="22"/>
          <w:szCs w:val="22"/>
        </w:rPr>
        <w:t xml:space="preserve">ndependent </w:t>
      </w:r>
      <w:r w:rsidR="002E1A57">
        <w:rPr>
          <w:sz w:val="22"/>
          <w:szCs w:val="22"/>
        </w:rPr>
        <w:t>l</w:t>
      </w:r>
      <w:r>
        <w:rPr>
          <w:sz w:val="22"/>
          <w:szCs w:val="22"/>
        </w:rPr>
        <w:t xml:space="preserve">iving, </w:t>
      </w:r>
      <w:r w:rsidR="002E1A57">
        <w:rPr>
          <w:sz w:val="22"/>
          <w:szCs w:val="22"/>
        </w:rPr>
        <w:t>c</w:t>
      </w:r>
      <w:r>
        <w:rPr>
          <w:sz w:val="22"/>
          <w:szCs w:val="22"/>
        </w:rPr>
        <w:t xml:space="preserve">ognition, </w:t>
      </w:r>
      <w:r w:rsidR="002E1A57">
        <w:rPr>
          <w:sz w:val="22"/>
          <w:szCs w:val="22"/>
        </w:rPr>
        <w:t>t</w:t>
      </w:r>
      <w:r>
        <w:rPr>
          <w:sz w:val="22"/>
          <w:szCs w:val="22"/>
        </w:rPr>
        <w:t xml:space="preserve">ransportation, </w:t>
      </w:r>
      <w:r w:rsidR="002E1A57">
        <w:rPr>
          <w:sz w:val="22"/>
          <w:szCs w:val="22"/>
        </w:rPr>
        <w:t>m</w:t>
      </w:r>
      <w:r>
        <w:rPr>
          <w:sz w:val="22"/>
          <w:szCs w:val="22"/>
        </w:rPr>
        <w:t xml:space="preserve">obility, and </w:t>
      </w:r>
      <w:r w:rsidR="002E1A57">
        <w:rPr>
          <w:sz w:val="22"/>
          <w:szCs w:val="22"/>
        </w:rPr>
        <w:t>h</w:t>
      </w:r>
      <w:r>
        <w:rPr>
          <w:sz w:val="22"/>
          <w:szCs w:val="22"/>
        </w:rPr>
        <w:t>ealthcare</w:t>
      </w:r>
      <w:r w:rsidR="002E1A57">
        <w:rPr>
          <w:sz w:val="22"/>
          <w:szCs w:val="22"/>
        </w:rPr>
        <w:t>;</w:t>
      </w:r>
      <w:r>
        <w:rPr>
          <w:sz w:val="22"/>
          <w:szCs w:val="22"/>
        </w:rPr>
        <w:t xml:space="preserve"> </w:t>
      </w:r>
      <w:r w:rsidR="002E1A57">
        <w:rPr>
          <w:sz w:val="22"/>
          <w:szCs w:val="22"/>
        </w:rPr>
        <w:t>a</w:t>
      </w:r>
      <w:r>
        <w:rPr>
          <w:sz w:val="22"/>
          <w:szCs w:val="22"/>
        </w:rPr>
        <w:t xml:space="preserve">llowing </w:t>
      </w:r>
      <w:r w:rsidR="00CD7AE9">
        <w:rPr>
          <w:sz w:val="22"/>
          <w:szCs w:val="22"/>
        </w:rPr>
        <w:t>older adults</w:t>
      </w:r>
      <w:r>
        <w:rPr>
          <w:sz w:val="22"/>
          <w:szCs w:val="22"/>
        </w:rPr>
        <w:t xml:space="preserve"> to stay connected and safe through a combination of services with their cellphones. </w:t>
      </w:r>
    </w:p>
    <w:p w14:paraId="23E04877" w14:textId="77777777" w:rsidR="00696933" w:rsidRDefault="00696933" w:rsidP="00696933">
      <w:pPr>
        <w:pStyle w:val="paragraph"/>
        <w:spacing w:before="0" w:beforeAutospacing="0" w:after="0" w:afterAutospacing="0"/>
        <w:textAlignment w:val="baseline"/>
        <w:rPr>
          <w:sz w:val="22"/>
          <w:szCs w:val="22"/>
        </w:rPr>
      </w:pPr>
      <w:r w:rsidRPr="00716B33">
        <w:rPr>
          <w:i/>
          <w:iCs/>
          <w:sz w:val="22"/>
          <w:szCs w:val="22"/>
        </w:rPr>
        <w:t>Technology</w:t>
      </w:r>
      <w:r>
        <w:rPr>
          <w:sz w:val="22"/>
          <w:szCs w:val="22"/>
        </w:rPr>
        <w:t>: Smartphone, flip phone, medical alert device, the wearable urgent response device</w:t>
      </w:r>
    </w:p>
    <w:p w14:paraId="6E48B3A0" w14:textId="77777777" w:rsidR="00696933" w:rsidRDefault="00696933" w:rsidP="00696933">
      <w:pPr>
        <w:pStyle w:val="paragraph"/>
        <w:spacing w:before="0" w:beforeAutospacing="0" w:after="0" w:afterAutospacing="0"/>
        <w:textAlignment w:val="baseline"/>
        <w:rPr>
          <w:sz w:val="22"/>
          <w:szCs w:val="22"/>
        </w:rPr>
      </w:pPr>
      <w:r w:rsidRPr="00716B33">
        <w:rPr>
          <w:i/>
          <w:iCs/>
          <w:sz w:val="22"/>
          <w:szCs w:val="22"/>
        </w:rPr>
        <w:t>Service</w:t>
      </w:r>
      <w:r>
        <w:rPr>
          <w:sz w:val="22"/>
          <w:szCs w:val="22"/>
        </w:rPr>
        <w:t xml:space="preserve">: Linked to the smartphone and external devices they have a connection to urgent care, an app that keeps family up to date, fall detection, partnership with Lyft, and Brain games. </w:t>
      </w:r>
    </w:p>
    <w:p w14:paraId="761FFC61" w14:textId="77777777" w:rsidR="00696933" w:rsidRDefault="00696933" w:rsidP="00696933">
      <w:pPr>
        <w:pStyle w:val="paragraph"/>
        <w:spacing w:before="0" w:beforeAutospacing="0" w:after="0" w:afterAutospacing="0"/>
        <w:textAlignment w:val="baseline"/>
        <w:rPr>
          <w:sz w:val="22"/>
          <w:szCs w:val="22"/>
        </w:rPr>
      </w:pPr>
      <w:r w:rsidRPr="00716B33">
        <w:rPr>
          <w:i/>
          <w:iCs/>
          <w:sz w:val="22"/>
          <w:szCs w:val="22"/>
        </w:rPr>
        <w:t>Business model</w:t>
      </w:r>
      <w:r>
        <w:rPr>
          <w:sz w:val="22"/>
          <w:szCs w:val="22"/>
        </w:rPr>
        <w:t xml:space="preserve">: Initial charge for phone or device then monthly charges depending on the package deal. There are deals for members of AARP. </w:t>
      </w:r>
    </w:p>
    <w:p w14:paraId="44220DCC" w14:textId="758CE880" w:rsidR="00696933" w:rsidRPr="00FD7DC1" w:rsidRDefault="00696933" w:rsidP="00696933">
      <w:pPr>
        <w:pStyle w:val="paragraph"/>
        <w:spacing w:before="0" w:beforeAutospacing="0" w:after="0" w:afterAutospacing="0"/>
        <w:textAlignment w:val="baseline"/>
        <w:rPr>
          <w:sz w:val="22"/>
          <w:szCs w:val="22"/>
        </w:rPr>
      </w:pPr>
      <w:r w:rsidRPr="00640B00">
        <w:rPr>
          <w:i/>
          <w:iCs/>
          <w:sz w:val="22"/>
          <w:szCs w:val="22"/>
        </w:rPr>
        <w:t>Latest News</w:t>
      </w:r>
      <w:r w:rsidRPr="00FD7DC1">
        <w:rPr>
          <w:b/>
          <w:bCs/>
          <w:sz w:val="22"/>
          <w:szCs w:val="22"/>
        </w:rPr>
        <w:t xml:space="preserve">: </w:t>
      </w:r>
      <w:r w:rsidR="00D20F83" w:rsidRPr="00FD7DC1">
        <w:rPr>
          <w:sz w:val="22"/>
          <w:szCs w:val="22"/>
        </w:rPr>
        <w:t>Th</w:t>
      </w:r>
      <w:r w:rsidR="00D20F83">
        <w:rPr>
          <w:sz w:val="22"/>
          <w:szCs w:val="22"/>
        </w:rPr>
        <w:t>e</w:t>
      </w:r>
      <w:r w:rsidR="00D20F83" w:rsidRPr="00FD7DC1">
        <w:rPr>
          <w:sz w:val="22"/>
          <w:szCs w:val="22"/>
        </w:rPr>
        <w:t xml:space="preserve"> </w:t>
      </w:r>
      <w:r w:rsidRPr="00FD7DC1">
        <w:rPr>
          <w:sz w:val="22"/>
          <w:szCs w:val="22"/>
        </w:rPr>
        <w:t xml:space="preserve">new version of Lively is compatible with Amazon Alexa </w:t>
      </w:r>
      <w:r w:rsidRPr="00360B8A">
        <w:rPr>
          <w:sz w:val="22"/>
          <w:szCs w:val="22"/>
        </w:rPr>
        <w:t>devices</w:t>
      </w:r>
    </w:p>
    <w:p w14:paraId="4BD7EB5B" w14:textId="5926E5B7" w:rsidR="00696933" w:rsidRPr="002D6DBE" w:rsidRDefault="00E16882" w:rsidP="00663543">
      <w:pPr>
        <w:pStyle w:val="Heading5"/>
        <w:rPr>
          <w:rStyle w:val="normaltextrun"/>
          <w:i w:val="0"/>
          <w:iCs/>
        </w:rPr>
      </w:pPr>
      <w:bookmarkStart w:id="116" w:name="_Toc72916478"/>
      <w:r>
        <w:rPr>
          <w:rStyle w:val="normaltextrun"/>
        </w:rPr>
        <w:lastRenderedPageBreak/>
        <w:t>Th</w:t>
      </w:r>
      <w:r w:rsidR="00AE373F">
        <w:rPr>
          <w:rStyle w:val="normaltextrun"/>
        </w:rPr>
        <w:t xml:space="preserve">eKey (formerly </w:t>
      </w:r>
      <w:r w:rsidR="00696933" w:rsidRPr="00716B33">
        <w:rPr>
          <w:rStyle w:val="normaltextrun"/>
        </w:rPr>
        <w:t>Home Care Assistance</w:t>
      </w:r>
      <w:bookmarkEnd w:id="116"/>
      <w:r w:rsidR="00AE373F">
        <w:rPr>
          <w:rStyle w:val="normaltextrun"/>
        </w:rPr>
        <w:t>)</w:t>
      </w:r>
      <w:r w:rsidR="00696933">
        <w:rPr>
          <w:rStyle w:val="normaltextrun"/>
        </w:rPr>
        <w:t xml:space="preserve"> </w:t>
      </w:r>
    </w:p>
    <w:p w14:paraId="356CD4A1" w14:textId="1E810CEA" w:rsidR="00696933" w:rsidRDefault="00AE373F" w:rsidP="00696933">
      <w:pPr>
        <w:pStyle w:val="paragraph"/>
        <w:spacing w:before="0" w:beforeAutospacing="0" w:after="0" w:afterAutospacing="0"/>
        <w:textAlignment w:val="baseline"/>
        <w:rPr>
          <w:sz w:val="22"/>
          <w:szCs w:val="22"/>
        </w:rPr>
      </w:pPr>
      <w:r>
        <w:rPr>
          <w:sz w:val="22"/>
          <w:szCs w:val="22"/>
        </w:rPr>
        <w:t>TheKey</w:t>
      </w:r>
      <w:r w:rsidR="00696933" w:rsidRPr="007538B4">
        <w:rPr>
          <w:sz w:val="22"/>
          <w:szCs w:val="22"/>
        </w:rPr>
        <w:t xml:space="preserve"> is a company that is dedicated to creating customized long-term care plans for </w:t>
      </w:r>
      <w:r w:rsidR="00696933">
        <w:rPr>
          <w:sz w:val="22"/>
          <w:szCs w:val="22"/>
        </w:rPr>
        <w:t xml:space="preserve">a </w:t>
      </w:r>
      <w:r w:rsidR="00696933" w:rsidRPr="007538B4">
        <w:rPr>
          <w:sz w:val="22"/>
          <w:szCs w:val="22"/>
        </w:rPr>
        <w:t xml:space="preserve">senior in their home. They provide </w:t>
      </w:r>
      <w:r w:rsidR="00696933">
        <w:rPr>
          <w:sz w:val="22"/>
          <w:szCs w:val="22"/>
        </w:rPr>
        <w:t>four</w:t>
      </w:r>
      <w:r w:rsidR="00696933" w:rsidRPr="007538B4">
        <w:rPr>
          <w:sz w:val="22"/>
          <w:szCs w:val="22"/>
        </w:rPr>
        <w:t xml:space="preserve"> different broad levels of care that can be tailored to the senior</w:t>
      </w:r>
      <w:r w:rsidR="00696933">
        <w:rPr>
          <w:sz w:val="22"/>
          <w:szCs w:val="22"/>
        </w:rPr>
        <w:t>’</w:t>
      </w:r>
      <w:r w:rsidR="00696933" w:rsidRPr="007538B4">
        <w:rPr>
          <w:sz w:val="22"/>
          <w:szCs w:val="22"/>
        </w:rPr>
        <w:t xml:space="preserve">s needs: hourly, full-time, hospital to home, and specialized care. </w:t>
      </w:r>
      <w:r w:rsidR="00696933" w:rsidRPr="00A565B5">
        <w:rPr>
          <w:sz w:val="22"/>
          <w:szCs w:val="22"/>
        </w:rPr>
        <w:t xml:space="preserve">The caregivers help patients implement the recommended changes so that the transition is stress-free. </w:t>
      </w:r>
      <w:r w:rsidR="00696933" w:rsidRPr="007538B4">
        <w:rPr>
          <w:sz w:val="22"/>
          <w:szCs w:val="22"/>
        </w:rPr>
        <w:t>The four steps they use to create this plan are: calling to determine needs, hire caregivers that are matched to clients, assign a full-time care team to assist remotely 24/7, and using the Balanced Care Method™ to train their caregivers</w:t>
      </w:r>
      <w:r w:rsidR="00696933">
        <w:rPr>
          <w:sz w:val="22"/>
          <w:szCs w:val="22"/>
        </w:rPr>
        <w:t xml:space="preserve"> (</w:t>
      </w:r>
      <w:r w:rsidR="00696933" w:rsidRPr="002D6DBE">
        <w:rPr>
          <w:sz w:val="22"/>
          <w:szCs w:val="22"/>
        </w:rPr>
        <w:fldChar w:fldCharType="begin"/>
      </w:r>
      <w:r w:rsidR="00696933" w:rsidRPr="00FB4278">
        <w:rPr>
          <w:sz w:val="22"/>
          <w:szCs w:val="22"/>
        </w:rPr>
        <w:instrText xml:space="preserve"> REF _Ref73002590 \h  \* MERGEFORMAT </w:instrText>
      </w:r>
      <w:r w:rsidR="00696933" w:rsidRPr="002D6DBE">
        <w:rPr>
          <w:sz w:val="22"/>
          <w:szCs w:val="22"/>
        </w:rPr>
      </w:r>
      <w:r w:rsidR="00696933" w:rsidRPr="002D6DBE">
        <w:rPr>
          <w:sz w:val="22"/>
          <w:szCs w:val="22"/>
        </w:rPr>
        <w:fldChar w:fldCharType="separate"/>
      </w:r>
      <w:r w:rsidR="00030EC2" w:rsidRPr="00030EC2">
        <w:rPr>
          <w:b/>
          <w:bCs/>
          <w:sz w:val="22"/>
          <w:szCs w:val="22"/>
        </w:rPr>
        <w:t xml:space="preserve">Figure </w:t>
      </w:r>
      <w:r w:rsidR="00030EC2" w:rsidRPr="00030EC2">
        <w:rPr>
          <w:b/>
          <w:bCs/>
          <w:noProof/>
          <w:sz w:val="22"/>
          <w:szCs w:val="22"/>
        </w:rPr>
        <w:t>10</w:t>
      </w:r>
      <w:r w:rsidR="00696933" w:rsidRPr="002D6DBE">
        <w:rPr>
          <w:sz w:val="22"/>
          <w:szCs w:val="22"/>
        </w:rPr>
        <w:fldChar w:fldCharType="end"/>
      </w:r>
      <w:r w:rsidR="00696933">
        <w:rPr>
          <w:sz w:val="22"/>
          <w:szCs w:val="22"/>
        </w:rPr>
        <w:t>)</w:t>
      </w:r>
      <w:r w:rsidR="00696933" w:rsidRPr="007538B4">
        <w:rPr>
          <w:sz w:val="22"/>
          <w:szCs w:val="22"/>
        </w:rPr>
        <w:t xml:space="preserve">. </w:t>
      </w:r>
    </w:p>
    <w:p w14:paraId="2B2604C6" w14:textId="77777777" w:rsidR="00696933" w:rsidRDefault="00696933" w:rsidP="00696933">
      <w:pPr>
        <w:pStyle w:val="Figure"/>
      </w:pPr>
      <w:r>
        <w:rPr>
          <w:noProof/>
        </w:rPr>
        <w:drawing>
          <wp:inline distT="0" distB="0" distL="0" distR="0" wp14:anchorId="2049D74F" wp14:editId="7F2D981B">
            <wp:extent cx="5907405" cy="1268095"/>
            <wp:effectExtent l="0" t="0" r="0" b="8255"/>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07405" cy="1268095"/>
                    </a:xfrm>
                    <a:prstGeom prst="rect">
                      <a:avLst/>
                    </a:prstGeom>
                    <a:noFill/>
                  </pic:spPr>
                </pic:pic>
              </a:graphicData>
            </a:graphic>
          </wp:inline>
        </w:drawing>
      </w:r>
    </w:p>
    <w:p w14:paraId="6C91E310" w14:textId="44B93603" w:rsidR="00696933" w:rsidRPr="002D6DBE" w:rsidRDefault="00696933" w:rsidP="00A92DB5">
      <w:pPr>
        <w:pStyle w:val="Caption"/>
      </w:pPr>
      <w:bookmarkStart w:id="117" w:name="_Ref73002590"/>
      <w:bookmarkStart w:id="118" w:name="_Toc73001282"/>
      <w:bookmarkStart w:id="119" w:name="_Toc135901927"/>
      <w:r w:rsidRPr="002D6DBE">
        <w:t xml:space="preserve">Figure </w:t>
      </w:r>
      <w:fldSimple w:instr=" SEQ Figure \* ARABIC ">
        <w:r w:rsidR="00030EC2">
          <w:rPr>
            <w:noProof/>
          </w:rPr>
          <w:t>10</w:t>
        </w:r>
      </w:fldSimple>
      <w:bookmarkEnd w:id="117"/>
      <w:r w:rsidRPr="002D6DBE">
        <w:t xml:space="preserve"> Balanced Care Method created by Home Care Assistance</w:t>
      </w:r>
      <w:bookmarkEnd w:id="118"/>
      <w:bookmarkEnd w:id="119"/>
    </w:p>
    <w:p w14:paraId="33C0D36D" w14:textId="77777777" w:rsidR="00696933" w:rsidRDefault="00696933" w:rsidP="00696933">
      <w:pPr>
        <w:pStyle w:val="paragraph"/>
        <w:spacing w:before="0" w:beforeAutospacing="0" w:after="0" w:afterAutospacing="0"/>
        <w:textAlignment w:val="baseline"/>
        <w:rPr>
          <w:sz w:val="22"/>
          <w:szCs w:val="22"/>
        </w:rPr>
      </w:pPr>
    </w:p>
    <w:p w14:paraId="077BC4C2" w14:textId="77777777" w:rsidR="00696933" w:rsidRPr="00A565B5" w:rsidRDefault="00696933" w:rsidP="00696933">
      <w:pPr>
        <w:pStyle w:val="paragraph"/>
        <w:spacing w:before="0" w:beforeAutospacing="0" w:after="0" w:afterAutospacing="0"/>
        <w:textAlignment w:val="baseline"/>
        <w:rPr>
          <w:sz w:val="22"/>
          <w:szCs w:val="22"/>
        </w:rPr>
      </w:pPr>
      <w:r w:rsidRPr="007538B4">
        <w:rPr>
          <w:sz w:val="22"/>
          <w:szCs w:val="22"/>
        </w:rPr>
        <w:t>The goal of this Balanced Care Method™ is to help reduce the negative effects of isolation and help seniors “live longer, happier, more balanced lives.”</w:t>
      </w:r>
      <w:r>
        <w:rPr>
          <w:sz w:val="22"/>
          <w:szCs w:val="22"/>
        </w:rPr>
        <w:t xml:space="preserve"> </w:t>
      </w:r>
    </w:p>
    <w:p w14:paraId="3237F6E2" w14:textId="77777777" w:rsidR="00696933" w:rsidRDefault="00696933" w:rsidP="00696933">
      <w:pPr>
        <w:pStyle w:val="paragraph"/>
        <w:spacing w:before="0" w:beforeAutospacing="0" w:after="0" w:afterAutospacing="0"/>
        <w:textAlignment w:val="baseline"/>
        <w:rPr>
          <w:i/>
          <w:iCs/>
          <w:sz w:val="22"/>
          <w:szCs w:val="22"/>
        </w:rPr>
      </w:pPr>
    </w:p>
    <w:p w14:paraId="2806FC9E" w14:textId="431B800D" w:rsidR="00696933" w:rsidRPr="002D6DBE" w:rsidRDefault="00696933" w:rsidP="00696933">
      <w:pPr>
        <w:pStyle w:val="TableofFigures"/>
      </w:pPr>
      <w:r w:rsidRPr="002D6DBE">
        <w:rPr>
          <w:rFonts w:ascii="Times New Roman" w:hAnsi="Times New Roman"/>
          <w:i/>
          <w:iCs/>
        </w:rPr>
        <w:t xml:space="preserve">Company website: </w:t>
      </w:r>
      <w:hyperlink r:id="rId86" w:history="1">
        <w:r w:rsidR="00AE373F" w:rsidRPr="00A92DB5">
          <w:rPr>
            <w:rStyle w:val="Hyperlink"/>
            <w:rFonts w:ascii="Times New Roman" w:hAnsi="Times New Roman"/>
          </w:rPr>
          <w:t>https://www.thekey.com/</w:t>
        </w:r>
      </w:hyperlink>
      <w:r w:rsidR="00AE373F" w:rsidRPr="00A92DB5">
        <w:rPr>
          <w:rFonts w:ascii="Times New Roman" w:hAnsi="Times New Roman"/>
        </w:rPr>
        <w:t xml:space="preserve"> </w:t>
      </w:r>
    </w:p>
    <w:p w14:paraId="2F15FBF0" w14:textId="75A35F14" w:rsidR="00696933" w:rsidRDefault="00696933" w:rsidP="00696933">
      <w:pPr>
        <w:pStyle w:val="paragraph"/>
        <w:spacing w:before="0" w:beforeAutospacing="0" w:after="0" w:afterAutospacing="0"/>
        <w:textAlignment w:val="baseline"/>
        <w:rPr>
          <w:sz w:val="22"/>
          <w:szCs w:val="22"/>
        </w:rPr>
      </w:pPr>
      <w:r w:rsidRPr="00716B33">
        <w:rPr>
          <w:i/>
          <w:iCs/>
          <w:sz w:val="22"/>
          <w:szCs w:val="22"/>
        </w:rPr>
        <w:t xml:space="preserve">Scope of </w:t>
      </w:r>
      <w:r>
        <w:rPr>
          <w:i/>
          <w:iCs/>
          <w:sz w:val="22"/>
          <w:szCs w:val="22"/>
        </w:rPr>
        <w:t xml:space="preserve">their </w:t>
      </w:r>
      <w:r w:rsidRPr="00716B33">
        <w:rPr>
          <w:i/>
          <w:iCs/>
          <w:sz w:val="22"/>
          <w:szCs w:val="22"/>
        </w:rPr>
        <w:t>service</w:t>
      </w:r>
      <w:r>
        <w:rPr>
          <w:i/>
          <w:iCs/>
          <w:sz w:val="22"/>
          <w:szCs w:val="22"/>
        </w:rPr>
        <w:t>s</w:t>
      </w:r>
      <w:r>
        <w:rPr>
          <w:sz w:val="22"/>
          <w:szCs w:val="22"/>
        </w:rPr>
        <w:t xml:space="preserve">: Mobility, </w:t>
      </w:r>
      <w:r w:rsidR="00AE373F">
        <w:rPr>
          <w:sz w:val="22"/>
          <w:szCs w:val="22"/>
        </w:rPr>
        <w:t>c</w:t>
      </w:r>
      <w:r>
        <w:rPr>
          <w:sz w:val="22"/>
          <w:szCs w:val="22"/>
        </w:rPr>
        <w:t xml:space="preserve">ognition, </w:t>
      </w:r>
      <w:r w:rsidR="00AE373F">
        <w:rPr>
          <w:sz w:val="22"/>
          <w:szCs w:val="22"/>
        </w:rPr>
        <w:t>t</w:t>
      </w:r>
      <w:r>
        <w:rPr>
          <w:sz w:val="22"/>
          <w:szCs w:val="22"/>
        </w:rPr>
        <w:t xml:space="preserve">ransportation, </w:t>
      </w:r>
      <w:r w:rsidR="00AE373F">
        <w:rPr>
          <w:sz w:val="22"/>
          <w:szCs w:val="22"/>
        </w:rPr>
        <w:t>h</w:t>
      </w:r>
      <w:r>
        <w:rPr>
          <w:sz w:val="22"/>
          <w:szCs w:val="22"/>
        </w:rPr>
        <w:t xml:space="preserve">ealthcare, </w:t>
      </w:r>
      <w:r w:rsidR="00AE373F">
        <w:rPr>
          <w:sz w:val="22"/>
          <w:szCs w:val="22"/>
        </w:rPr>
        <w:t>c</w:t>
      </w:r>
      <w:r>
        <w:rPr>
          <w:sz w:val="22"/>
          <w:szCs w:val="22"/>
        </w:rPr>
        <w:t xml:space="preserve">ommunication and </w:t>
      </w:r>
      <w:r w:rsidR="00AE373F">
        <w:rPr>
          <w:sz w:val="22"/>
          <w:szCs w:val="22"/>
        </w:rPr>
        <w:t>c</w:t>
      </w:r>
      <w:r>
        <w:rPr>
          <w:sz w:val="22"/>
          <w:szCs w:val="22"/>
        </w:rPr>
        <w:t xml:space="preserve">onnectivity, and </w:t>
      </w:r>
      <w:r w:rsidR="00AE373F">
        <w:rPr>
          <w:sz w:val="22"/>
          <w:szCs w:val="22"/>
        </w:rPr>
        <w:t>i</w:t>
      </w:r>
      <w:r>
        <w:rPr>
          <w:sz w:val="22"/>
          <w:szCs w:val="22"/>
        </w:rPr>
        <w:t>ndependent</w:t>
      </w:r>
      <w:r w:rsidR="00AE373F">
        <w:rPr>
          <w:sz w:val="22"/>
          <w:szCs w:val="22"/>
        </w:rPr>
        <w:t xml:space="preserve"> l</w:t>
      </w:r>
      <w:r>
        <w:rPr>
          <w:sz w:val="22"/>
          <w:szCs w:val="22"/>
        </w:rPr>
        <w:t>iving. Work to create personalized care plans for seniors at home, live-in caregivers, or those requiring special care.</w:t>
      </w:r>
    </w:p>
    <w:p w14:paraId="796EE50D" w14:textId="77777777" w:rsidR="00696933" w:rsidRDefault="00696933" w:rsidP="00696933">
      <w:pPr>
        <w:pStyle w:val="paragraph"/>
        <w:spacing w:before="0" w:beforeAutospacing="0" w:after="0" w:afterAutospacing="0"/>
        <w:textAlignment w:val="baseline"/>
        <w:rPr>
          <w:sz w:val="22"/>
          <w:szCs w:val="22"/>
        </w:rPr>
      </w:pPr>
      <w:r w:rsidRPr="00716B33">
        <w:rPr>
          <w:i/>
          <w:iCs/>
          <w:sz w:val="22"/>
          <w:szCs w:val="22"/>
        </w:rPr>
        <w:t>Technology</w:t>
      </w:r>
      <w:r>
        <w:rPr>
          <w:sz w:val="22"/>
          <w:szCs w:val="22"/>
        </w:rPr>
        <w:t>: Do not offer any technologies</w:t>
      </w:r>
    </w:p>
    <w:p w14:paraId="2E560CC6" w14:textId="57889911" w:rsidR="00696933" w:rsidRDefault="00696933" w:rsidP="00696933">
      <w:pPr>
        <w:pStyle w:val="paragraph"/>
        <w:spacing w:before="0" w:beforeAutospacing="0" w:after="0" w:afterAutospacing="0"/>
        <w:textAlignment w:val="baseline"/>
        <w:rPr>
          <w:sz w:val="22"/>
          <w:szCs w:val="22"/>
        </w:rPr>
      </w:pPr>
      <w:r w:rsidRPr="00716B33">
        <w:rPr>
          <w:i/>
          <w:iCs/>
          <w:sz w:val="22"/>
          <w:szCs w:val="22"/>
        </w:rPr>
        <w:t>Service</w:t>
      </w:r>
      <w:r>
        <w:rPr>
          <w:sz w:val="22"/>
          <w:szCs w:val="22"/>
        </w:rPr>
        <w:t xml:space="preserve">: Provide </w:t>
      </w:r>
      <w:r w:rsidR="00CD7AE9">
        <w:rPr>
          <w:sz w:val="22"/>
          <w:szCs w:val="22"/>
        </w:rPr>
        <w:t>older adults</w:t>
      </w:r>
      <w:r>
        <w:rPr>
          <w:sz w:val="22"/>
          <w:szCs w:val="22"/>
        </w:rPr>
        <w:t xml:space="preserve"> and families a wide variety of caregiving methods to best suit the </w:t>
      </w:r>
      <w:r w:rsidR="00CD7AE9">
        <w:rPr>
          <w:sz w:val="22"/>
          <w:szCs w:val="22"/>
        </w:rPr>
        <w:t>older adult</w:t>
      </w:r>
      <w:r>
        <w:rPr>
          <w:sz w:val="22"/>
          <w:szCs w:val="22"/>
        </w:rPr>
        <w:t>’s needs.</w:t>
      </w:r>
    </w:p>
    <w:p w14:paraId="3634D4E2" w14:textId="77777777" w:rsidR="00696933" w:rsidRDefault="00696933" w:rsidP="00696933">
      <w:pPr>
        <w:pStyle w:val="paragraph"/>
        <w:spacing w:before="0" w:beforeAutospacing="0" w:after="0" w:afterAutospacing="0"/>
        <w:textAlignment w:val="baseline"/>
        <w:rPr>
          <w:sz w:val="22"/>
          <w:szCs w:val="22"/>
        </w:rPr>
      </w:pPr>
      <w:r w:rsidRPr="00716B33">
        <w:rPr>
          <w:i/>
          <w:iCs/>
          <w:sz w:val="22"/>
          <w:szCs w:val="22"/>
        </w:rPr>
        <w:t>Business model</w:t>
      </w:r>
      <w:r>
        <w:rPr>
          <w:sz w:val="22"/>
          <w:szCs w:val="22"/>
        </w:rPr>
        <w:t xml:space="preserve">: Pricing depends on the care plan developed. </w:t>
      </w:r>
    </w:p>
    <w:p w14:paraId="4FB0A992" w14:textId="77777777" w:rsidR="00696933" w:rsidRPr="00BA2D89" w:rsidRDefault="00696933" w:rsidP="00663543">
      <w:pPr>
        <w:pStyle w:val="Heading5"/>
        <w:rPr>
          <w:rStyle w:val="normaltextrun"/>
          <w:rFonts w:ascii="Times New Roman" w:hAnsi="Times New Roman" w:cs="Times New Roman"/>
          <w:b w:val="0"/>
          <w:i w:val="0"/>
          <w:lang w:eastAsia="en-US"/>
        </w:rPr>
      </w:pPr>
      <w:bookmarkStart w:id="120" w:name="_Toc72916479"/>
      <w:r w:rsidRPr="003D079C">
        <w:rPr>
          <w:rStyle w:val="normaltextrun"/>
        </w:rPr>
        <w:t>Home Instead ® Senior Care</w:t>
      </w:r>
      <w:bookmarkEnd w:id="120"/>
      <w:r w:rsidRPr="003D079C">
        <w:rPr>
          <w:rStyle w:val="normaltextrun"/>
        </w:rPr>
        <w:t xml:space="preserve"> </w:t>
      </w:r>
    </w:p>
    <w:p w14:paraId="47663010" w14:textId="2E651877" w:rsidR="00696933" w:rsidRDefault="00696933" w:rsidP="00696933">
      <w:pPr>
        <w:pStyle w:val="paragraph"/>
        <w:spacing w:before="0" w:beforeAutospacing="0" w:after="0" w:afterAutospacing="0"/>
        <w:textAlignment w:val="baseline"/>
        <w:rPr>
          <w:sz w:val="22"/>
          <w:szCs w:val="22"/>
        </w:rPr>
      </w:pPr>
      <w:r w:rsidRPr="007538B4">
        <w:rPr>
          <w:sz w:val="22"/>
          <w:szCs w:val="22"/>
        </w:rPr>
        <w:t xml:space="preserve">Home Instead CAREGivers help provide individualized care to </w:t>
      </w:r>
      <w:r w:rsidR="00CD7AE9">
        <w:rPr>
          <w:sz w:val="22"/>
          <w:szCs w:val="22"/>
        </w:rPr>
        <w:t>older adults</w:t>
      </w:r>
      <w:r w:rsidRPr="007538B4">
        <w:rPr>
          <w:sz w:val="22"/>
          <w:szCs w:val="22"/>
        </w:rPr>
        <w:t>. They provide everything from personal care, hospice care, respite care, Alzheimer’s care, dementia, and other conditions. Home Instead does provide different websites for their locations that detail their various offerings.</w:t>
      </w:r>
      <w:r>
        <w:rPr>
          <w:sz w:val="22"/>
          <w:szCs w:val="22"/>
        </w:rPr>
        <w:t xml:space="preserve"> </w:t>
      </w:r>
    </w:p>
    <w:p w14:paraId="364EB07A" w14:textId="77777777" w:rsidR="00696933" w:rsidRDefault="00696933" w:rsidP="00696933">
      <w:pPr>
        <w:pStyle w:val="paragraph"/>
        <w:spacing w:before="0" w:beforeAutospacing="0" w:after="0" w:afterAutospacing="0"/>
        <w:textAlignment w:val="baseline"/>
        <w:rPr>
          <w:sz w:val="22"/>
          <w:szCs w:val="22"/>
        </w:rPr>
      </w:pPr>
    </w:p>
    <w:p w14:paraId="03D509EC" w14:textId="1F216AA7" w:rsidR="00696933" w:rsidRDefault="00696933" w:rsidP="00696933">
      <w:pPr>
        <w:pStyle w:val="paragraph"/>
        <w:spacing w:before="0" w:beforeAutospacing="0" w:after="0" w:afterAutospacing="0"/>
        <w:textAlignment w:val="baseline"/>
        <w:rPr>
          <w:i/>
          <w:iCs/>
          <w:sz w:val="22"/>
          <w:szCs w:val="22"/>
        </w:rPr>
      </w:pPr>
      <w:r>
        <w:rPr>
          <w:i/>
          <w:iCs/>
          <w:sz w:val="22"/>
          <w:szCs w:val="22"/>
        </w:rPr>
        <w:t xml:space="preserve">Company Website: </w:t>
      </w:r>
      <w:hyperlink r:id="rId87" w:history="1">
        <w:r w:rsidRPr="002D6DBE">
          <w:rPr>
            <w:rStyle w:val="Hyperlink"/>
            <w:sz w:val="22"/>
            <w:szCs w:val="22"/>
          </w:rPr>
          <w:t>https://www.homeinstead.com/</w:t>
        </w:r>
      </w:hyperlink>
    </w:p>
    <w:p w14:paraId="1EEA4ECB" w14:textId="7768474C" w:rsidR="00696933" w:rsidRDefault="00696933" w:rsidP="00696933">
      <w:pPr>
        <w:pStyle w:val="paragraph"/>
        <w:spacing w:before="0" w:beforeAutospacing="0" w:after="0" w:afterAutospacing="0"/>
        <w:textAlignment w:val="baseline"/>
        <w:rPr>
          <w:sz w:val="22"/>
          <w:szCs w:val="22"/>
        </w:rPr>
      </w:pPr>
      <w:r w:rsidRPr="00716B33">
        <w:rPr>
          <w:i/>
          <w:iCs/>
          <w:sz w:val="22"/>
          <w:szCs w:val="22"/>
        </w:rPr>
        <w:t xml:space="preserve">Scope of </w:t>
      </w:r>
      <w:r>
        <w:rPr>
          <w:i/>
          <w:iCs/>
          <w:sz w:val="22"/>
          <w:szCs w:val="22"/>
        </w:rPr>
        <w:t xml:space="preserve">their </w:t>
      </w:r>
      <w:r w:rsidRPr="00716B33">
        <w:rPr>
          <w:i/>
          <w:iCs/>
          <w:sz w:val="22"/>
          <w:szCs w:val="22"/>
        </w:rPr>
        <w:t>service</w:t>
      </w:r>
      <w:r>
        <w:rPr>
          <w:i/>
          <w:iCs/>
          <w:sz w:val="22"/>
          <w:szCs w:val="22"/>
        </w:rPr>
        <w:t>s</w:t>
      </w:r>
      <w:r>
        <w:rPr>
          <w:sz w:val="22"/>
          <w:szCs w:val="22"/>
        </w:rPr>
        <w:t xml:space="preserve">: Cognition, Transportation, Healthcare, Communication &amp; Connectivity, and Independent Living. Using caregivers to help </w:t>
      </w:r>
      <w:r w:rsidR="00CD7AE9">
        <w:rPr>
          <w:sz w:val="22"/>
          <w:szCs w:val="22"/>
        </w:rPr>
        <w:t>older adults</w:t>
      </w:r>
      <w:r>
        <w:rPr>
          <w:sz w:val="22"/>
          <w:szCs w:val="22"/>
        </w:rPr>
        <w:t xml:space="preserve"> complete activities. </w:t>
      </w:r>
    </w:p>
    <w:p w14:paraId="1DDD9418" w14:textId="77777777" w:rsidR="00696933" w:rsidRDefault="00696933" w:rsidP="00696933">
      <w:pPr>
        <w:pStyle w:val="paragraph"/>
        <w:spacing w:before="0" w:beforeAutospacing="0" w:after="0" w:afterAutospacing="0"/>
        <w:textAlignment w:val="baseline"/>
        <w:rPr>
          <w:sz w:val="22"/>
          <w:szCs w:val="22"/>
        </w:rPr>
      </w:pPr>
      <w:r w:rsidRPr="00716B33">
        <w:rPr>
          <w:i/>
          <w:iCs/>
          <w:sz w:val="22"/>
          <w:szCs w:val="22"/>
        </w:rPr>
        <w:t>Technology</w:t>
      </w:r>
      <w:r>
        <w:rPr>
          <w:sz w:val="22"/>
          <w:szCs w:val="22"/>
        </w:rPr>
        <w:t xml:space="preserve">: Do not offer any technologies </w:t>
      </w:r>
    </w:p>
    <w:p w14:paraId="58872818" w14:textId="7684260B" w:rsidR="00696933" w:rsidRDefault="00696933" w:rsidP="00696933">
      <w:pPr>
        <w:pStyle w:val="paragraph"/>
        <w:spacing w:before="0" w:beforeAutospacing="0" w:after="0" w:afterAutospacing="0"/>
        <w:textAlignment w:val="baseline"/>
        <w:rPr>
          <w:sz w:val="22"/>
          <w:szCs w:val="22"/>
        </w:rPr>
      </w:pPr>
      <w:r w:rsidRPr="00716B33">
        <w:rPr>
          <w:i/>
          <w:iCs/>
          <w:sz w:val="22"/>
          <w:szCs w:val="22"/>
        </w:rPr>
        <w:t>Service</w:t>
      </w:r>
      <w:r>
        <w:rPr>
          <w:sz w:val="22"/>
          <w:szCs w:val="22"/>
        </w:rPr>
        <w:t xml:space="preserve">: Sending CAREGivers to help </w:t>
      </w:r>
      <w:r w:rsidR="00CD7AE9">
        <w:rPr>
          <w:sz w:val="22"/>
          <w:szCs w:val="22"/>
        </w:rPr>
        <w:t>older adults</w:t>
      </w:r>
      <w:r>
        <w:rPr>
          <w:sz w:val="22"/>
          <w:szCs w:val="22"/>
        </w:rPr>
        <w:t xml:space="preserve"> complete Activities of Daily Living (ADLs).</w:t>
      </w:r>
    </w:p>
    <w:p w14:paraId="541A1694" w14:textId="77777777" w:rsidR="00696933" w:rsidRDefault="00696933" w:rsidP="00696933">
      <w:pPr>
        <w:pStyle w:val="paragraph"/>
        <w:spacing w:before="0" w:beforeAutospacing="0" w:after="0" w:afterAutospacing="0"/>
        <w:textAlignment w:val="baseline"/>
        <w:rPr>
          <w:sz w:val="22"/>
          <w:szCs w:val="22"/>
        </w:rPr>
      </w:pPr>
      <w:r w:rsidRPr="00716B33">
        <w:rPr>
          <w:i/>
          <w:iCs/>
          <w:sz w:val="22"/>
          <w:szCs w:val="22"/>
        </w:rPr>
        <w:t>Business model</w:t>
      </w:r>
      <w:r>
        <w:rPr>
          <w:sz w:val="22"/>
          <w:szCs w:val="22"/>
        </w:rPr>
        <w:t xml:space="preserve">: Price of care depends on location, amount or type of care, personalized plans, etc. </w:t>
      </w:r>
    </w:p>
    <w:p w14:paraId="07E12142" w14:textId="44F23CD4" w:rsidR="00696933" w:rsidRDefault="00696933" w:rsidP="00696933">
      <w:pPr>
        <w:pStyle w:val="paragraph"/>
        <w:spacing w:before="0" w:beforeAutospacing="0" w:after="0" w:afterAutospacing="0"/>
        <w:textAlignment w:val="baseline"/>
        <w:rPr>
          <w:rStyle w:val="Hyperlink"/>
          <w:sz w:val="22"/>
          <w:szCs w:val="22"/>
        </w:rPr>
      </w:pPr>
      <w:r w:rsidRPr="00281034">
        <w:rPr>
          <w:i/>
          <w:iCs/>
          <w:sz w:val="22"/>
          <w:szCs w:val="22"/>
        </w:rPr>
        <w:t>Latest News</w:t>
      </w:r>
      <w:r w:rsidRPr="00281034">
        <w:rPr>
          <w:sz w:val="22"/>
          <w:szCs w:val="22"/>
        </w:rPr>
        <w:t>:</w:t>
      </w:r>
      <w:r w:rsidRPr="00FD7DC1">
        <w:rPr>
          <w:b/>
          <w:bCs/>
          <w:sz w:val="22"/>
          <w:szCs w:val="22"/>
        </w:rPr>
        <w:t xml:space="preserve"> </w:t>
      </w:r>
      <w:r w:rsidRPr="00FD7DC1">
        <w:rPr>
          <w:sz w:val="22"/>
          <w:szCs w:val="22"/>
        </w:rPr>
        <w:t xml:space="preserve">Home Instead Senior Care has partnered with The National League of Nursing Foundation of Nursing Education (NLNFNE) to award a </w:t>
      </w:r>
      <w:hyperlink r:id="rId88" w:history="1">
        <w:r w:rsidRPr="00360B8A">
          <w:rPr>
            <w:rStyle w:val="Hyperlink"/>
            <w:sz w:val="22"/>
            <w:szCs w:val="22"/>
          </w:rPr>
          <w:t>scholarship</w:t>
        </w:r>
      </w:hyperlink>
      <w:r w:rsidRPr="00FD7DC1">
        <w:rPr>
          <w:sz w:val="22"/>
          <w:szCs w:val="22"/>
        </w:rPr>
        <w:t xml:space="preserve"> worth $10,000 to nursing students working towards serving the </w:t>
      </w:r>
      <w:r w:rsidRPr="00360B8A">
        <w:rPr>
          <w:sz w:val="22"/>
          <w:szCs w:val="22"/>
        </w:rPr>
        <w:t>geriatric community</w:t>
      </w:r>
      <w:r w:rsidR="00DC69B6">
        <w:rPr>
          <w:rStyle w:val="FootnoteReference"/>
          <w:sz w:val="22"/>
          <w:szCs w:val="22"/>
        </w:rPr>
        <w:footnoteReference w:id="26"/>
      </w:r>
    </w:p>
    <w:p w14:paraId="4FC9043A" w14:textId="77777777" w:rsidR="00696933" w:rsidRPr="002D6DBE" w:rsidRDefault="00696933" w:rsidP="00663543">
      <w:pPr>
        <w:pStyle w:val="Heading5"/>
        <w:rPr>
          <w:rStyle w:val="normaltextrun"/>
          <w:i w:val="0"/>
          <w:iCs/>
        </w:rPr>
      </w:pPr>
      <w:bookmarkStart w:id="121" w:name="_Toc72916480"/>
      <w:r w:rsidRPr="00716B33">
        <w:rPr>
          <w:rStyle w:val="normaltextrun"/>
        </w:rPr>
        <w:lastRenderedPageBreak/>
        <w:t>Seniors Helping Seniors</w:t>
      </w:r>
      <w:r>
        <w:rPr>
          <w:rStyle w:val="normaltextrun"/>
        </w:rPr>
        <w:t xml:space="preserve"> ®</w:t>
      </w:r>
      <w:bookmarkEnd w:id="121"/>
      <w:r>
        <w:rPr>
          <w:rStyle w:val="normaltextrun"/>
        </w:rPr>
        <w:t xml:space="preserve"> </w:t>
      </w:r>
    </w:p>
    <w:p w14:paraId="6DB40A72" w14:textId="0E0A66D5" w:rsidR="00696933" w:rsidRDefault="00696933" w:rsidP="00696933">
      <w:pPr>
        <w:pStyle w:val="paragraph"/>
        <w:spacing w:before="0" w:beforeAutospacing="0" w:after="0" w:afterAutospacing="0"/>
        <w:textAlignment w:val="baseline"/>
        <w:rPr>
          <w:rStyle w:val="eop"/>
          <w:sz w:val="22"/>
          <w:szCs w:val="22"/>
        </w:rPr>
      </w:pPr>
      <w:r w:rsidRPr="007538B4">
        <w:rPr>
          <w:rStyle w:val="eop"/>
          <w:sz w:val="22"/>
          <w:szCs w:val="22"/>
        </w:rPr>
        <w:t xml:space="preserve">Seniors Helping Seniors® is a </w:t>
      </w:r>
      <w:r>
        <w:rPr>
          <w:rStyle w:val="eop"/>
          <w:sz w:val="22"/>
          <w:szCs w:val="22"/>
        </w:rPr>
        <w:t>franchise</w:t>
      </w:r>
      <w:r w:rsidRPr="007538B4">
        <w:rPr>
          <w:rStyle w:val="eop"/>
          <w:sz w:val="22"/>
          <w:szCs w:val="22"/>
        </w:rPr>
        <w:t xml:space="preserve"> that matches seniors with other seniors who are there to help them maintain an independent lifestyle. The seniors can help around the house (companionship, light housekeeping, cooking, groceries, pet care, etc.), out-and-about (escort to appointments, errands, outings), and support for family caregivers (</w:t>
      </w:r>
      <w:r w:rsidR="002E1A57">
        <w:rPr>
          <w:rStyle w:val="eop"/>
          <w:sz w:val="22"/>
          <w:szCs w:val="22"/>
        </w:rPr>
        <w:t>d</w:t>
      </w:r>
      <w:r w:rsidRPr="007538B4">
        <w:rPr>
          <w:rStyle w:val="eop"/>
          <w:sz w:val="22"/>
          <w:szCs w:val="22"/>
        </w:rPr>
        <w:t xml:space="preserve">ementia and Alzheimer’s </w:t>
      </w:r>
      <w:r w:rsidR="002E1A57">
        <w:rPr>
          <w:rStyle w:val="eop"/>
          <w:sz w:val="22"/>
          <w:szCs w:val="22"/>
        </w:rPr>
        <w:t>c</w:t>
      </w:r>
      <w:r w:rsidRPr="007538B4">
        <w:rPr>
          <w:rStyle w:val="eop"/>
          <w:sz w:val="22"/>
          <w:szCs w:val="22"/>
        </w:rPr>
        <w:t xml:space="preserve">are, </w:t>
      </w:r>
      <w:r w:rsidR="002E1A57">
        <w:rPr>
          <w:rStyle w:val="eop"/>
          <w:sz w:val="22"/>
          <w:szCs w:val="22"/>
        </w:rPr>
        <w:t>l</w:t>
      </w:r>
      <w:r w:rsidRPr="007538B4">
        <w:rPr>
          <w:rStyle w:val="eop"/>
          <w:sz w:val="22"/>
          <w:szCs w:val="22"/>
        </w:rPr>
        <w:t>ong-</w:t>
      </w:r>
      <w:r w:rsidR="002E1A57">
        <w:rPr>
          <w:rStyle w:val="eop"/>
          <w:sz w:val="22"/>
          <w:szCs w:val="22"/>
        </w:rPr>
        <w:t>d</w:t>
      </w:r>
      <w:r w:rsidRPr="007538B4">
        <w:rPr>
          <w:rStyle w:val="eop"/>
          <w:sz w:val="22"/>
          <w:szCs w:val="22"/>
        </w:rPr>
        <w:t xml:space="preserve">istance </w:t>
      </w:r>
      <w:r w:rsidR="002E1A57">
        <w:rPr>
          <w:rStyle w:val="eop"/>
          <w:sz w:val="22"/>
          <w:szCs w:val="22"/>
        </w:rPr>
        <w:t>c</w:t>
      </w:r>
      <w:r w:rsidRPr="007538B4">
        <w:rPr>
          <w:rStyle w:val="eop"/>
          <w:sz w:val="22"/>
          <w:szCs w:val="22"/>
        </w:rPr>
        <w:t>heck-</w:t>
      </w:r>
      <w:r w:rsidR="002E1A57">
        <w:rPr>
          <w:rStyle w:val="eop"/>
          <w:sz w:val="22"/>
          <w:szCs w:val="22"/>
        </w:rPr>
        <w:t>i</w:t>
      </w:r>
      <w:r w:rsidRPr="007538B4">
        <w:rPr>
          <w:rStyle w:val="eop"/>
          <w:sz w:val="22"/>
          <w:szCs w:val="22"/>
        </w:rPr>
        <w:t xml:space="preserve">ns, </w:t>
      </w:r>
      <w:r w:rsidR="002E1A57">
        <w:rPr>
          <w:rStyle w:val="eop"/>
          <w:sz w:val="22"/>
          <w:szCs w:val="22"/>
        </w:rPr>
        <w:t>r</w:t>
      </w:r>
      <w:r w:rsidRPr="007538B4">
        <w:rPr>
          <w:rStyle w:val="eop"/>
          <w:sz w:val="22"/>
          <w:szCs w:val="22"/>
        </w:rPr>
        <w:t xml:space="preserve">espite care, </w:t>
      </w:r>
      <w:r w:rsidR="002E1A57">
        <w:rPr>
          <w:rStyle w:val="eop"/>
          <w:sz w:val="22"/>
          <w:szCs w:val="22"/>
        </w:rPr>
        <w:t>o</w:t>
      </w:r>
      <w:r w:rsidRPr="007538B4">
        <w:rPr>
          <w:rStyle w:val="eop"/>
          <w:sz w:val="22"/>
          <w:szCs w:val="22"/>
        </w:rPr>
        <w:t xml:space="preserve">vernight </w:t>
      </w:r>
      <w:r w:rsidR="002E1A57">
        <w:rPr>
          <w:rStyle w:val="eop"/>
          <w:sz w:val="22"/>
          <w:szCs w:val="22"/>
        </w:rPr>
        <w:t>s</w:t>
      </w:r>
      <w:r w:rsidRPr="007538B4">
        <w:rPr>
          <w:rStyle w:val="eop"/>
          <w:sz w:val="22"/>
          <w:szCs w:val="22"/>
        </w:rPr>
        <w:t>tays</w:t>
      </w:r>
      <w:r>
        <w:rPr>
          <w:rStyle w:val="eop"/>
          <w:sz w:val="22"/>
          <w:szCs w:val="22"/>
        </w:rPr>
        <w:t>,</w:t>
      </w:r>
      <w:r w:rsidRPr="007538B4">
        <w:rPr>
          <w:rStyle w:val="eop"/>
          <w:sz w:val="22"/>
          <w:szCs w:val="22"/>
        </w:rPr>
        <w:t xml:space="preserve"> and 24-hour care).</w:t>
      </w:r>
      <w:r w:rsidRPr="006D5537">
        <w:rPr>
          <w:rStyle w:val="eop"/>
          <w:sz w:val="22"/>
          <w:szCs w:val="22"/>
        </w:rPr>
        <w:t xml:space="preserve"> </w:t>
      </w:r>
    </w:p>
    <w:p w14:paraId="2F01AE67" w14:textId="77777777" w:rsidR="00696933" w:rsidRDefault="00696933" w:rsidP="00696933">
      <w:pPr>
        <w:pStyle w:val="paragraph"/>
        <w:spacing w:before="0" w:beforeAutospacing="0" w:after="0" w:afterAutospacing="0"/>
        <w:textAlignment w:val="baseline"/>
        <w:rPr>
          <w:rStyle w:val="eop"/>
          <w:sz w:val="22"/>
          <w:szCs w:val="22"/>
        </w:rPr>
      </w:pPr>
    </w:p>
    <w:p w14:paraId="6E8C69FA" w14:textId="55151396" w:rsidR="00696933" w:rsidRPr="002D6DBE" w:rsidRDefault="00696933" w:rsidP="00696933">
      <w:pPr>
        <w:pStyle w:val="TableofFigures"/>
        <w:rPr>
          <w:i/>
          <w:iCs/>
          <w:sz w:val="22"/>
          <w:szCs w:val="22"/>
        </w:rPr>
      </w:pPr>
      <w:r w:rsidRPr="002D6DBE">
        <w:rPr>
          <w:rFonts w:ascii="Times New Roman" w:hAnsi="Times New Roman"/>
          <w:i/>
          <w:iCs/>
          <w:sz w:val="22"/>
          <w:szCs w:val="22"/>
        </w:rPr>
        <w:t>Company Website:</w:t>
      </w:r>
      <w:r w:rsidRPr="002D6DBE">
        <w:rPr>
          <w:rFonts w:ascii="Times New Roman" w:hAnsi="Times New Roman"/>
          <w:sz w:val="22"/>
          <w:szCs w:val="22"/>
        </w:rPr>
        <w:t xml:space="preserve"> </w:t>
      </w:r>
      <w:hyperlink r:id="rId89" w:history="1">
        <w:r w:rsidRPr="002D6DBE">
          <w:rPr>
            <w:rStyle w:val="Hyperlink"/>
            <w:rFonts w:ascii="Times New Roman" w:hAnsi="Times New Roman"/>
            <w:sz w:val="22"/>
            <w:szCs w:val="22"/>
          </w:rPr>
          <w:t>https://seniorshelpingseniors.com/</w:t>
        </w:r>
      </w:hyperlink>
    </w:p>
    <w:p w14:paraId="1BCA7D61" w14:textId="2D1CD114" w:rsidR="00696933" w:rsidRDefault="00696933" w:rsidP="00696933">
      <w:pPr>
        <w:pStyle w:val="paragraph"/>
        <w:spacing w:before="0" w:beforeAutospacing="0" w:after="0" w:afterAutospacing="0"/>
        <w:textAlignment w:val="baseline"/>
        <w:rPr>
          <w:sz w:val="22"/>
          <w:szCs w:val="22"/>
        </w:rPr>
      </w:pPr>
      <w:r w:rsidRPr="00716B33">
        <w:rPr>
          <w:i/>
          <w:iCs/>
          <w:sz w:val="22"/>
          <w:szCs w:val="22"/>
        </w:rPr>
        <w:t xml:space="preserve">Scope of </w:t>
      </w:r>
      <w:r>
        <w:rPr>
          <w:i/>
          <w:iCs/>
          <w:sz w:val="22"/>
          <w:szCs w:val="22"/>
        </w:rPr>
        <w:t xml:space="preserve">their </w:t>
      </w:r>
      <w:r w:rsidRPr="00716B33">
        <w:rPr>
          <w:i/>
          <w:iCs/>
          <w:sz w:val="22"/>
          <w:szCs w:val="22"/>
        </w:rPr>
        <w:t>service</w:t>
      </w:r>
      <w:r>
        <w:rPr>
          <w:i/>
          <w:iCs/>
          <w:sz w:val="22"/>
          <w:szCs w:val="22"/>
        </w:rPr>
        <w:t>s</w:t>
      </w:r>
      <w:r>
        <w:rPr>
          <w:sz w:val="22"/>
          <w:szCs w:val="22"/>
        </w:rPr>
        <w:t xml:space="preserve">: Cognition, </w:t>
      </w:r>
      <w:r w:rsidR="002E1A57">
        <w:rPr>
          <w:sz w:val="22"/>
          <w:szCs w:val="22"/>
        </w:rPr>
        <w:t>t</w:t>
      </w:r>
      <w:r>
        <w:rPr>
          <w:sz w:val="22"/>
          <w:szCs w:val="22"/>
        </w:rPr>
        <w:t xml:space="preserve">ransportation, </w:t>
      </w:r>
      <w:r w:rsidR="002E1A57">
        <w:rPr>
          <w:sz w:val="22"/>
          <w:szCs w:val="22"/>
        </w:rPr>
        <w:t>h</w:t>
      </w:r>
      <w:r>
        <w:rPr>
          <w:sz w:val="22"/>
          <w:szCs w:val="22"/>
        </w:rPr>
        <w:t xml:space="preserve">ealthcare, </w:t>
      </w:r>
      <w:r w:rsidR="002E1A57">
        <w:rPr>
          <w:sz w:val="22"/>
          <w:szCs w:val="22"/>
        </w:rPr>
        <w:t>c</w:t>
      </w:r>
      <w:r>
        <w:rPr>
          <w:sz w:val="22"/>
          <w:szCs w:val="22"/>
        </w:rPr>
        <w:t xml:space="preserve">ommunication and </w:t>
      </w:r>
      <w:r w:rsidR="002E1A57">
        <w:rPr>
          <w:sz w:val="22"/>
          <w:szCs w:val="22"/>
        </w:rPr>
        <w:t>c</w:t>
      </w:r>
      <w:r>
        <w:rPr>
          <w:sz w:val="22"/>
          <w:szCs w:val="22"/>
        </w:rPr>
        <w:t xml:space="preserve">onnectivity, Independent Living. Matching </w:t>
      </w:r>
      <w:r w:rsidR="00CD7AE9">
        <w:rPr>
          <w:sz w:val="22"/>
          <w:szCs w:val="22"/>
        </w:rPr>
        <w:t>older adults</w:t>
      </w:r>
      <w:r>
        <w:rPr>
          <w:sz w:val="22"/>
          <w:szCs w:val="22"/>
        </w:rPr>
        <w:t xml:space="preserve"> with other older persons to help with small tasks. </w:t>
      </w:r>
    </w:p>
    <w:p w14:paraId="4238B8E5" w14:textId="77777777" w:rsidR="00696933" w:rsidRDefault="00696933" w:rsidP="00696933">
      <w:pPr>
        <w:pStyle w:val="paragraph"/>
        <w:spacing w:before="0" w:beforeAutospacing="0" w:after="0" w:afterAutospacing="0"/>
        <w:textAlignment w:val="baseline"/>
        <w:rPr>
          <w:sz w:val="22"/>
          <w:szCs w:val="22"/>
        </w:rPr>
      </w:pPr>
      <w:r w:rsidRPr="00716B33">
        <w:rPr>
          <w:i/>
          <w:iCs/>
          <w:sz w:val="22"/>
          <w:szCs w:val="22"/>
        </w:rPr>
        <w:t>Technology</w:t>
      </w:r>
      <w:r>
        <w:rPr>
          <w:sz w:val="22"/>
          <w:szCs w:val="22"/>
        </w:rPr>
        <w:t>: Do not offer any technologies</w:t>
      </w:r>
    </w:p>
    <w:p w14:paraId="151A0E0C" w14:textId="77777777" w:rsidR="00696933" w:rsidRDefault="00696933" w:rsidP="00696933">
      <w:pPr>
        <w:pStyle w:val="paragraph"/>
        <w:spacing w:before="0" w:beforeAutospacing="0" w:after="0" w:afterAutospacing="0"/>
        <w:textAlignment w:val="baseline"/>
        <w:rPr>
          <w:sz w:val="22"/>
          <w:szCs w:val="22"/>
        </w:rPr>
      </w:pPr>
      <w:r w:rsidRPr="00716B33">
        <w:rPr>
          <w:i/>
          <w:iCs/>
          <w:sz w:val="22"/>
          <w:szCs w:val="22"/>
        </w:rPr>
        <w:t>Service</w:t>
      </w:r>
      <w:r>
        <w:rPr>
          <w:sz w:val="22"/>
          <w:szCs w:val="22"/>
        </w:rPr>
        <w:t xml:space="preserve">: Assist with simple tasks such as housekeeping, cooking, errands, or specialized care. </w:t>
      </w:r>
    </w:p>
    <w:p w14:paraId="2399A892" w14:textId="77777777" w:rsidR="00696933" w:rsidRDefault="00696933" w:rsidP="00696933">
      <w:pPr>
        <w:pStyle w:val="paragraph"/>
        <w:spacing w:before="0" w:beforeAutospacing="0" w:after="0" w:afterAutospacing="0"/>
        <w:textAlignment w:val="baseline"/>
        <w:rPr>
          <w:sz w:val="22"/>
          <w:szCs w:val="22"/>
        </w:rPr>
      </w:pPr>
      <w:r w:rsidRPr="00716B33">
        <w:rPr>
          <w:i/>
          <w:iCs/>
          <w:sz w:val="22"/>
          <w:szCs w:val="22"/>
        </w:rPr>
        <w:t>Business model</w:t>
      </w:r>
      <w:r>
        <w:rPr>
          <w:sz w:val="22"/>
          <w:szCs w:val="22"/>
        </w:rPr>
        <w:t xml:space="preserve">: Charge on an hourly basis. </w:t>
      </w:r>
    </w:p>
    <w:p w14:paraId="58E4A415" w14:textId="3E78A35F" w:rsidR="00696933" w:rsidRDefault="00696933" w:rsidP="00696933">
      <w:pPr>
        <w:pStyle w:val="paragraph"/>
        <w:spacing w:before="0" w:beforeAutospacing="0" w:after="0" w:afterAutospacing="0"/>
        <w:textAlignment w:val="baseline"/>
        <w:rPr>
          <w:sz w:val="22"/>
          <w:szCs w:val="22"/>
        </w:rPr>
      </w:pPr>
      <w:r w:rsidRPr="00850CEA">
        <w:rPr>
          <w:i/>
          <w:iCs/>
          <w:sz w:val="22"/>
          <w:szCs w:val="22"/>
        </w:rPr>
        <w:t>Latest News</w:t>
      </w:r>
      <w:r w:rsidRPr="00850CEA">
        <w:rPr>
          <w:sz w:val="22"/>
          <w:szCs w:val="22"/>
        </w:rPr>
        <w:t>:</w:t>
      </w:r>
      <w:r w:rsidRPr="00FD7DC1">
        <w:rPr>
          <w:b/>
          <w:bCs/>
          <w:sz w:val="22"/>
          <w:szCs w:val="22"/>
        </w:rPr>
        <w:t xml:space="preserve"> </w:t>
      </w:r>
      <w:r w:rsidRPr="00FD7DC1">
        <w:rPr>
          <w:sz w:val="22"/>
          <w:szCs w:val="22"/>
        </w:rPr>
        <w:t xml:space="preserve">In August 2020, </w:t>
      </w:r>
      <w:hyperlink r:id="rId90" w:history="1">
        <w:r w:rsidRPr="00FD7DC1">
          <w:rPr>
            <w:rStyle w:val="Hyperlink"/>
            <w:sz w:val="22"/>
            <w:szCs w:val="22"/>
          </w:rPr>
          <w:t>Seniors helping Seniors</w:t>
        </w:r>
      </w:hyperlink>
      <w:r w:rsidRPr="00FD7DC1">
        <w:rPr>
          <w:sz w:val="22"/>
          <w:szCs w:val="22"/>
        </w:rPr>
        <w:t xml:space="preserve"> announced their partnership with the company Electronic Caregiver™. Electronic Caregiver is a service that provides remote patient monitoring devices catered </w:t>
      </w:r>
      <w:r w:rsidRPr="00360B8A">
        <w:rPr>
          <w:sz w:val="22"/>
          <w:szCs w:val="22"/>
        </w:rPr>
        <w:t>to seniors</w:t>
      </w:r>
      <w:r w:rsidR="00577C63">
        <w:rPr>
          <w:rStyle w:val="FootnoteReference"/>
          <w:sz w:val="22"/>
          <w:szCs w:val="22"/>
        </w:rPr>
        <w:footnoteReference w:id="27"/>
      </w:r>
    </w:p>
    <w:p w14:paraId="4524AB79" w14:textId="77777777" w:rsidR="00696933" w:rsidRPr="002D6DBE" w:rsidRDefault="00696933" w:rsidP="00663543">
      <w:pPr>
        <w:pStyle w:val="Heading5"/>
        <w:rPr>
          <w:rStyle w:val="normaltextrun"/>
        </w:rPr>
      </w:pPr>
      <w:bookmarkStart w:id="122" w:name="_Toc72916481"/>
      <w:r w:rsidRPr="00375762">
        <w:rPr>
          <w:rStyle w:val="normaltextrun"/>
        </w:rPr>
        <w:t>TeleCalm</w:t>
      </w:r>
      <w:bookmarkEnd w:id="122"/>
      <w:r w:rsidRPr="00375762">
        <w:rPr>
          <w:rStyle w:val="normaltextrun"/>
        </w:rPr>
        <w:t xml:space="preserve"> </w:t>
      </w:r>
    </w:p>
    <w:p w14:paraId="2AD30EA9" w14:textId="7EE681C2" w:rsidR="00696933" w:rsidRDefault="00AB7230" w:rsidP="00696933">
      <w:r>
        <w:rPr>
          <w:noProof/>
        </w:rPr>
        <mc:AlternateContent>
          <mc:Choice Requires="wpg">
            <w:drawing>
              <wp:anchor distT="0" distB="0" distL="114300" distR="114300" simplePos="0" relativeHeight="251771904" behindDoc="0" locked="0" layoutInCell="1" allowOverlap="1" wp14:anchorId="6BD311AD" wp14:editId="40BBE094">
                <wp:simplePos x="0" y="0"/>
                <wp:positionH relativeFrom="column">
                  <wp:posOffset>13970</wp:posOffset>
                </wp:positionH>
                <wp:positionV relativeFrom="paragraph">
                  <wp:posOffset>1706880</wp:posOffset>
                </wp:positionV>
                <wp:extent cx="2562860" cy="1327150"/>
                <wp:effectExtent l="4445" t="635" r="4445" b="0"/>
                <wp:wrapSquare wrapText="bothSides"/>
                <wp:docPr id="917"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2860" cy="1327150"/>
                          <a:chOff x="0" y="0"/>
                          <a:chExt cx="28956" cy="14751"/>
                        </a:xfrm>
                      </wpg:grpSpPr>
                      <pic:pic xmlns:pic="http://schemas.openxmlformats.org/drawingml/2006/picture">
                        <pic:nvPicPr>
                          <pic:cNvPr id="918" name="Picture 5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4233" y="0"/>
                            <a:ext cx="20485" cy="10668"/>
                          </a:xfrm>
                          <a:prstGeom prst="rect">
                            <a:avLst/>
                          </a:prstGeom>
                          <a:noFill/>
                          <a:extLst>
                            <a:ext uri="{909E8E84-426E-40DD-AFC4-6F175D3DCCD1}">
                              <a14:hiddenFill xmlns:a14="http://schemas.microsoft.com/office/drawing/2010/main">
                                <a:solidFill>
                                  <a:srgbClr val="FFFFFF"/>
                                </a:solidFill>
                              </a14:hiddenFill>
                            </a:ext>
                          </a:extLst>
                        </pic:spPr>
                      </pic:pic>
                      <wps:wsp>
                        <wps:cNvPr id="919" name="Text Box 56"/>
                        <wps:cNvSpPr txBox="1">
                          <a:spLocks noChangeArrowheads="1"/>
                        </wps:cNvSpPr>
                        <wps:spPr bwMode="auto">
                          <a:xfrm>
                            <a:off x="0" y="12166"/>
                            <a:ext cx="28956" cy="2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63B6A2" w14:textId="0B003D5F" w:rsidR="002829E2" w:rsidRPr="002D6DBE" w:rsidRDefault="002829E2" w:rsidP="00A92DB5">
                              <w:pPr>
                                <w:pStyle w:val="Caption"/>
                                <w:rPr>
                                  <w:noProof/>
                                </w:rPr>
                              </w:pPr>
                              <w:bookmarkStart w:id="123" w:name="_Ref73003253"/>
                              <w:bookmarkStart w:id="124" w:name="_Toc73001284"/>
                              <w:bookmarkStart w:id="125" w:name="_Toc135901928"/>
                              <w:r w:rsidRPr="002D6DBE">
                                <w:t xml:space="preserve">Figure </w:t>
                              </w:r>
                              <w:fldSimple w:instr=" SEQ Figure \* ARABIC ">
                                <w:r w:rsidR="00FF1515">
                                  <w:rPr>
                                    <w:noProof/>
                                  </w:rPr>
                                  <w:t>11</w:t>
                                </w:r>
                              </w:fldSimple>
                              <w:bookmarkEnd w:id="123"/>
                              <w:r w:rsidRPr="002D6DBE">
                                <w:t xml:space="preserve"> TeleCalm device</w:t>
                              </w:r>
                              <w:r w:rsidRPr="002D6DBE">
                                <w:rPr>
                                  <w:noProof/>
                                </w:rPr>
                                <w:t xml:space="preserve"> to reroute calls</w:t>
                              </w:r>
                              <w:bookmarkEnd w:id="124"/>
                              <w:bookmarkEnd w:id="125"/>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BD311AD" id="Group 54" o:spid="_x0000_s1034" style="position:absolute;margin-left:1.1pt;margin-top:134.4pt;width:201.8pt;height:104.5pt;z-index:251771904;mso-width-relative:margin;mso-height-relative:margin" coordsize="28956,147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">
                <v:shape id="Picture 55" o:spid="_x0000_s1035" type="#_x0000_t75" style="position:absolute;left:4233;width:20485;height:1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">
                  <v:imagedata r:id="rId92" o:title=""/>
                </v:shape>
                <v:shape id="Text Box 56" o:spid="_x0000_s1036" type="#_x0000_t202" style="position:absolute;top:12166;width:2895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" stroked="f">
                  <v:textbox inset="0,0,0,0">
                    <w:txbxContent>
                      <w:p w14:paraId="3563B6A2" w14:textId="0B003D5F" w:rsidR="002829E2" w:rsidRPr="002D6DBE" w:rsidRDefault="002829E2" w:rsidP="00A92DB5">
                        <w:pPr>
                          <w:pStyle w:val="Caption"/>
                          <w:rPr>
                            <w:noProof/>
                          </w:rPr>
                        </w:pPr>
                        <w:bookmarkStart w:id="126" w:name="_Ref73003253"/>
                        <w:bookmarkStart w:id="127" w:name="_Toc73001284"/>
                        <w:bookmarkStart w:id="128" w:name="_Toc135901928"/>
                        <w:r w:rsidRPr="002D6DBE">
                          <w:t xml:space="preserve">Figure </w:t>
                        </w:r>
                        <w:fldSimple w:instr=" SEQ Figure \* ARABIC ">
                          <w:r w:rsidR="00FF1515">
                            <w:rPr>
                              <w:noProof/>
                            </w:rPr>
                            <w:t>11</w:t>
                          </w:r>
                        </w:fldSimple>
                        <w:bookmarkEnd w:id="126"/>
                        <w:r w:rsidRPr="002D6DBE">
                          <w:t xml:space="preserve"> TeleCalm device</w:t>
                        </w:r>
                        <w:r w:rsidRPr="002D6DBE">
                          <w:rPr>
                            <w:noProof/>
                          </w:rPr>
                          <w:t xml:space="preserve"> to reroute calls</w:t>
                        </w:r>
                        <w:bookmarkEnd w:id="127"/>
                        <w:bookmarkEnd w:id="128"/>
                      </w:p>
                    </w:txbxContent>
                  </v:textbox>
                </v:shape>
                <w10:wrap type="square"/>
              </v:group>
            </w:pict>
          </mc:Fallback>
        </mc:AlternateContent>
      </w:r>
      <w:r>
        <w:rPr>
          <w:noProof/>
        </w:rPr>
        <mc:AlternateContent>
          <mc:Choice Requires="wpg">
            <w:drawing>
              <wp:anchor distT="0" distB="0" distL="114300" distR="114300" simplePos="0" relativeHeight="251761664" behindDoc="0" locked="0" layoutInCell="1" allowOverlap="1" wp14:anchorId="3A5042F3" wp14:editId="325AA7BE">
                <wp:simplePos x="0" y="0"/>
                <wp:positionH relativeFrom="column">
                  <wp:posOffset>2747010</wp:posOffset>
                </wp:positionH>
                <wp:positionV relativeFrom="paragraph">
                  <wp:posOffset>4445</wp:posOffset>
                </wp:positionV>
                <wp:extent cx="3121660" cy="2664460"/>
                <wp:effectExtent l="3810" t="3175" r="0" b="0"/>
                <wp:wrapSquare wrapText="bothSides"/>
                <wp:docPr id="914"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1660" cy="2664460"/>
                          <a:chOff x="0" y="0"/>
                          <a:chExt cx="31216" cy="26646"/>
                        </a:xfrm>
                      </wpg:grpSpPr>
                      <pic:pic xmlns:pic="http://schemas.openxmlformats.org/drawingml/2006/picture">
                        <pic:nvPicPr>
                          <pic:cNvPr id="915" name="Picture 52"/>
                          <pic:cNvPicPr>
                            <a:picLocks noChangeAspect="1" noChangeArrowheads="1"/>
                          </pic:cNvPicPr>
                        </pic:nvPicPr>
                        <pic:blipFill>
                          <a:blip r:embed="rId93">
                            <a:extLst>
                              <a:ext uri="{28A0092B-C50C-407E-A947-70E740481C1C}">
                                <a14:useLocalDpi xmlns:a14="http://schemas.microsoft.com/office/drawing/2010/main" val="0"/>
                              </a:ext>
                            </a:extLst>
                          </a:blip>
                          <a:srcRect l="3856" t="10847" r="5864"/>
                          <a:stretch>
                            <a:fillRect/>
                          </a:stretch>
                        </pic:blipFill>
                        <pic:spPr bwMode="auto">
                          <a:xfrm>
                            <a:off x="0" y="0"/>
                            <a:ext cx="31216" cy="24352"/>
                          </a:xfrm>
                          <a:prstGeom prst="rect">
                            <a:avLst/>
                          </a:prstGeom>
                          <a:noFill/>
                          <a:extLst>
                            <a:ext uri="{909E8E84-426E-40DD-AFC4-6F175D3DCCD1}">
                              <a14:hiddenFill xmlns:a14="http://schemas.microsoft.com/office/drawing/2010/main">
                                <a:solidFill>
                                  <a:srgbClr val="FFFFFF"/>
                                </a:solidFill>
                              </a14:hiddenFill>
                            </a:ext>
                          </a:extLst>
                        </pic:spPr>
                      </pic:pic>
                      <wps:wsp>
                        <wps:cNvPr id="916" name="Text Box 53"/>
                        <wps:cNvSpPr txBox="1">
                          <a:spLocks noChangeArrowheads="1"/>
                        </wps:cNvSpPr>
                        <wps:spPr bwMode="auto">
                          <a:xfrm>
                            <a:off x="0" y="24659"/>
                            <a:ext cx="31216" cy="19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407F63" w14:textId="79CEBB4E" w:rsidR="002829E2" w:rsidRPr="002D6DBE" w:rsidRDefault="002829E2" w:rsidP="00A92DB5">
                              <w:pPr>
                                <w:pStyle w:val="Caption"/>
                              </w:pPr>
                              <w:bookmarkStart w:id="129" w:name="_Ref73003064"/>
                              <w:bookmarkStart w:id="130" w:name="_Toc73001283"/>
                              <w:bookmarkStart w:id="131" w:name="_Toc135901929"/>
                              <w:r w:rsidRPr="002D6DBE">
                                <w:t xml:space="preserve">Figure </w:t>
                              </w:r>
                              <w:fldSimple w:instr=" SEQ Figure \* ARABIC ">
                                <w:r w:rsidR="00FF1515">
                                  <w:rPr>
                                    <w:noProof/>
                                  </w:rPr>
                                  <w:t>12</w:t>
                                </w:r>
                              </w:fldSimple>
                              <w:bookmarkEnd w:id="129"/>
                              <w:r w:rsidRPr="002D6DBE">
                                <w:t xml:space="preserve"> Benefits of using TeleCalm</w:t>
                              </w:r>
                              <w:bookmarkEnd w:id="130"/>
                              <w:bookmarkEnd w:id="131"/>
                              <w:r>
                                <w:t xml:space="preserv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5042F3" id="Group 51" o:spid="_x0000_s1037" style="position:absolute;margin-left:216.3pt;margin-top:.35pt;width:245.8pt;height:209.8pt;z-index:251761664" coordsize="31216,266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">
                <v:shape id="Picture 52" o:spid="_x0000_s1038" type="#_x0000_t75" style="position:absolute;width:31216;height:24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">
                  <v:imagedata r:id="rId94" o:title="" croptop="7109f" cropleft="2527f" cropright="3843f"/>
                </v:shape>
                <v:shape id="Text Box 53" o:spid="_x0000_s1039" type="#_x0000_t202" style="position:absolute;top:24659;width:31216;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" stroked="f">
                  <v:textbox inset="0,0,0,0">
                    <w:txbxContent>
                      <w:p w14:paraId="30407F63" w14:textId="79CEBB4E" w:rsidR="002829E2" w:rsidRPr="002D6DBE" w:rsidRDefault="002829E2" w:rsidP="00A92DB5">
                        <w:pPr>
                          <w:pStyle w:val="Caption"/>
                        </w:pPr>
                        <w:bookmarkStart w:id="132" w:name="_Ref73003064"/>
                        <w:bookmarkStart w:id="133" w:name="_Toc73001283"/>
                        <w:bookmarkStart w:id="134" w:name="_Toc135901929"/>
                        <w:r w:rsidRPr="002D6DBE">
                          <w:t xml:space="preserve">Figure </w:t>
                        </w:r>
                        <w:fldSimple w:instr=" SEQ Figure \* ARABIC ">
                          <w:r w:rsidR="00FF1515">
                            <w:rPr>
                              <w:noProof/>
                            </w:rPr>
                            <w:t>12</w:t>
                          </w:r>
                        </w:fldSimple>
                        <w:bookmarkEnd w:id="132"/>
                        <w:r w:rsidRPr="002D6DBE">
                          <w:t xml:space="preserve"> Benefits of using TeleCalm</w:t>
                        </w:r>
                        <w:bookmarkEnd w:id="133"/>
                        <w:bookmarkEnd w:id="134"/>
                        <w:r>
                          <w:t xml:space="preserve"> </w:t>
                        </w:r>
                      </w:p>
                    </w:txbxContent>
                  </v:textbox>
                </v:shape>
                <w10:wrap type="square"/>
              </v:group>
            </w:pict>
          </mc:Fallback>
        </mc:AlternateContent>
      </w:r>
      <w:r w:rsidR="00696933" w:rsidRPr="002D6DBE">
        <w:t xml:space="preserve">TeleCalm is a company aimed at protecting </w:t>
      </w:r>
      <w:r w:rsidR="00CD7AE9">
        <w:t>older adults</w:t>
      </w:r>
      <w:r w:rsidR="00696933" w:rsidRPr="002D6DBE">
        <w:t xml:space="preserve"> with memory problems when using the phone.</w:t>
      </w:r>
      <w:r w:rsidR="00696933">
        <w:t xml:space="preserve"> </w:t>
      </w:r>
      <w:r w:rsidR="00696933" w:rsidRPr="002D6DBE">
        <w:t>They help block scam calls, reroute inappropriate 911 calls to memory care, notify the family of 911 calls, connect family through the app, etc</w:t>
      </w:r>
      <w:r w:rsidR="00696933">
        <w:t xml:space="preserve">. (device seen in </w:t>
      </w:r>
      <w:r w:rsidR="00696933" w:rsidRPr="002D6DBE">
        <w:fldChar w:fldCharType="begin"/>
      </w:r>
      <w:r w:rsidR="00696933" w:rsidRPr="00B769D7">
        <w:instrText xml:space="preserve"> REF _Ref73003253 \h  \* MERGEFORMAT </w:instrText>
      </w:r>
      <w:r w:rsidR="00696933" w:rsidRPr="002D6DBE">
        <w:fldChar w:fldCharType="separate"/>
      </w:r>
      <w:r w:rsidR="00030EC2" w:rsidRPr="00030EC2">
        <w:rPr>
          <w:b/>
          <w:bCs/>
        </w:rPr>
        <w:t xml:space="preserve">Figure </w:t>
      </w:r>
      <w:r w:rsidR="00030EC2" w:rsidRPr="00030EC2">
        <w:rPr>
          <w:b/>
          <w:bCs/>
          <w:noProof/>
        </w:rPr>
        <w:t>11</w:t>
      </w:r>
      <w:r w:rsidR="00696933" w:rsidRPr="002D6DBE">
        <w:fldChar w:fldCharType="end"/>
      </w:r>
      <w:r w:rsidR="00696933" w:rsidRPr="00B769D7">
        <w:t>)</w:t>
      </w:r>
      <w:r w:rsidR="00696933" w:rsidRPr="002D6DBE">
        <w:t>. TeleCalm is also able to operate through an existing telephone system (</w:t>
      </w:r>
      <w:r w:rsidR="00696933" w:rsidRPr="002D6DBE">
        <w:fldChar w:fldCharType="begin"/>
      </w:r>
      <w:r w:rsidR="00696933" w:rsidRPr="005B74E4">
        <w:instrText xml:space="preserve"> REF _Ref73003064 \h  \* MERGEFORMAT </w:instrText>
      </w:r>
      <w:r w:rsidR="00696933" w:rsidRPr="002D6DBE">
        <w:fldChar w:fldCharType="separate"/>
      </w:r>
      <w:r w:rsidR="00030EC2" w:rsidRPr="00030EC2">
        <w:rPr>
          <w:b/>
          <w:bCs/>
        </w:rPr>
        <w:t xml:space="preserve">Figure </w:t>
      </w:r>
      <w:r w:rsidR="00030EC2" w:rsidRPr="00030EC2">
        <w:rPr>
          <w:b/>
          <w:bCs/>
          <w:noProof/>
        </w:rPr>
        <w:t>12</w:t>
      </w:r>
      <w:r w:rsidR="00696933" w:rsidRPr="002D6DBE">
        <w:fldChar w:fldCharType="end"/>
      </w:r>
      <w:r w:rsidR="00696933" w:rsidRPr="002D6DBE">
        <w:t xml:space="preserve">). They also provide users different monthly plans. </w:t>
      </w:r>
    </w:p>
    <w:p w14:paraId="7DE62ABB" w14:textId="487BCAB6" w:rsidR="00696933" w:rsidRDefault="00696933" w:rsidP="00696933">
      <w:pPr>
        <w:pStyle w:val="Figure"/>
        <w:jc w:val="left"/>
      </w:pPr>
      <w:r>
        <w:rPr>
          <w:i/>
          <w:iCs/>
        </w:rPr>
        <w:t>Company Website:</w:t>
      </w:r>
      <w:r>
        <w:t xml:space="preserve"> </w:t>
      </w:r>
      <w:hyperlink r:id="rId95" w:history="1">
        <w:r w:rsidRPr="00BA49A8">
          <w:rPr>
            <w:rStyle w:val="Hyperlink"/>
            <w:rFonts w:eastAsia="Times New Roman"/>
            <w:sz w:val="24"/>
          </w:rPr>
          <w:t>https://www.telecalmprotects.com/</w:t>
        </w:r>
      </w:hyperlink>
    </w:p>
    <w:p w14:paraId="020230C3" w14:textId="3807EFE0" w:rsidR="00696933" w:rsidRDefault="00696933" w:rsidP="00696933">
      <w:pPr>
        <w:pStyle w:val="paragraph"/>
        <w:spacing w:before="0" w:beforeAutospacing="0" w:after="0" w:afterAutospacing="0"/>
        <w:textAlignment w:val="baseline"/>
        <w:rPr>
          <w:sz w:val="22"/>
          <w:szCs w:val="22"/>
        </w:rPr>
      </w:pPr>
      <w:r w:rsidRPr="00716B33">
        <w:rPr>
          <w:i/>
          <w:iCs/>
          <w:sz w:val="22"/>
          <w:szCs w:val="22"/>
        </w:rPr>
        <w:t xml:space="preserve">Scope of </w:t>
      </w:r>
      <w:r>
        <w:rPr>
          <w:i/>
          <w:iCs/>
          <w:sz w:val="22"/>
          <w:szCs w:val="22"/>
        </w:rPr>
        <w:t xml:space="preserve">their </w:t>
      </w:r>
      <w:r w:rsidRPr="00716B33">
        <w:rPr>
          <w:i/>
          <w:iCs/>
          <w:sz w:val="22"/>
          <w:szCs w:val="22"/>
        </w:rPr>
        <w:t>service</w:t>
      </w:r>
      <w:r>
        <w:rPr>
          <w:i/>
          <w:iCs/>
          <w:sz w:val="22"/>
          <w:szCs w:val="22"/>
        </w:rPr>
        <w:t>s</w:t>
      </w:r>
      <w:r>
        <w:rPr>
          <w:sz w:val="22"/>
          <w:szCs w:val="22"/>
        </w:rPr>
        <w:t xml:space="preserve">: Cognition and </w:t>
      </w:r>
      <w:r w:rsidR="002E1A57">
        <w:rPr>
          <w:sz w:val="22"/>
          <w:szCs w:val="22"/>
        </w:rPr>
        <w:t>c</w:t>
      </w:r>
      <w:r>
        <w:rPr>
          <w:sz w:val="22"/>
          <w:szCs w:val="22"/>
        </w:rPr>
        <w:t xml:space="preserve">ommunication and </w:t>
      </w:r>
      <w:r w:rsidR="002E1A57">
        <w:rPr>
          <w:sz w:val="22"/>
          <w:szCs w:val="22"/>
        </w:rPr>
        <w:t>c</w:t>
      </w:r>
      <w:r>
        <w:rPr>
          <w:sz w:val="22"/>
          <w:szCs w:val="22"/>
        </w:rPr>
        <w:t xml:space="preserve">onnectivity; </w:t>
      </w:r>
      <w:r w:rsidR="002E1A57">
        <w:rPr>
          <w:sz w:val="22"/>
          <w:szCs w:val="22"/>
        </w:rPr>
        <w:t>p</w:t>
      </w:r>
      <w:r>
        <w:rPr>
          <w:sz w:val="22"/>
          <w:szCs w:val="22"/>
        </w:rPr>
        <w:t>rotect seniors from scam calls by connecting caregiving family in the middle</w:t>
      </w:r>
    </w:p>
    <w:p w14:paraId="291560D0" w14:textId="77777777" w:rsidR="00696933" w:rsidRDefault="00696933" w:rsidP="00696933">
      <w:pPr>
        <w:pStyle w:val="paragraph"/>
        <w:spacing w:before="0" w:beforeAutospacing="0" w:after="0" w:afterAutospacing="0"/>
        <w:textAlignment w:val="baseline"/>
        <w:rPr>
          <w:sz w:val="22"/>
          <w:szCs w:val="22"/>
        </w:rPr>
      </w:pPr>
      <w:r w:rsidRPr="00716B33">
        <w:rPr>
          <w:i/>
          <w:iCs/>
          <w:sz w:val="22"/>
          <w:szCs w:val="22"/>
        </w:rPr>
        <w:t>Technology</w:t>
      </w:r>
      <w:r>
        <w:rPr>
          <w:sz w:val="22"/>
          <w:szCs w:val="22"/>
        </w:rPr>
        <w:t>: Application to manage their phone service (probably have backend deal with the provider)</w:t>
      </w:r>
    </w:p>
    <w:p w14:paraId="342FD957" w14:textId="77777777" w:rsidR="00696933" w:rsidRDefault="00696933" w:rsidP="00696933">
      <w:pPr>
        <w:pStyle w:val="paragraph"/>
        <w:spacing w:before="0" w:beforeAutospacing="0" w:after="0" w:afterAutospacing="0"/>
        <w:textAlignment w:val="baseline"/>
        <w:rPr>
          <w:sz w:val="22"/>
          <w:szCs w:val="22"/>
        </w:rPr>
      </w:pPr>
      <w:r w:rsidRPr="00716B33">
        <w:rPr>
          <w:i/>
          <w:iCs/>
          <w:sz w:val="22"/>
          <w:szCs w:val="22"/>
        </w:rPr>
        <w:t>Service</w:t>
      </w:r>
      <w:r>
        <w:rPr>
          <w:sz w:val="22"/>
          <w:szCs w:val="22"/>
        </w:rPr>
        <w:t>: Manage call screening and provide controls to the family caregivers</w:t>
      </w:r>
    </w:p>
    <w:p w14:paraId="2AB1BDEA" w14:textId="77777777" w:rsidR="00696933" w:rsidRDefault="00696933" w:rsidP="00696933">
      <w:pPr>
        <w:pStyle w:val="paragraph"/>
        <w:spacing w:before="0" w:beforeAutospacing="0" w:after="0" w:afterAutospacing="0"/>
        <w:textAlignment w:val="baseline"/>
        <w:rPr>
          <w:sz w:val="22"/>
          <w:szCs w:val="22"/>
        </w:rPr>
      </w:pPr>
      <w:r w:rsidRPr="00716B33">
        <w:rPr>
          <w:i/>
          <w:iCs/>
          <w:sz w:val="22"/>
          <w:szCs w:val="22"/>
        </w:rPr>
        <w:t>Business model</w:t>
      </w:r>
      <w:r>
        <w:rPr>
          <w:sz w:val="22"/>
          <w:szCs w:val="22"/>
        </w:rPr>
        <w:t>: Monthly phone service ($50 or $40), installation fee ($60)</w:t>
      </w:r>
    </w:p>
    <w:p w14:paraId="59ACBA66" w14:textId="77777777" w:rsidR="00696933" w:rsidRPr="002D6DBE" w:rsidRDefault="00696933" w:rsidP="00663543">
      <w:pPr>
        <w:pStyle w:val="Heading5"/>
        <w:rPr>
          <w:rStyle w:val="normaltextrun"/>
          <w:i w:val="0"/>
          <w:iCs/>
        </w:rPr>
      </w:pPr>
      <w:bookmarkStart w:id="135" w:name="_Toc72916482"/>
      <w:r w:rsidRPr="00BD5659">
        <w:rPr>
          <w:rStyle w:val="normaltextrun"/>
        </w:rPr>
        <w:lastRenderedPageBreak/>
        <w:t>Tricella</w:t>
      </w:r>
      <w:bookmarkEnd w:id="135"/>
      <w:r>
        <w:rPr>
          <w:rStyle w:val="normaltextrun"/>
        </w:rPr>
        <w:t xml:space="preserve"> </w:t>
      </w:r>
    </w:p>
    <w:p w14:paraId="5277C4C7" w14:textId="4A1B48DD" w:rsidR="00696933" w:rsidRPr="00260198" w:rsidRDefault="00AB7230" w:rsidP="00696933">
      <w:r>
        <w:rPr>
          <w:noProof/>
        </w:rPr>
        <mc:AlternateContent>
          <mc:Choice Requires="wpg">
            <w:drawing>
              <wp:anchor distT="0" distB="0" distL="114300" distR="114300" simplePos="0" relativeHeight="251715584" behindDoc="0" locked="0" layoutInCell="1" allowOverlap="1" wp14:anchorId="4D187039" wp14:editId="2E93EAE1">
                <wp:simplePos x="0" y="0"/>
                <wp:positionH relativeFrom="column">
                  <wp:posOffset>2052955</wp:posOffset>
                </wp:positionH>
                <wp:positionV relativeFrom="paragraph">
                  <wp:posOffset>622935</wp:posOffset>
                </wp:positionV>
                <wp:extent cx="3808730" cy="1393825"/>
                <wp:effectExtent l="0" t="0" r="0" b="0"/>
                <wp:wrapSquare wrapText="bothSides"/>
                <wp:docPr id="909"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08730" cy="1393825"/>
                          <a:chOff x="0" y="0"/>
                          <a:chExt cx="38087" cy="13938"/>
                        </a:xfrm>
                      </wpg:grpSpPr>
                      <wpg:grpSp>
                        <wpg:cNvPr id="910" name="Group 58"/>
                        <wpg:cNvGrpSpPr>
                          <a:grpSpLocks/>
                        </wpg:cNvGrpSpPr>
                        <wpg:grpSpPr bwMode="auto">
                          <a:xfrm>
                            <a:off x="0" y="0"/>
                            <a:ext cx="38087" cy="11912"/>
                            <a:chOff x="0" y="0"/>
                            <a:chExt cx="38087" cy="11912"/>
                          </a:xfrm>
                        </wpg:grpSpPr>
                        <pic:pic xmlns:pic="http://schemas.openxmlformats.org/drawingml/2006/picture">
                          <pic:nvPicPr>
                            <pic:cNvPr id="911" name="Picture 6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2254"/>
                              <a:ext cx="19837" cy="68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2" name="Picture 89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22733" y="0"/>
                              <a:ext cx="15354" cy="11912"/>
                            </a:xfrm>
                            <a:prstGeom prst="rect">
                              <a:avLst/>
                            </a:prstGeom>
                            <a:noFill/>
                            <a:extLst>
                              <a:ext uri="{909E8E84-426E-40DD-AFC4-6F175D3DCCD1}">
                                <a14:hiddenFill xmlns:a14="http://schemas.microsoft.com/office/drawing/2010/main">
                                  <a:solidFill>
                                    <a:srgbClr val="FFFFFF"/>
                                  </a:solidFill>
                                </a14:hiddenFill>
                              </a:ext>
                            </a:extLst>
                          </pic:spPr>
                        </pic:pic>
                      </wpg:grpSp>
                      <wps:wsp>
                        <wps:cNvPr id="913" name="Text Box 897"/>
                        <wps:cNvSpPr txBox="1">
                          <a:spLocks noChangeArrowheads="1"/>
                        </wps:cNvSpPr>
                        <wps:spPr bwMode="auto">
                          <a:xfrm>
                            <a:off x="0" y="12477"/>
                            <a:ext cx="38087" cy="14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622B22" w14:textId="5CAEE0E6" w:rsidR="002829E2" w:rsidRPr="002D6DBE" w:rsidRDefault="002829E2" w:rsidP="00A92DB5">
                              <w:pPr>
                                <w:pStyle w:val="Caption"/>
                              </w:pPr>
                              <w:bookmarkStart w:id="136" w:name="_Ref73003423"/>
                              <w:bookmarkStart w:id="137" w:name="_Toc73001285"/>
                              <w:bookmarkStart w:id="138" w:name="_Toc135901930"/>
                              <w:r w:rsidRPr="002D6DBE">
                                <w:t xml:space="preserve">Figure </w:t>
                              </w:r>
                              <w:fldSimple w:instr=" SEQ Figure \* ARABIC ">
                                <w:r w:rsidR="00FF1515">
                                  <w:rPr>
                                    <w:noProof/>
                                  </w:rPr>
                                  <w:t>13</w:t>
                                </w:r>
                              </w:fldSimple>
                              <w:bookmarkEnd w:id="136"/>
                              <w:r w:rsidRPr="002D6DBE">
                                <w:t xml:space="preserve"> Tricella pillbox and corresponding app</w:t>
                              </w:r>
                              <w:bookmarkEnd w:id="137"/>
                              <w:bookmarkEnd w:id="138"/>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4D187039" id="Group 57" o:spid="_x0000_s1040" style="position:absolute;margin-left:161.65pt;margin-top:49.05pt;width:299.9pt;height:109.75pt;z-index:251715584" coordsize="38087,139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">
                <v:group id="Group 58" o:spid="_x0000_s1041" style="position:absolute;width:38087;height:11912" coordsize="38087,11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">
                  <v:shape id="Picture 60" o:spid="_x0000_s1042" type="#_x0000_t75" style="position:absolute;top:2254;width:19837;height:6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">
                    <v:imagedata r:id="rId98" o:title=""/>
                  </v:shape>
                  <v:shape id="Picture 896" o:spid="_x0000_s1043" type="#_x0000_t75" style="position:absolute;left:22733;width:15354;height:11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">
                    <v:imagedata r:id="rId99" o:title=""/>
                  </v:shape>
                </v:group>
                <v:shape id="Text Box 897" o:spid="_x0000_s1044" type="#_x0000_t202" style="position:absolute;top:12477;width:3808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" stroked="f">
                  <v:textbox style="mso-fit-shape-to-text:t" inset="0,0,0,0">
                    <w:txbxContent>
                      <w:p w14:paraId="4D622B22" w14:textId="5CAEE0E6" w:rsidR="002829E2" w:rsidRPr="002D6DBE" w:rsidRDefault="002829E2" w:rsidP="00A92DB5">
                        <w:pPr>
                          <w:pStyle w:val="Caption"/>
                        </w:pPr>
                        <w:bookmarkStart w:id="139" w:name="_Ref73003423"/>
                        <w:bookmarkStart w:id="140" w:name="_Toc73001285"/>
                        <w:bookmarkStart w:id="141" w:name="_Toc135901930"/>
                        <w:r w:rsidRPr="002D6DBE">
                          <w:t xml:space="preserve">Figure </w:t>
                        </w:r>
                        <w:fldSimple w:instr=" SEQ Figure \* ARABIC ">
                          <w:r w:rsidR="00FF1515">
                            <w:rPr>
                              <w:noProof/>
                            </w:rPr>
                            <w:t>13</w:t>
                          </w:r>
                        </w:fldSimple>
                        <w:bookmarkEnd w:id="139"/>
                        <w:r w:rsidRPr="002D6DBE">
                          <w:t xml:space="preserve"> Tricella pillbox and corresponding app</w:t>
                        </w:r>
                        <w:bookmarkEnd w:id="140"/>
                        <w:bookmarkEnd w:id="141"/>
                      </w:p>
                    </w:txbxContent>
                  </v:textbox>
                </v:shape>
                <w10:wrap type="square"/>
              </v:group>
            </w:pict>
          </mc:Fallback>
        </mc:AlternateContent>
      </w:r>
      <w:r w:rsidR="00696933" w:rsidRPr="00260198">
        <w:t>Tricella is a company that was founded with the mission of creating health and wellness products. Their team of engineers has created a digital pillbox that can alert the user and family members through an app. The Tricella Pillbox is embedded with sensors that detect whether the pills had been taken. The data connects to a smartphone through Bluetooth which can push notifications. In-app text, call, and audio recordings to track progress and history. The app can also connect multiple pillboxes for patients who need to take pills multiple times a day.</w:t>
      </w:r>
      <w:r w:rsidR="00696933">
        <w:t xml:space="preserve"> App and pillbox see in </w:t>
      </w:r>
      <w:r w:rsidR="00696933" w:rsidRPr="002D6DBE">
        <w:fldChar w:fldCharType="begin"/>
      </w:r>
      <w:r w:rsidR="00696933" w:rsidRPr="00245BBA">
        <w:instrText xml:space="preserve"> REF _Ref73003423 \h  \* MERGEFORMAT </w:instrText>
      </w:r>
      <w:r w:rsidR="00696933" w:rsidRPr="002D6DBE">
        <w:fldChar w:fldCharType="separate"/>
      </w:r>
      <w:r w:rsidR="00030EC2" w:rsidRPr="00030EC2">
        <w:rPr>
          <w:b/>
          <w:bCs/>
        </w:rPr>
        <w:t xml:space="preserve">Figure </w:t>
      </w:r>
      <w:r w:rsidR="00030EC2" w:rsidRPr="00030EC2">
        <w:rPr>
          <w:b/>
          <w:bCs/>
          <w:noProof/>
        </w:rPr>
        <w:t>13</w:t>
      </w:r>
      <w:r w:rsidR="00696933" w:rsidRPr="002D6DBE">
        <w:fldChar w:fldCharType="end"/>
      </w:r>
      <w:r w:rsidR="00696933">
        <w:t xml:space="preserve">. </w:t>
      </w:r>
    </w:p>
    <w:p w14:paraId="57C4EB72" w14:textId="77777777" w:rsidR="00696933" w:rsidRDefault="00696933" w:rsidP="00696933">
      <w:pPr>
        <w:pStyle w:val="Figure"/>
        <w:jc w:val="left"/>
      </w:pPr>
    </w:p>
    <w:p w14:paraId="3889567F" w14:textId="5B92417E" w:rsidR="00696933" w:rsidRDefault="00696933" w:rsidP="00696933">
      <w:pPr>
        <w:pStyle w:val="TableofFigures"/>
      </w:pPr>
      <w:r w:rsidRPr="002D6DBE">
        <w:rPr>
          <w:rFonts w:ascii="Times New Roman" w:hAnsi="Times New Roman"/>
          <w:i/>
          <w:iCs/>
          <w:sz w:val="22"/>
          <w:szCs w:val="22"/>
        </w:rPr>
        <w:t>Company Website:</w:t>
      </w:r>
      <w:r w:rsidRPr="002D6DBE">
        <w:rPr>
          <w:rFonts w:ascii="Times New Roman" w:hAnsi="Times New Roman"/>
          <w:sz w:val="22"/>
          <w:szCs w:val="22"/>
        </w:rPr>
        <w:t xml:space="preserve"> </w:t>
      </w:r>
      <w:hyperlink r:id="rId100" w:history="1">
        <w:r w:rsidRPr="002D6DBE">
          <w:rPr>
            <w:rStyle w:val="Hyperlink"/>
            <w:rFonts w:ascii="Times New Roman" w:hAnsi="Times New Roman"/>
            <w:sz w:val="22"/>
            <w:szCs w:val="22"/>
          </w:rPr>
          <w:t>https://www.tricella.com/</w:t>
        </w:r>
      </w:hyperlink>
    </w:p>
    <w:p w14:paraId="07C81710" w14:textId="5B57228B" w:rsidR="00696933" w:rsidRDefault="00696933" w:rsidP="00696933">
      <w:pPr>
        <w:pStyle w:val="paragraph"/>
        <w:spacing w:before="0" w:beforeAutospacing="0" w:after="0" w:afterAutospacing="0"/>
        <w:textAlignment w:val="baseline"/>
        <w:rPr>
          <w:sz w:val="22"/>
          <w:szCs w:val="22"/>
        </w:rPr>
      </w:pPr>
      <w:r w:rsidRPr="00716B33">
        <w:rPr>
          <w:i/>
          <w:iCs/>
          <w:sz w:val="22"/>
          <w:szCs w:val="22"/>
        </w:rPr>
        <w:t xml:space="preserve">Scope of </w:t>
      </w:r>
      <w:r>
        <w:rPr>
          <w:i/>
          <w:iCs/>
          <w:sz w:val="22"/>
          <w:szCs w:val="22"/>
        </w:rPr>
        <w:t xml:space="preserve">their </w:t>
      </w:r>
      <w:r w:rsidRPr="00716B33">
        <w:rPr>
          <w:i/>
          <w:iCs/>
          <w:sz w:val="22"/>
          <w:szCs w:val="22"/>
        </w:rPr>
        <w:t>service</w:t>
      </w:r>
      <w:r>
        <w:rPr>
          <w:i/>
          <w:iCs/>
          <w:sz w:val="22"/>
          <w:szCs w:val="22"/>
        </w:rPr>
        <w:t>s</w:t>
      </w:r>
      <w:r>
        <w:rPr>
          <w:sz w:val="22"/>
          <w:szCs w:val="22"/>
        </w:rPr>
        <w:t xml:space="preserve">: Healthcare and </w:t>
      </w:r>
      <w:r w:rsidR="002E1A57">
        <w:rPr>
          <w:sz w:val="22"/>
          <w:szCs w:val="22"/>
        </w:rPr>
        <w:t>c</w:t>
      </w:r>
      <w:r>
        <w:rPr>
          <w:sz w:val="22"/>
          <w:szCs w:val="22"/>
        </w:rPr>
        <w:t xml:space="preserve">ommunication and </w:t>
      </w:r>
      <w:r w:rsidR="002E1A57">
        <w:rPr>
          <w:sz w:val="22"/>
          <w:szCs w:val="22"/>
        </w:rPr>
        <w:t>c</w:t>
      </w:r>
      <w:r>
        <w:rPr>
          <w:sz w:val="22"/>
          <w:szCs w:val="22"/>
        </w:rPr>
        <w:t>onnectivity</w:t>
      </w:r>
      <w:r w:rsidR="002E1A57">
        <w:rPr>
          <w:sz w:val="22"/>
          <w:szCs w:val="22"/>
        </w:rPr>
        <w:t>;</w:t>
      </w:r>
      <w:r>
        <w:rPr>
          <w:sz w:val="22"/>
          <w:szCs w:val="22"/>
        </w:rPr>
        <w:t xml:space="preserve"> </w:t>
      </w:r>
      <w:r w:rsidR="002E1A57">
        <w:rPr>
          <w:sz w:val="22"/>
          <w:szCs w:val="22"/>
        </w:rPr>
        <w:t>m</w:t>
      </w:r>
      <w:r>
        <w:rPr>
          <w:sz w:val="22"/>
          <w:szCs w:val="22"/>
        </w:rPr>
        <w:t xml:space="preserve">edication management for </w:t>
      </w:r>
      <w:r w:rsidR="00CD7AE9">
        <w:rPr>
          <w:sz w:val="22"/>
          <w:szCs w:val="22"/>
        </w:rPr>
        <w:t>older adults</w:t>
      </w:r>
      <w:r>
        <w:rPr>
          <w:sz w:val="22"/>
          <w:szCs w:val="22"/>
        </w:rPr>
        <w:t>, remote patient monitoring devices</w:t>
      </w:r>
    </w:p>
    <w:p w14:paraId="22297AE2" w14:textId="77777777" w:rsidR="00696933" w:rsidRDefault="00696933" w:rsidP="00696933">
      <w:pPr>
        <w:pStyle w:val="paragraph"/>
        <w:spacing w:before="0" w:beforeAutospacing="0" w:after="0" w:afterAutospacing="0"/>
        <w:textAlignment w:val="baseline"/>
        <w:rPr>
          <w:sz w:val="22"/>
          <w:szCs w:val="22"/>
        </w:rPr>
      </w:pPr>
      <w:r w:rsidRPr="00716B33">
        <w:rPr>
          <w:i/>
          <w:iCs/>
          <w:sz w:val="22"/>
          <w:szCs w:val="22"/>
        </w:rPr>
        <w:t>Technology</w:t>
      </w:r>
      <w:r>
        <w:rPr>
          <w:sz w:val="22"/>
          <w:szCs w:val="22"/>
        </w:rPr>
        <w:t>: Medicine dispensing device, RPM devices, and management console for doctors</w:t>
      </w:r>
    </w:p>
    <w:p w14:paraId="2C5C012D" w14:textId="77777777" w:rsidR="00696933" w:rsidRDefault="00696933" w:rsidP="00696933">
      <w:pPr>
        <w:pStyle w:val="paragraph"/>
        <w:spacing w:before="0" w:beforeAutospacing="0" w:after="0" w:afterAutospacing="0"/>
        <w:textAlignment w:val="baseline"/>
        <w:rPr>
          <w:sz w:val="22"/>
          <w:szCs w:val="22"/>
        </w:rPr>
      </w:pPr>
      <w:r w:rsidRPr="00716B33">
        <w:rPr>
          <w:i/>
          <w:iCs/>
          <w:sz w:val="22"/>
          <w:szCs w:val="22"/>
        </w:rPr>
        <w:t>Service</w:t>
      </w:r>
      <w:r>
        <w:rPr>
          <w:sz w:val="22"/>
          <w:szCs w:val="22"/>
        </w:rPr>
        <w:t>: Patient health and wellness products</w:t>
      </w:r>
    </w:p>
    <w:p w14:paraId="60A5E35A" w14:textId="77777777" w:rsidR="00696933" w:rsidRDefault="00696933" w:rsidP="00696933">
      <w:pPr>
        <w:pStyle w:val="paragraph"/>
        <w:spacing w:before="0" w:beforeAutospacing="0" w:after="0" w:afterAutospacing="0"/>
        <w:textAlignment w:val="baseline"/>
        <w:rPr>
          <w:sz w:val="22"/>
          <w:szCs w:val="22"/>
        </w:rPr>
      </w:pPr>
      <w:r w:rsidRPr="00716B33">
        <w:rPr>
          <w:i/>
          <w:iCs/>
          <w:sz w:val="22"/>
          <w:szCs w:val="22"/>
        </w:rPr>
        <w:t>Business model</w:t>
      </w:r>
      <w:r>
        <w:rPr>
          <w:sz w:val="22"/>
          <w:szCs w:val="22"/>
        </w:rPr>
        <w:t xml:space="preserve">: Sells the pillbox and corresponding app for $95. </w:t>
      </w:r>
    </w:p>
    <w:p w14:paraId="570FE2E3" w14:textId="09A137D3" w:rsidR="00696933" w:rsidRPr="00FD7DC1" w:rsidRDefault="00696933" w:rsidP="00696933">
      <w:pPr>
        <w:pStyle w:val="paragraph"/>
        <w:spacing w:before="0" w:beforeAutospacing="0" w:after="0" w:afterAutospacing="0"/>
        <w:textAlignment w:val="baseline"/>
        <w:rPr>
          <w:sz w:val="22"/>
          <w:szCs w:val="22"/>
        </w:rPr>
      </w:pPr>
      <w:r w:rsidRPr="00156B50">
        <w:rPr>
          <w:i/>
          <w:iCs/>
          <w:sz w:val="22"/>
          <w:szCs w:val="22"/>
        </w:rPr>
        <w:t>Latest News</w:t>
      </w:r>
      <w:r w:rsidRPr="00156B50">
        <w:rPr>
          <w:sz w:val="22"/>
          <w:szCs w:val="22"/>
        </w:rPr>
        <w:t>:</w:t>
      </w:r>
      <w:r w:rsidRPr="00FD7DC1">
        <w:rPr>
          <w:b/>
          <w:bCs/>
          <w:sz w:val="22"/>
          <w:szCs w:val="22"/>
        </w:rPr>
        <w:t xml:space="preserve"> </w:t>
      </w:r>
      <w:r w:rsidRPr="00FD7DC1">
        <w:rPr>
          <w:sz w:val="22"/>
          <w:szCs w:val="22"/>
        </w:rPr>
        <w:t xml:space="preserve">Tricella was noted by the website </w:t>
      </w:r>
      <w:hyperlink r:id="rId101" w:history="1">
        <w:r w:rsidRPr="00FD7DC1">
          <w:rPr>
            <w:rStyle w:val="Hyperlink"/>
            <w:sz w:val="22"/>
            <w:szCs w:val="22"/>
          </w:rPr>
          <w:t>Reviewed</w:t>
        </w:r>
      </w:hyperlink>
      <w:r w:rsidRPr="00FD7DC1">
        <w:rPr>
          <w:sz w:val="22"/>
          <w:szCs w:val="22"/>
        </w:rPr>
        <w:t xml:space="preserve"> as one of the 10 companies family members should use to keep track of their aging </w:t>
      </w:r>
      <w:r w:rsidRPr="00360B8A">
        <w:rPr>
          <w:sz w:val="22"/>
          <w:szCs w:val="22"/>
        </w:rPr>
        <w:t>family</w:t>
      </w:r>
      <w:r w:rsidR="00E93B76">
        <w:rPr>
          <w:rStyle w:val="FootnoteReference"/>
          <w:sz w:val="22"/>
          <w:szCs w:val="22"/>
        </w:rPr>
        <w:footnoteReference w:id="28"/>
      </w:r>
    </w:p>
    <w:p w14:paraId="2695F548" w14:textId="77777777" w:rsidR="00696933" w:rsidRPr="002D6DBE" w:rsidRDefault="00696933" w:rsidP="00663543">
      <w:pPr>
        <w:pStyle w:val="Heading5"/>
        <w:rPr>
          <w:rStyle w:val="normaltextrun"/>
        </w:rPr>
      </w:pPr>
      <w:bookmarkStart w:id="142" w:name="_Toc72916483"/>
      <w:r w:rsidRPr="00BD5659">
        <w:rPr>
          <w:rStyle w:val="normaltextrun"/>
        </w:rPr>
        <w:t>TytoCare</w:t>
      </w:r>
      <w:bookmarkEnd w:id="142"/>
      <w:r>
        <w:rPr>
          <w:rStyle w:val="normaltextrun"/>
        </w:rPr>
        <w:t xml:space="preserve"> </w:t>
      </w:r>
    </w:p>
    <w:p w14:paraId="61EF9110" w14:textId="48679E62" w:rsidR="00696933" w:rsidRDefault="00AB7230" w:rsidP="00696933">
      <w:pPr>
        <w:pStyle w:val="paragraph"/>
        <w:spacing w:before="0" w:beforeAutospacing="0" w:after="0" w:afterAutospacing="0"/>
        <w:textAlignment w:val="baseline"/>
        <w:rPr>
          <w:sz w:val="22"/>
          <w:szCs w:val="22"/>
        </w:rPr>
      </w:pPr>
      <w:r>
        <w:rPr>
          <w:noProof/>
        </w:rPr>
        <mc:AlternateContent>
          <mc:Choice Requires="wpg">
            <w:drawing>
              <wp:anchor distT="0" distB="0" distL="114300" distR="114300" simplePos="0" relativeHeight="251720704" behindDoc="0" locked="0" layoutInCell="1" allowOverlap="1" wp14:anchorId="3EC0224B" wp14:editId="1738E295">
                <wp:simplePos x="0" y="0"/>
                <wp:positionH relativeFrom="column">
                  <wp:posOffset>2209800</wp:posOffset>
                </wp:positionH>
                <wp:positionV relativeFrom="paragraph">
                  <wp:posOffset>34290</wp:posOffset>
                </wp:positionV>
                <wp:extent cx="3963035" cy="1965325"/>
                <wp:effectExtent l="0" t="4445" r="0" b="1905"/>
                <wp:wrapSquare wrapText="bothSides"/>
                <wp:docPr id="906" name="Group 8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63035" cy="1965325"/>
                          <a:chOff x="0" y="0"/>
                          <a:chExt cx="39630" cy="19653"/>
                        </a:xfrm>
                      </wpg:grpSpPr>
                      <pic:pic xmlns:pic="http://schemas.openxmlformats.org/drawingml/2006/picture">
                        <pic:nvPicPr>
                          <pic:cNvPr id="907" name="Picture 89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9630" cy="17621"/>
                          </a:xfrm>
                          <a:prstGeom prst="rect">
                            <a:avLst/>
                          </a:prstGeom>
                          <a:noFill/>
                          <a:extLst>
                            <a:ext uri="{909E8E84-426E-40DD-AFC4-6F175D3DCCD1}">
                              <a14:hiddenFill xmlns:a14="http://schemas.microsoft.com/office/drawing/2010/main">
                                <a:solidFill>
                                  <a:srgbClr val="FFFFFF"/>
                                </a:solidFill>
                              </a14:hiddenFill>
                            </a:ext>
                          </a:extLst>
                        </pic:spPr>
                      </pic:pic>
                      <wps:wsp>
                        <wps:cNvPr id="908" name="Text Box 900"/>
                        <wps:cNvSpPr txBox="1">
                          <a:spLocks noChangeArrowheads="1"/>
                        </wps:cNvSpPr>
                        <wps:spPr bwMode="auto">
                          <a:xfrm>
                            <a:off x="0" y="18192"/>
                            <a:ext cx="39630" cy="14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1D9FBA" w14:textId="636E6527" w:rsidR="002829E2" w:rsidRPr="002D6DBE" w:rsidRDefault="002829E2" w:rsidP="00A92DB5">
                              <w:pPr>
                                <w:pStyle w:val="Caption"/>
                              </w:pPr>
                              <w:bookmarkStart w:id="143" w:name="_Ref73003607"/>
                              <w:bookmarkStart w:id="144" w:name="_Toc73001286"/>
                              <w:bookmarkStart w:id="145" w:name="_Toc135901931"/>
                              <w:r w:rsidRPr="002D6DBE">
                                <w:t xml:space="preserve">Figure </w:t>
                              </w:r>
                              <w:fldSimple w:instr=" SEQ Figure \* ARABIC ">
                                <w:r w:rsidR="00FF1515">
                                  <w:rPr>
                                    <w:noProof/>
                                  </w:rPr>
                                  <w:t>14</w:t>
                                </w:r>
                              </w:fldSimple>
                              <w:bookmarkEnd w:id="143"/>
                              <w:r w:rsidRPr="002D6DBE">
                                <w:t xml:space="preserve"> TytoCare prices</w:t>
                              </w:r>
                              <w:bookmarkEnd w:id="144"/>
                              <w:bookmarkEnd w:id="145"/>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3EC0224B" id="Group 898" o:spid="_x0000_s1045" style="position:absolute;margin-left:174pt;margin-top:2.7pt;width:312.05pt;height:154.75pt;z-index:251720704" coordsize="39630,196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">
                <v:shape id="Picture 899" o:spid="_x0000_s1046" type="#_x0000_t75" style="position:absolute;width:39630;height:17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">
                  <v:imagedata r:id="rId103" o:title=""/>
                </v:shape>
                <v:shape id="Text Box 900" o:spid="_x0000_s1047" type="#_x0000_t202" style="position:absolute;top:18192;width:39630;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" stroked="f">
                  <v:textbox style="mso-fit-shape-to-text:t" inset="0,0,0,0">
                    <w:txbxContent>
                      <w:p w14:paraId="4A1D9FBA" w14:textId="636E6527" w:rsidR="002829E2" w:rsidRPr="002D6DBE" w:rsidRDefault="002829E2" w:rsidP="00A92DB5">
                        <w:pPr>
                          <w:pStyle w:val="Caption"/>
                        </w:pPr>
                        <w:bookmarkStart w:id="146" w:name="_Ref73003607"/>
                        <w:bookmarkStart w:id="147" w:name="_Toc73001286"/>
                        <w:bookmarkStart w:id="148" w:name="_Toc135901931"/>
                        <w:r w:rsidRPr="002D6DBE">
                          <w:t xml:space="preserve">Figure </w:t>
                        </w:r>
                        <w:fldSimple w:instr=" SEQ Figure \* ARABIC ">
                          <w:r w:rsidR="00FF1515">
                            <w:rPr>
                              <w:noProof/>
                            </w:rPr>
                            <w:t>14</w:t>
                          </w:r>
                        </w:fldSimple>
                        <w:bookmarkEnd w:id="146"/>
                        <w:r w:rsidRPr="002D6DBE">
                          <w:t xml:space="preserve"> TytoCare prices</w:t>
                        </w:r>
                        <w:bookmarkEnd w:id="147"/>
                        <w:bookmarkEnd w:id="148"/>
                      </w:p>
                    </w:txbxContent>
                  </v:textbox>
                </v:shape>
                <w10:wrap type="square"/>
              </v:group>
            </w:pict>
          </mc:Fallback>
        </mc:AlternateContent>
      </w:r>
      <w:r w:rsidR="00696933" w:rsidRPr="0019619E">
        <w:rPr>
          <w:sz w:val="22"/>
          <w:szCs w:val="22"/>
        </w:rPr>
        <w:t>Tyto developed an FDA cleared handheld exam kit</w:t>
      </w:r>
      <w:r w:rsidR="00696933">
        <w:rPr>
          <w:sz w:val="22"/>
          <w:szCs w:val="22"/>
        </w:rPr>
        <w:t xml:space="preserve"> </w:t>
      </w:r>
      <w:r w:rsidR="00696933" w:rsidRPr="00245BBA">
        <w:rPr>
          <w:sz w:val="22"/>
          <w:szCs w:val="22"/>
        </w:rPr>
        <w:t>(</w:t>
      </w:r>
      <w:r w:rsidR="00696933" w:rsidRPr="002D6DBE">
        <w:rPr>
          <w:sz w:val="22"/>
          <w:szCs w:val="22"/>
        </w:rPr>
        <w:fldChar w:fldCharType="begin"/>
      </w:r>
      <w:r w:rsidR="00696933" w:rsidRPr="00245BBA">
        <w:rPr>
          <w:sz w:val="22"/>
          <w:szCs w:val="22"/>
        </w:rPr>
        <w:instrText xml:space="preserve"> REF _Ref73003542 \h  \* MERGEFORMAT </w:instrText>
      </w:r>
      <w:r w:rsidR="00696933" w:rsidRPr="002D6DBE">
        <w:rPr>
          <w:sz w:val="22"/>
          <w:szCs w:val="22"/>
        </w:rPr>
      </w:r>
      <w:r w:rsidR="00696933" w:rsidRPr="002D6DBE">
        <w:rPr>
          <w:sz w:val="22"/>
          <w:szCs w:val="22"/>
        </w:rPr>
        <w:fldChar w:fldCharType="separate"/>
      </w:r>
      <w:r w:rsidR="00030EC2" w:rsidRPr="00030EC2">
        <w:rPr>
          <w:rFonts w:eastAsiaTheme="minorHAnsi"/>
          <w:b/>
          <w:bCs/>
          <w:sz w:val="22"/>
          <w:szCs w:val="22"/>
        </w:rPr>
        <w:t xml:space="preserve">Figure </w:t>
      </w:r>
      <w:r w:rsidR="00030EC2" w:rsidRPr="00030EC2">
        <w:rPr>
          <w:rFonts w:eastAsiaTheme="minorHAnsi"/>
          <w:b/>
          <w:bCs/>
          <w:noProof/>
          <w:sz w:val="22"/>
          <w:szCs w:val="22"/>
        </w:rPr>
        <w:t>16</w:t>
      </w:r>
      <w:r w:rsidR="00696933" w:rsidRPr="002D6DBE">
        <w:rPr>
          <w:sz w:val="22"/>
          <w:szCs w:val="22"/>
        </w:rPr>
        <w:fldChar w:fldCharType="end"/>
      </w:r>
      <w:r w:rsidR="00696933" w:rsidRPr="00245BBA">
        <w:rPr>
          <w:sz w:val="22"/>
          <w:szCs w:val="22"/>
        </w:rPr>
        <w:t>)</w:t>
      </w:r>
      <w:r w:rsidR="00696933" w:rsidRPr="0019619E">
        <w:rPr>
          <w:sz w:val="22"/>
          <w:szCs w:val="22"/>
        </w:rPr>
        <w:t xml:space="preserve">, and app, </w:t>
      </w:r>
      <w:r w:rsidR="00775D22" w:rsidRPr="0019619E">
        <w:rPr>
          <w:sz w:val="22"/>
          <w:szCs w:val="22"/>
        </w:rPr>
        <w:t>th</w:t>
      </w:r>
      <w:r w:rsidR="00775D22">
        <w:rPr>
          <w:sz w:val="22"/>
          <w:szCs w:val="22"/>
        </w:rPr>
        <w:t>at</w:t>
      </w:r>
      <w:r w:rsidR="00775D22" w:rsidRPr="0019619E">
        <w:rPr>
          <w:sz w:val="22"/>
          <w:szCs w:val="22"/>
        </w:rPr>
        <w:t xml:space="preserve"> </w:t>
      </w:r>
      <w:r w:rsidR="00696933" w:rsidRPr="0019619E">
        <w:rPr>
          <w:sz w:val="22"/>
          <w:szCs w:val="22"/>
        </w:rPr>
        <w:t>allows the patient to perform certain exams from anywhere they choose. Their goal with this kit is to put the consumer</w:t>
      </w:r>
      <w:r w:rsidR="00696933">
        <w:rPr>
          <w:sz w:val="22"/>
          <w:szCs w:val="22"/>
        </w:rPr>
        <w:t>'</w:t>
      </w:r>
      <w:r w:rsidR="00696933" w:rsidRPr="0019619E">
        <w:rPr>
          <w:sz w:val="22"/>
          <w:szCs w:val="22"/>
        </w:rPr>
        <w:t>s health into their own hands. The kit includes an exam camera and thermometer, otoscope adapter for ears, stethoscope for hea</w:t>
      </w:r>
      <w:r w:rsidR="00696933">
        <w:rPr>
          <w:sz w:val="22"/>
          <w:szCs w:val="22"/>
        </w:rPr>
        <w:t>r</w:t>
      </w:r>
      <w:r w:rsidR="00696933" w:rsidRPr="0019619E">
        <w:rPr>
          <w:sz w:val="22"/>
          <w:szCs w:val="22"/>
        </w:rPr>
        <w:t xml:space="preserve">t and lungs, tongue depressor adaptor for the throat, and the TytoApp™ for guided exams. </w:t>
      </w:r>
    </w:p>
    <w:p w14:paraId="3E9CFEB6" w14:textId="77777777" w:rsidR="00696933" w:rsidRDefault="00696933" w:rsidP="00696933">
      <w:pPr>
        <w:pStyle w:val="paragraph"/>
        <w:spacing w:before="0" w:beforeAutospacing="0" w:after="0" w:afterAutospacing="0"/>
        <w:textAlignment w:val="baseline"/>
        <w:rPr>
          <w:sz w:val="22"/>
          <w:szCs w:val="22"/>
        </w:rPr>
      </w:pPr>
    </w:p>
    <w:p w14:paraId="27E4552D" w14:textId="1DDC04D9" w:rsidR="00696933" w:rsidRDefault="00AB7230" w:rsidP="00696933">
      <w:pPr>
        <w:pStyle w:val="Figure"/>
        <w:jc w:val="left"/>
      </w:pPr>
      <w:r>
        <w:rPr>
          <w:noProof/>
        </w:rPr>
        <w:lastRenderedPageBreak/>
        <mc:AlternateContent>
          <mc:Choice Requires="wpg">
            <w:drawing>
              <wp:anchor distT="0" distB="0" distL="114300" distR="114300" simplePos="0" relativeHeight="251725824" behindDoc="0" locked="0" layoutInCell="1" allowOverlap="1" wp14:anchorId="6B92D31C" wp14:editId="64C0D882">
                <wp:simplePos x="0" y="0"/>
                <wp:positionH relativeFrom="column">
                  <wp:posOffset>635</wp:posOffset>
                </wp:positionH>
                <wp:positionV relativeFrom="paragraph">
                  <wp:posOffset>786130</wp:posOffset>
                </wp:positionV>
                <wp:extent cx="2724150" cy="2552700"/>
                <wp:effectExtent l="635" t="3810" r="0" b="0"/>
                <wp:wrapSquare wrapText="bothSides"/>
                <wp:docPr id="902" name="Group 9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24150" cy="2552700"/>
                          <a:chOff x="0" y="0"/>
                          <a:chExt cx="27241" cy="25527"/>
                        </a:xfrm>
                      </wpg:grpSpPr>
                      <pic:pic xmlns:pic="http://schemas.openxmlformats.org/drawingml/2006/picture">
                        <pic:nvPicPr>
                          <pic:cNvPr id="903" name="Picture 902"/>
                          <pic:cNvPicPr>
                            <a:picLocks noChangeAspect="1" noChangeArrowheads="1"/>
                          </pic:cNvPicPr>
                        </pic:nvPicPr>
                        <pic:blipFill>
                          <a:blip r:embed="rId104">
                            <a:extLst>
                              <a:ext uri="{28A0092B-C50C-407E-A947-70E740481C1C}">
                                <a14:useLocalDpi xmlns:a14="http://schemas.microsoft.com/office/drawing/2010/main" val="0"/>
                              </a:ext>
                            </a:extLst>
                          </a:blip>
                          <a:srcRect t="21860" r="6087"/>
                          <a:stretch>
                            <a:fillRect/>
                          </a:stretch>
                        </pic:blipFill>
                        <pic:spPr bwMode="auto">
                          <a:xfrm>
                            <a:off x="0" y="0"/>
                            <a:ext cx="27241" cy="23495"/>
                          </a:xfrm>
                          <a:prstGeom prst="rect">
                            <a:avLst/>
                          </a:prstGeom>
                          <a:noFill/>
                          <a:extLst>
                            <a:ext uri="{909E8E84-426E-40DD-AFC4-6F175D3DCCD1}">
                              <a14:hiddenFill xmlns:a14="http://schemas.microsoft.com/office/drawing/2010/main">
                                <a:solidFill>
                                  <a:srgbClr val="FFFFFF"/>
                                </a:solidFill>
                              </a14:hiddenFill>
                            </a:ext>
                          </a:extLst>
                        </pic:spPr>
                      </pic:pic>
                      <wps:wsp>
                        <wps:cNvPr id="905" name="Text Box 903"/>
                        <wps:cNvSpPr txBox="1">
                          <a:spLocks noChangeArrowheads="1"/>
                        </wps:cNvSpPr>
                        <wps:spPr bwMode="auto">
                          <a:xfrm>
                            <a:off x="0" y="24066"/>
                            <a:ext cx="27241" cy="14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857D62" w14:textId="5846BF8B" w:rsidR="002829E2" w:rsidRPr="002D6DBE" w:rsidRDefault="002829E2" w:rsidP="00A92DB5">
                              <w:pPr>
                                <w:pStyle w:val="Caption"/>
                                <w:rPr>
                                  <w:noProof/>
                                </w:rPr>
                              </w:pPr>
                              <w:bookmarkStart w:id="149" w:name="_Ref73003760"/>
                              <w:bookmarkStart w:id="150" w:name="_Toc73001287"/>
                              <w:bookmarkStart w:id="151" w:name="_Toc135901932"/>
                              <w:r w:rsidRPr="002D6DBE">
                                <w:t xml:space="preserve">Figure </w:t>
                              </w:r>
                              <w:fldSimple w:instr=" SEQ Figure \* ARABIC ">
                                <w:r w:rsidR="00FF1515">
                                  <w:rPr>
                                    <w:noProof/>
                                  </w:rPr>
                                  <w:t>15</w:t>
                                </w:r>
                              </w:fldSimple>
                              <w:bookmarkEnd w:id="149"/>
                              <w:r w:rsidRPr="002D6DBE">
                                <w:t xml:space="preserve"> TytoCare for professionals</w:t>
                              </w:r>
                              <w:bookmarkEnd w:id="150"/>
                              <w:bookmarkEnd w:id="151"/>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6B92D31C" id="Group 901" o:spid="_x0000_s1048" style="position:absolute;margin-left:.05pt;margin-top:61.9pt;width:214.5pt;height:201pt;z-index:251725824" coordsize="27241,25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">
                <v:shape id="Picture 902" o:spid="_x0000_s1049" type="#_x0000_t75" style="position:absolute;width:27241;height:23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">
                  <v:imagedata r:id="rId105" o:title="" croptop="14326f" cropright="3989f"/>
                </v:shape>
                <v:shape id="Text Box 903" o:spid="_x0000_s1050" type="#_x0000_t202" style="position:absolute;top:24066;width:27241;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" stroked="f">
                  <v:textbox style="mso-fit-shape-to-text:t" inset="0,0,0,0">
                    <w:txbxContent>
                      <w:p w14:paraId="6D857D62" w14:textId="5846BF8B" w:rsidR="002829E2" w:rsidRPr="002D6DBE" w:rsidRDefault="002829E2" w:rsidP="00A92DB5">
                        <w:pPr>
                          <w:pStyle w:val="Caption"/>
                          <w:rPr>
                            <w:noProof/>
                          </w:rPr>
                        </w:pPr>
                        <w:bookmarkStart w:id="152" w:name="_Ref73003760"/>
                        <w:bookmarkStart w:id="153" w:name="_Toc73001287"/>
                        <w:bookmarkStart w:id="154" w:name="_Toc135901932"/>
                        <w:r w:rsidRPr="002D6DBE">
                          <w:t xml:space="preserve">Figure </w:t>
                        </w:r>
                        <w:fldSimple w:instr=" SEQ Figure \* ARABIC ">
                          <w:r w:rsidR="00FF1515">
                            <w:rPr>
                              <w:noProof/>
                            </w:rPr>
                            <w:t>15</w:t>
                          </w:r>
                        </w:fldSimple>
                        <w:bookmarkEnd w:id="152"/>
                        <w:r w:rsidRPr="002D6DBE">
                          <w:t xml:space="preserve"> TytoCare for professionals</w:t>
                        </w:r>
                        <w:bookmarkEnd w:id="153"/>
                        <w:bookmarkEnd w:id="154"/>
                      </w:p>
                    </w:txbxContent>
                  </v:textbox>
                </v:shape>
                <w10:wrap type="square"/>
              </v:group>
            </w:pict>
          </mc:Fallback>
        </mc:AlternateContent>
      </w:r>
      <w:r w:rsidR="00696933" w:rsidRPr="0019619E">
        <w:rPr>
          <w:szCs w:val="22"/>
        </w:rPr>
        <w:t>With this kit</w:t>
      </w:r>
      <w:r w:rsidR="00696933">
        <w:rPr>
          <w:szCs w:val="22"/>
        </w:rPr>
        <w:t>,</w:t>
      </w:r>
      <w:r w:rsidR="00696933" w:rsidRPr="0019619E">
        <w:rPr>
          <w:szCs w:val="22"/>
        </w:rPr>
        <w:t xml:space="preserve"> they can conduct ear, lung, heart, throat, skin, temperature, and abdomen exams. Tyto also connects the patient to a remote physician (ideally your physician or someone in their physician network) to examine the results, diagnose the condition, and write a prescription</w:t>
      </w:r>
      <w:r w:rsidR="00696933">
        <w:rPr>
          <w:szCs w:val="22"/>
        </w:rPr>
        <w:t xml:space="preserve"> (pricing in </w:t>
      </w:r>
      <w:r w:rsidR="00696933" w:rsidRPr="002D6DBE">
        <w:rPr>
          <w:rFonts w:eastAsia="Times New Roman"/>
        </w:rPr>
        <w:fldChar w:fldCharType="begin"/>
      </w:r>
      <w:r w:rsidR="00696933" w:rsidRPr="002D6DBE">
        <w:rPr>
          <w:rFonts w:eastAsia="Times New Roman"/>
        </w:rPr>
        <w:instrText xml:space="preserve"> REF _Ref73003607 \h  \* MERGEFORMAT </w:instrText>
      </w:r>
      <w:r w:rsidR="00696933" w:rsidRPr="002D6DBE">
        <w:rPr>
          <w:rFonts w:eastAsia="Times New Roman"/>
        </w:rPr>
      </w:r>
      <w:r w:rsidR="00696933" w:rsidRPr="002D6DBE">
        <w:rPr>
          <w:rFonts w:eastAsia="Times New Roman"/>
        </w:rPr>
        <w:fldChar w:fldCharType="separate"/>
      </w:r>
      <w:r w:rsidR="00030EC2" w:rsidRPr="00030EC2">
        <w:rPr>
          <w:b/>
          <w:bCs/>
          <w:szCs w:val="22"/>
        </w:rPr>
        <w:t xml:space="preserve">Figure </w:t>
      </w:r>
      <w:r w:rsidR="00030EC2" w:rsidRPr="00030EC2">
        <w:rPr>
          <w:b/>
          <w:bCs/>
          <w:noProof/>
          <w:szCs w:val="22"/>
        </w:rPr>
        <w:t>14</w:t>
      </w:r>
      <w:r w:rsidR="00696933" w:rsidRPr="002D6DBE">
        <w:rPr>
          <w:rFonts w:eastAsia="Times New Roman"/>
        </w:rPr>
        <w:fldChar w:fldCharType="end"/>
      </w:r>
      <w:r w:rsidR="00696933" w:rsidRPr="002D6DBE">
        <w:rPr>
          <w:rFonts w:eastAsia="Times New Roman"/>
        </w:rPr>
        <w:t>)</w:t>
      </w:r>
      <w:r w:rsidR="00696933" w:rsidRPr="0019619E">
        <w:rPr>
          <w:szCs w:val="22"/>
        </w:rPr>
        <w:t>. Tyto is diagnosing and treating more common conditions, such as ear infections, cold</w:t>
      </w:r>
      <w:r w:rsidR="00696933">
        <w:rPr>
          <w:szCs w:val="22"/>
        </w:rPr>
        <w:t>s</w:t>
      </w:r>
      <w:r w:rsidR="00696933" w:rsidRPr="0019619E">
        <w:rPr>
          <w:szCs w:val="22"/>
        </w:rPr>
        <w:t>, flu, sore throat, etc. Tyto is currently only available for purchase through certain health systems and providers</w:t>
      </w:r>
      <w:r w:rsidR="00696933">
        <w:rPr>
          <w:szCs w:val="22"/>
        </w:rPr>
        <w:t xml:space="preserve"> (some of those seen in </w:t>
      </w:r>
      <w:r w:rsidR="00696933" w:rsidRPr="002D6DBE">
        <w:rPr>
          <w:rFonts w:eastAsia="Times New Roman"/>
        </w:rPr>
        <w:fldChar w:fldCharType="begin"/>
      </w:r>
      <w:r w:rsidR="00696933" w:rsidRPr="002D6DBE">
        <w:rPr>
          <w:rFonts w:eastAsia="Times New Roman"/>
        </w:rPr>
        <w:instrText xml:space="preserve"> REF _Ref73003760 \h  \* MERGEFORMAT </w:instrText>
      </w:r>
      <w:r w:rsidR="00696933" w:rsidRPr="002D6DBE">
        <w:rPr>
          <w:rFonts w:eastAsia="Times New Roman"/>
        </w:rPr>
      </w:r>
      <w:r w:rsidR="00696933" w:rsidRPr="002D6DBE">
        <w:rPr>
          <w:rFonts w:eastAsia="Times New Roman"/>
        </w:rPr>
        <w:fldChar w:fldCharType="separate"/>
      </w:r>
      <w:r w:rsidR="00030EC2" w:rsidRPr="00030EC2">
        <w:rPr>
          <w:b/>
          <w:bCs/>
          <w:szCs w:val="22"/>
        </w:rPr>
        <w:t xml:space="preserve">Figure </w:t>
      </w:r>
      <w:r w:rsidR="00030EC2" w:rsidRPr="00030EC2">
        <w:rPr>
          <w:b/>
          <w:bCs/>
          <w:noProof/>
          <w:szCs w:val="22"/>
        </w:rPr>
        <w:t>15</w:t>
      </w:r>
      <w:r w:rsidR="00696933" w:rsidRPr="002D6DBE">
        <w:rPr>
          <w:rFonts w:eastAsia="Times New Roman"/>
        </w:rPr>
        <w:fldChar w:fldCharType="end"/>
      </w:r>
      <w:r w:rsidR="00696933" w:rsidRPr="002D6DBE">
        <w:rPr>
          <w:rFonts w:eastAsia="Times New Roman"/>
        </w:rPr>
        <w:t>)</w:t>
      </w:r>
      <w:r w:rsidR="00696933" w:rsidRPr="0019619E">
        <w:rPr>
          <w:szCs w:val="22"/>
        </w:rPr>
        <w:t>. They also require the patient to have a smartphone (last two versions of iOS or 4.4.4 and above for Android) or tablet and WiFi.</w:t>
      </w:r>
      <w:r w:rsidR="00696933">
        <w:rPr>
          <w:szCs w:val="22"/>
        </w:rPr>
        <w:t xml:space="preserve"> </w:t>
      </w:r>
      <w:r w:rsidR="00696933" w:rsidRPr="005D1BED">
        <w:rPr>
          <w:szCs w:val="22"/>
        </w:rPr>
        <w:t>Within the program</w:t>
      </w:r>
      <w:r w:rsidR="00696933">
        <w:rPr>
          <w:szCs w:val="22"/>
        </w:rPr>
        <w:t>,</w:t>
      </w:r>
      <w:r w:rsidR="00696933" w:rsidRPr="005D1BED">
        <w:rPr>
          <w:szCs w:val="22"/>
        </w:rPr>
        <w:t xml:space="preserve"> they not only have built-in training videos that help an easy transition but also during live telehealth visits the provider will also guide the patient/user through the exam. As for insurance, they note users can use </w:t>
      </w:r>
      <w:r w:rsidR="001F4FDA">
        <w:rPr>
          <w:szCs w:val="22"/>
        </w:rPr>
        <w:t xml:space="preserve">their </w:t>
      </w:r>
      <w:r w:rsidR="00696933" w:rsidRPr="005D1BED">
        <w:rPr>
          <w:szCs w:val="22"/>
        </w:rPr>
        <w:t>FSA (flexible spending account) to pay for the device and that exams/visits are often covered by insurance, however, this may not always be the case.</w:t>
      </w:r>
    </w:p>
    <w:p w14:paraId="7DA456A4" w14:textId="77777777" w:rsidR="00696933" w:rsidRDefault="00696933" w:rsidP="00696933">
      <w:pPr>
        <w:pStyle w:val="FigureCaption"/>
        <w:jc w:val="left"/>
      </w:pPr>
    </w:p>
    <w:p w14:paraId="249CD3BB" w14:textId="10DBFE18" w:rsidR="00696933" w:rsidRPr="002D6DBE" w:rsidRDefault="00696933" w:rsidP="00696933">
      <w:pPr>
        <w:pStyle w:val="paragraph"/>
        <w:spacing w:before="0" w:beforeAutospacing="0" w:after="0" w:afterAutospacing="0"/>
        <w:textAlignment w:val="baseline"/>
        <w:rPr>
          <w:sz w:val="22"/>
          <w:szCs w:val="22"/>
        </w:rPr>
      </w:pPr>
      <w:r>
        <w:rPr>
          <w:i/>
          <w:iCs/>
          <w:sz w:val="22"/>
          <w:szCs w:val="22"/>
        </w:rPr>
        <w:t>Company Website:</w:t>
      </w:r>
      <w:r>
        <w:rPr>
          <w:sz w:val="22"/>
          <w:szCs w:val="22"/>
        </w:rPr>
        <w:t xml:space="preserve"> </w:t>
      </w:r>
      <w:hyperlink r:id="rId106" w:history="1">
        <w:r w:rsidRPr="002D6DBE">
          <w:rPr>
            <w:rStyle w:val="Hyperlink"/>
            <w:sz w:val="22"/>
            <w:szCs w:val="22"/>
          </w:rPr>
          <w:t>https://www.tytocare.com/</w:t>
        </w:r>
      </w:hyperlink>
    </w:p>
    <w:p w14:paraId="2F73740B" w14:textId="0C4B6AA3" w:rsidR="00696933" w:rsidRDefault="00696933" w:rsidP="00696933">
      <w:pPr>
        <w:pStyle w:val="paragraph"/>
        <w:spacing w:before="0" w:beforeAutospacing="0" w:after="0" w:afterAutospacing="0"/>
        <w:textAlignment w:val="baseline"/>
        <w:rPr>
          <w:sz w:val="22"/>
          <w:szCs w:val="22"/>
        </w:rPr>
      </w:pPr>
      <w:r w:rsidRPr="00716B33">
        <w:rPr>
          <w:i/>
          <w:iCs/>
          <w:sz w:val="22"/>
          <w:szCs w:val="22"/>
        </w:rPr>
        <w:t xml:space="preserve">Scope of </w:t>
      </w:r>
      <w:r>
        <w:rPr>
          <w:i/>
          <w:iCs/>
          <w:sz w:val="22"/>
          <w:szCs w:val="22"/>
        </w:rPr>
        <w:t xml:space="preserve">their </w:t>
      </w:r>
      <w:r w:rsidRPr="00716B33">
        <w:rPr>
          <w:i/>
          <w:iCs/>
          <w:sz w:val="22"/>
          <w:szCs w:val="22"/>
        </w:rPr>
        <w:t>service</w:t>
      </w:r>
      <w:r>
        <w:rPr>
          <w:i/>
          <w:iCs/>
          <w:sz w:val="22"/>
          <w:szCs w:val="22"/>
        </w:rPr>
        <w:t>s</w:t>
      </w:r>
      <w:r>
        <w:rPr>
          <w:sz w:val="22"/>
          <w:szCs w:val="22"/>
        </w:rPr>
        <w:t xml:space="preserve">: Healthcare and </w:t>
      </w:r>
      <w:r w:rsidR="002E1A57">
        <w:rPr>
          <w:sz w:val="22"/>
          <w:szCs w:val="22"/>
        </w:rPr>
        <w:t>c</w:t>
      </w:r>
      <w:r>
        <w:rPr>
          <w:sz w:val="22"/>
          <w:szCs w:val="22"/>
        </w:rPr>
        <w:t xml:space="preserve">ommunication and </w:t>
      </w:r>
      <w:r w:rsidR="002E1A57">
        <w:rPr>
          <w:sz w:val="22"/>
          <w:szCs w:val="22"/>
        </w:rPr>
        <w:t>c</w:t>
      </w:r>
      <w:r>
        <w:rPr>
          <w:sz w:val="22"/>
          <w:szCs w:val="22"/>
        </w:rPr>
        <w:t>onnectivity</w:t>
      </w:r>
      <w:r w:rsidR="002E1A57">
        <w:rPr>
          <w:sz w:val="22"/>
          <w:szCs w:val="22"/>
        </w:rPr>
        <w:t>;</w:t>
      </w:r>
      <w:r>
        <w:rPr>
          <w:sz w:val="22"/>
          <w:szCs w:val="22"/>
        </w:rPr>
        <w:t xml:space="preserve"> </w:t>
      </w:r>
      <w:r w:rsidR="002E1A57">
        <w:rPr>
          <w:sz w:val="22"/>
          <w:szCs w:val="22"/>
        </w:rPr>
        <w:t>i</w:t>
      </w:r>
      <w:r>
        <w:rPr>
          <w:sz w:val="22"/>
          <w:szCs w:val="22"/>
        </w:rPr>
        <w:t>ntegrated medical devices for healthcare checks with TytoCare doctor network</w:t>
      </w:r>
      <w:r w:rsidR="001F4FDA">
        <w:rPr>
          <w:sz w:val="22"/>
          <w:szCs w:val="22"/>
        </w:rPr>
        <w:t>.</w:t>
      </w:r>
    </w:p>
    <w:p w14:paraId="7B378BEE" w14:textId="732F4C73" w:rsidR="00696933" w:rsidRDefault="00AB7230" w:rsidP="00696933">
      <w:pPr>
        <w:pStyle w:val="paragraph"/>
        <w:spacing w:before="0" w:beforeAutospacing="0" w:after="0" w:afterAutospacing="0"/>
        <w:textAlignment w:val="baseline"/>
        <w:rPr>
          <w:sz w:val="22"/>
          <w:szCs w:val="22"/>
        </w:rPr>
      </w:pPr>
      <w:r>
        <w:rPr>
          <w:noProof/>
        </w:rPr>
        <mc:AlternateContent>
          <mc:Choice Requires="wpg">
            <w:drawing>
              <wp:anchor distT="0" distB="0" distL="114300" distR="114300" simplePos="0" relativeHeight="251730944" behindDoc="0" locked="0" layoutInCell="1" allowOverlap="1" wp14:anchorId="17BEA682" wp14:editId="6460DDF1">
                <wp:simplePos x="0" y="0"/>
                <wp:positionH relativeFrom="column">
                  <wp:posOffset>1825625</wp:posOffset>
                </wp:positionH>
                <wp:positionV relativeFrom="paragraph">
                  <wp:posOffset>107950</wp:posOffset>
                </wp:positionV>
                <wp:extent cx="4102735" cy="2437765"/>
                <wp:effectExtent l="0" t="0" r="5715" b="1270"/>
                <wp:wrapSquare wrapText="bothSides"/>
                <wp:docPr id="899" name="Group 9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02735" cy="2437765"/>
                          <a:chOff x="0" y="0"/>
                          <a:chExt cx="45364" cy="27000"/>
                        </a:xfrm>
                      </wpg:grpSpPr>
                      <pic:pic xmlns:pic="http://schemas.openxmlformats.org/drawingml/2006/picture">
                        <pic:nvPicPr>
                          <pic:cNvPr id="900" name="Picture 90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5364" cy="23863"/>
                          </a:xfrm>
                          <a:prstGeom prst="rect">
                            <a:avLst/>
                          </a:prstGeom>
                          <a:noFill/>
                          <a:extLst>
                            <a:ext uri="{909E8E84-426E-40DD-AFC4-6F175D3DCCD1}">
                              <a14:hiddenFill xmlns:a14="http://schemas.microsoft.com/office/drawing/2010/main">
                                <a:solidFill>
                                  <a:srgbClr val="FFFFFF"/>
                                </a:solidFill>
                              </a14:hiddenFill>
                            </a:ext>
                          </a:extLst>
                        </pic:spPr>
                      </pic:pic>
                      <wps:wsp>
                        <wps:cNvPr id="901" name="Text Box 907"/>
                        <wps:cNvSpPr txBox="1">
                          <a:spLocks noChangeArrowheads="1"/>
                        </wps:cNvSpPr>
                        <wps:spPr bwMode="auto">
                          <a:xfrm>
                            <a:off x="0" y="24415"/>
                            <a:ext cx="45364" cy="2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27F823" w14:textId="5231DA93" w:rsidR="002829E2" w:rsidRPr="002D6DBE" w:rsidRDefault="002829E2" w:rsidP="00A92DB5">
                              <w:pPr>
                                <w:pStyle w:val="Caption"/>
                                <w:rPr>
                                  <w:noProof/>
                                </w:rPr>
                              </w:pPr>
                              <w:bookmarkStart w:id="155" w:name="_Ref73003542"/>
                              <w:bookmarkStart w:id="156" w:name="_Toc73001288"/>
                              <w:bookmarkStart w:id="157" w:name="_Toc135901933"/>
                              <w:r w:rsidRPr="002D6DBE">
                                <w:t xml:space="preserve">Figure </w:t>
                              </w:r>
                              <w:fldSimple w:instr=" SEQ Figure \* ARABIC ">
                                <w:r w:rsidR="00FF1515">
                                  <w:rPr>
                                    <w:noProof/>
                                  </w:rPr>
                                  <w:t>16</w:t>
                                </w:r>
                              </w:fldSimple>
                              <w:bookmarkEnd w:id="155"/>
                              <w:r w:rsidRPr="002D6DBE">
                                <w:t xml:space="preserve"> TytoCare devices</w:t>
                              </w:r>
                              <w:bookmarkEnd w:id="156"/>
                              <w:bookmarkEnd w:id="157"/>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7BEA682" id="Group 905" o:spid="_x0000_s1051" style="position:absolute;margin-left:143.75pt;margin-top:8.5pt;width:323.05pt;height:191.95pt;z-index:251730944;mso-width-relative:margin;mso-height-relative:margin" coordsize="45364,2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">
                <v:shape id="Picture 906" o:spid="_x0000_s1052" type="#_x0000_t75" style="position:absolute;width:45364;height:23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">
                  <v:imagedata r:id="rId108" o:title=""/>
                </v:shape>
                <v:shape id="Text Box 907" o:spid="_x0000_s1053" type="#_x0000_t202" style="position:absolute;top:24415;width:45364;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" stroked="f">
                  <v:textbox inset="0,0,0,0">
                    <w:txbxContent>
                      <w:p w14:paraId="3527F823" w14:textId="5231DA93" w:rsidR="002829E2" w:rsidRPr="002D6DBE" w:rsidRDefault="002829E2" w:rsidP="00A92DB5">
                        <w:pPr>
                          <w:pStyle w:val="Caption"/>
                          <w:rPr>
                            <w:noProof/>
                          </w:rPr>
                        </w:pPr>
                        <w:bookmarkStart w:id="158" w:name="_Ref73003542"/>
                        <w:bookmarkStart w:id="159" w:name="_Toc73001288"/>
                        <w:bookmarkStart w:id="160" w:name="_Toc135901933"/>
                        <w:r w:rsidRPr="002D6DBE">
                          <w:t xml:space="preserve">Figure </w:t>
                        </w:r>
                        <w:fldSimple w:instr=" SEQ Figure \* ARABIC ">
                          <w:r w:rsidR="00FF1515">
                            <w:rPr>
                              <w:noProof/>
                            </w:rPr>
                            <w:t>16</w:t>
                          </w:r>
                        </w:fldSimple>
                        <w:bookmarkEnd w:id="158"/>
                        <w:r w:rsidRPr="002D6DBE">
                          <w:t xml:space="preserve"> TytoCare devices</w:t>
                        </w:r>
                        <w:bookmarkEnd w:id="159"/>
                        <w:bookmarkEnd w:id="160"/>
                      </w:p>
                    </w:txbxContent>
                  </v:textbox>
                </v:shape>
                <w10:wrap type="square"/>
              </v:group>
            </w:pict>
          </mc:Fallback>
        </mc:AlternateContent>
      </w:r>
      <w:r w:rsidR="00696933" w:rsidRPr="00716B33">
        <w:rPr>
          <w:i/>
          <w:iCs/>
          <w:sz w:val="22"/>
          <w:szCs w:val="22"/>
        </w:rPr>
        <w:t>Technology</w:t>
      </w:r>
      <w:r w:rsidR="00696933">
        <w:rPr>
          <w:sz w:val="22"/>
          <w:szCs w:val="22"/>
        </w:rPr>
        <w:t>: Medical device integration, remote monitoring, conference calls, doctor workflows</w:t>
      </w:r>
    </w:p>
    <w:p w14:paraId="1D0023AC" w14:textId="77777777" w:rsidR="00696933" w:rsidRDefault="00696933" w:rsidP="00696933">
      <w:pPr>
        <w:pStyle w:val="paragraph"/>
        <w:spacing w:before="0" w:beforeAutospacing="0" w:after="0" w:afterAutospacing="0"/>
        <w:textAlignment w:val="baseline"/>
        <w:rPr>
          <w:sz w:val="22"/>
          <w:szCs w:val="22"/>
        </w:rPr>
      </w:pPr>
      <w:r w:rsidRPr="00716B33">
        <w:rPr>
          <w:i/>
          <w:iCs/>
          <w:sz w:val="22"/>
          <w:szCs w:val="22"/>
        </w:rPr>
        <w:t>Service</w:t>
      </w:r>
      <w:r>
        <w:rPr>
          <w:sz w:val="22"/>
          <w:szCs w:val="22"/>
        </w:rPr>
        <w:t>: Virtual doctor visits</w:t>
      </w:r>
    </w:p>
    <w:p w14:paraId="29653ADA" w14:textId="77777777" w:rsidR="00696933" w:rsidRDefault="00696933" w:rsidP="00696933">
      <w:pPr>
        <w:pStyle w:val="paragraph"/>
        <w:spacing w:before="0" w:beforeAutospacing="0" w:after="0" w:afterAutospacing="0"/>
        <w:textAlignment w:val="baseline"/>
        <w:rPr>
          <w:sz w:val="22"/>
          <w:szCs w:val="22"/>
        </w:rPr>
      </w:pPr>
      <w:r w:rsidRPr="00716B33">
        <w:rPr>
          <w:i/>
          <w:iCs/>
          <w:sz w:val="22"/>
          <w:szCs w:val="22"/>
        </w:rPr>
        <w:t>Business model</w:t>
      </w:r>
      <w:r>
        <w:rPr>
          <w:sz w:val="22"/>
          <w:szCs w:val="22"/>
        </w:rPr>
        <w:t>: Per visit charges, device sales, monthly service charges, EMR integration; Doctor network integrated into TytoCare</w:t>
      </w:r>
    </w:p>
    <w:p w14:paraId="2B8F8DF8" w14:textId="083EDA74" w:rsidR="00696933" w:rsidRDefault="00696933" w:rsidP="00696933">
      <w:pPr>
        <w:pStyle w:val="paragraph"/>
        <w:spacing w:before="0" w:beforeAutospacing="0" w:after="0" w:afterAutospacing="0"/>
        <w:textAlignment w:val="baseline"/>
        <w:rPr>
          <w:sz w:val="22"/>
          <w:szCs w:val="22"/>
        </w:rPr>
      </w:pPr>
      <w:r w:rsidRPr="004344BF">
        <w:rPr>
          <w:i/>
          <w:iCs/>
          <w:sz w:val="22"/>
          <w:szCs w:val="22"/>
        </w:rPr>
        <w:t>Latest News</w:t>
      </w:r>
      <w:r w:rsidRPr="004344BF">
        <w:rPr>
          <w:sz w:val="22"/>
          <w:szCs w:val="22"/>
        </w:rPr>
        <w:t>:</w:t>
      </w:r>
      <w:r w:rsidRPr="00FD7DC1">
        <w:rPr>
          <w:b/>
          <w:bCs/>
          <w:sz w:val="22"/>
          <w:szCs w:val="22"/>
        </w:rPr>
        <w:t xml:space="preserve"> </w:t>
      </w:r>
      <w:r w:rsidRPr="00FD7DC1">
        <w:rPr>
          <w:sz w:val="22"/>
          <w:szCs w:val="22"/>
        </w:rPr>
        <w:t>TytoCare has partnered</w:t>
      </w:r>
      <w:r>
        <w:rPr>
          <w:sz w:val="22"/>
          <w:szCs w:val="22"/>
        </w:rPr>
        <w:t xml:space="preserve"> with</w:t>
      </w:r>
      <w:r w:rsidRPr="00FD7DC1">
        <w:rPr>
          <w:sz w:val="22"/>
          <w:szCs w:val="22"/>
        </w:rPr>
        <w:t xml:space="preserve"> </w:t>
      </w:r>
      <w:hyperlink r:id="rId109" w:history="1">
        <w:r w:rsidRPr="00FD7DC1">
          <w:rPr>
            <w:rStyle w:val="Hyperlink"/>
            <w:sz w:val="22"/>
            <w:szCs w:val="22"/>
          </w:rPr>
          <w:t>Fletcher Technical Community College</w:t>
        </w:r>
      </w:hyperlink>
      <w:r w:rsidRPr="00FD7DC1">
        <w:rPr>
          <w:sz w:val="22"/>
          <w:szCs w:val="22"/>
        </w:rPr>
        <w:t xml:space="preserve"> to provide students access to healthcare through their Virtual Wellness </w:t>
      </w:r>
      <w:r w:rsidRPr="00360B8A">
        <w:rPr>
          <w:sz w:val="22"/>
          <w:szCs w:val="22"/>
        </w:rPr>
        <w:t>Center</w:t>
      </w:r>
      <w:r w:rsidR="00454768">
        <w:rPr>
          <w:rStyle w:val="FootnoteReference"/>
          <w:sz w:val="22"/>
          <w:szCs w:val="22"/>
        </w:rPr>
        <w:footnoteReference w:id="29"/>
      </w:r>
      <w:r w:rsidRPr="00360B8A">
        <w:rPr>
          <w:sz w:val="22"/>
          <w:szCs w:val="22"/>
        </w:rPr>
        <w:t>.</w:t>
      </w:r>
      <w:r w:rsidRPr="00FD7DC1">
        <w:rPr>
          <w:sz w:val="22"/>
          <w:szCs w:val="22"/>
        </w:rPr>
        <w:t xml:space="preserve"> </w:t>
      </w:r>
      <w:hyperlink r:id="rId110" w:history="1">
        <w:r w:rsidRPr="00FD7DC1">
          <w:rPr>
            <w:rStyle w:val="Hyperlink"/>
            <w:sz w:val="22"/>
            <w:szCs w:val="22"/>
          </w:rPr>
          <w:t>Amwell</w:t>
        </w:r>
      </w:hyperlink>
      <w:r w:rsidRPr="00FD7DC1">
        <w:rPr>
          <w:sz w:val="22"/>
          <w:szCs w:val="22"/>
        </w:rPr>
        <w:t xml:space="preserve"> has also recently (early October 2020) partnered with TytoCare to resell the </w:t>
      </w:r>
      <w:r w:rsidRPr="00360B8A">
        <w:rPr>
          <w:sz w:val="22"/>
          <w:szCs w:val="22"/>
        </w:rPr>
        <w:t>TytoCare kit</w:t>
      </w:r>
      <w:r w:rsidR="00A67ECD">
        <w:rPr>
          <w:rStyle w:val="FootnoteReference"/>
          <w:sz w:val="22"/>
          <w:szCs w:val="22"/>
        </w:rPr>
        <w:footnoteReference w:id="30"/>
      </w:r>
      <w:r w:rsidRPr="00FD7DC1">
        <w:rPr>
          <w:sz w:val="22"/>
          <w:szCs w:val="22"/>
        </w:rPr>
        <w:t xml:space="preserve">. </w:t>
      </w:r>
    </w:p>
    <w:p w14:paraId="4982BB2B" w14:textId="77777777" w:rsidR="00696933" w:rsidRPr="002D6DBE" w:rsidRDefault="00696933" w:rsidP="00663543">
      <w:pPr>
        <w:pStyle w:val="Heading5"/>
        <w:rPr>
          <w:rStyle w:val="normaltextrun"/>
          <w:i w:val="0"/>
          <w:iCs/>
        </w:rPr>
      </w:pPr>
      <w:bookmarkStart w:id="161" w:name="_Toc72916484"/>
      <w:r w:rsidRPr="00BD5659">
        <w:rPr>
          <w:rStyle w:val="normaltextrun"/>
        </w:rPr>
        <w:lastRenderedPageBreak/>
        <w:t>Visiting Angels</w:t>
      </w:r>
      <w:bookmarkEnd w:id="161"/>
      <w:r w:rsidRPr="00BD5659">
        <w:rPr>
          <w:rStyle w:val="normaltextrun"/>
        </w:rPr>
        <w:t xml:space="preserve"> </w:t>
      </w:r>
    </w:p>
    <w:p w14:paraId="37534E3E" w14:textId="54B717B8" w:rsidR="00696933" w:rsidRPr="002D6DBE" w:rsidRDefault="00AB7230" w:rsidP="00696933">
      <w:r>
        <w:rPr>
          <w:noProof/>
        </w:rPr>
        <mc:AlternateContent>
          <mc:Choice Requires="wpg">
            <w:drawing>
              <wp:anchor distT="0" distB="0" distL="114300" distR="114300" simplePos="0" relativeHeight="251736064" behindDoc="0" locked="0" layoutInCell="1" allowOverlap="1" wp14:anchorId="463CAEF1" wp14:editId="32D9F0D8">
                <wp:simplePos x="0" y="0"/>
                <wp:positionH relativeFrom="margin">
                  <wp:posOffset>3509010</wp:posOffset>
                </wp:positionH>
                <wp:positionV relativeFrom="paragraph">
                  <wp:posOffset>44450</wp:posOffset>
                </wp:positionV>
                <wp:extent cx="2420620" cy="1116330"/>
                <wp:effectExtent l="3810" t="0" r="4445" b="1270"/>
                <wp:wrapSquare wrapText="bothSides"/>
                <wp:docPr id="896" name="Group 9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0620" cy="1116330"/>
                          <a:chOff x="0" y="0"/>
                          <a:chExt cx="24206" cy="11163"/>
                        </a:xfrm>
                      </wpg:grpSpPr>
                      <pic:pic xmlns:pic="http://schemas.openxmlformats.org/drawingml/2006/picture">
                        <pic:nvPicPr>
                          <pic:cNvPr id="897" name="Picture 90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4206" cy="7683"/>
                          </a:xfrm>
                          <a:prstGeom prst="rect">
                            <a:avLst/>
                          </a:prstGeom>
                          <a:noFill/>
                          <a:extLst>
                            <a:ext uri="{909E8E84-426E-40DD-AFC4-6F175D3DCCD1}">
                              <a14:hiddenFill xmlns:a14="http://schemas.microsoft.com/office/drawing/2010/main">
                                <a:solidFill>
                                  <a:srgbClr val="FFFFFF"/>
                                </a:solidFill>
                              </a14:hiddenFill>
                            </a:ext>
                          </a:extLst>
                        </pic:spPr>
                      </pic:pic>
                      <wps:wsp>
                        <wps:cNvPr id="898" name="Text Box 910"/>
                        <wps:cNvSpPr txBox="1">
                          <a:spLocks noChangeArrowheads="1"/>
                        </wps:cNvSpPr>
                        <wps:spPr bwMode="auto">
                          <a:xfrm>
                            <a:off x="0" y="8242"/>
                            <a:ext cx="24206" cy="29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6720F8" w14:textId="5A6E6768" w:rsidR="002829E2" w:rsidRPr="002D6DBE" w:rsidRDefault="002829E2" w:rsidP="00A92DB5">
                              <w:pPr>
                                <w:pStyle w:val="Caption"/>
                                <w:rPr>
                                  <w:noProof/>
                                </w:rPr>
                              </w:pPr>
                              <w:bookmarkStart w:id="162" w:name="_Ref73004346"/>
                              <w:bookmarkStart w:id="163" w:name="_Toc73001289"/>
                              <w:bookmarkStart w:id="164" w:name="_Toc135901934"/>
                              <w:r w:rsidRPr="002D6DBE">
                                <w:t xml:space="preserve">Figure </w:t>
                              </w:r>
                              <w:fldSimple w:instr=" SEQ Figure \* ARABIC ">
                                <w:r w:rsidR="00FF1515">
                                  <w:rPr>
                                    <w:noProof/>
                                  </w:rPr>
                                  <w:t>17</w:t>
                                </w:r>
                              </w:fldSimple>
                              <w:bookmarkEnd w:id="162"/>
                              <w:r w:rsidRPr="002D6DBE">
                                <w:t xml:space="preserve"> Visiting Angel's Life Care Navigation provides personalized care</w:t>
                              </w:r>
                              <w:bookmarkEnd w:id="163"/>
                              <w:bookmarkEnd w:id="164"/>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463CAEF1" id="Group 908" o:spid="_x0000_s1054" style="position:absolute;margin-left:276.3pt;margin-top:3.5pt;width:190.6pt;height:87.9pt;z-index:251736064;mso-position-horizontal-relative:margin" coordsize="24206,11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">
                <v:shape id="Picture 909" o:spid="_x0000_s1055" type="#_x0000_t75" style="position:absolute;width:24206;height:7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">
                  <v:imagedata r:id="rId112" o:title=""/>
                </v:shape>
                <v:shape id="Text Box 910" o:spid="_x0000_s1056" type="#_x0000_t202" style="position:absolute;top:8242;width:24206;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" stroked="f">
                  <v:textbox style="mso-fit-shape-to-text:t" inset="0,0,0,0">
                    <w:txbxContent>
                      <w:p w14:paraId="596720F8" w14:textId="5A6E6768" w:rsidR="002829E2" w:rsidRPr="002D6DBE" w:rsidRDefault="002829E2" w:rsidP="00A92DB5">
                        <w:pPr>
                          <w:pStyle w:val="Caption"/>
                          <w:rPr>
                            <w:noProof/>
                          </w:rPr>
                        </w:pPr>
                        <w:bookmarkStart w:id="165" w:name="_Ref73004346"/>
                        <w:bookmarkStart w:id="166" w:name="_Toc73001289"/>
                        <w:bookmarkStart w:id="167" w:name="_Toc135901934"/>
                        <w:r w:rsidRPr="002D6DBE">
                          <w:t xml:space="preserve">Figure </w:t>
                        </w:r>
                        <w:fldSimple w:instr=" SEQ Figure \* ARABIC ">
                          <w:r w:rsidR="00FF1515">
                            <w:rPr>
                              <w:noProof/>
                            </w:rPr>
                            <w:t>17</w:t>
                          </w:r>
                        </w:fldSimple>
                        <w:bookmarkEnd w:id="165"/>
                        <w:r w:rsidRPr="002D6DBE">
                          <w:t xml:space="preserve"> Visiting Angel's Life Care Navigation provides personalized care</w:t>
                        </w:r>
                        <w:bookmarkEnd w:id="166"/>
                        <w:bookmarkEnd w:id="167"/>
                      </w:p>
                    </w:txbxContent>
                  </v:textbox>
                </v:shape>
                <w10:wrap type="square" anchorx="margin"/>
              </v:group>
            </w:pict>
          </mc:Fallback>
        </mc:AlternateContent>
      </w:r>
      <w:r w:rsidR="00696933" w:rsidRPr="002D6DBE">
        <w:t xml:space="preserve">Visiting Angels are a company that performs in-home and </w:t>
      </w:r>
      <w:r w:rsidR="00CD7AE9">
        <w:t>older adult</w:t>
      </w:r>
      <w:r w:rsidR="00696933" w:rsidRPr="002D6DBE">
        <w:t xml:space="preserve"> care services around the country. Visiting Angels also offer a free in-home assessment to determine what kind of care suits the client and match them to a caregiver best suited for them. Under their Life Care Navigation™ </w:t>
      </w:r>
      <w:r w:rsidR="00696933" w:rsidRPr="000060B7">
        <w:t>(</w:t>
      </w:r>
      <w:r w:rsidR="00696933" w:rsidRPr="002D6DBE">
        <w:fldChar w:fldCharType="begin"/>
      </w:r>
      <w:r w:rsidR="00696933" w:rsidRPr="000060B7">
        <w:instrText xml:space="preserve"> REF _Ref73004346 \h  \* MERGEFORMAT </w:instrText>
      </w:r>
      <w:r w:rsidR="00696933" w:rsidRPr="002D6DBE">
        <w:fldChar w:fldCharType="separate"/>
      </w:r>
      <w:r w:rsidR="00030EC2" w:rsidRPr="00030EC2">
        <w:rPr>
          <w:b/>
          <w:bCs/>
        </w:rPr>
        <w:t xml:space="preserve">Figure </w:t>
      </w:r>
      <w:r w:rsidR="00030EC2" w:rsidRPr="00030EC2">
        <w:rPr>
          <w:b/>
          <w:bCs/>
          <w:noProof/>
        </w:rPr>
        <w:t>17</w:t>
      </w:r>
      <w:r w:rsidR="00696933" w:rsidRPr="002D6DBE">
        <w:fldChar w:fldCharType="end"/>
      </w:r>
      <w:r w:rsidR="00696933" w:rsidRPr="000060B7">
        <w:t>)</w:t>
      </w:r>
      <w:r w:rsidR="00696933">
        <w:t xml:space="preserve"> </w:t>
      </w:r>
      <w:r w:rsidR="00696933" w:rsidRPr="002D6DBE">
        <w:t xml:space="preserve">program, they have home care services, companion care, personal care, respite care, palliative care, social care program, ready-set-go home (avoiding hospital readmission), dementia care, Alzheimer’s Care, </w:t>
      </w:r>
      <w:r w:rsidR="002E1A57">
        <w:t>e</w:t>
      </w:r>
      <w:r w:rsidR="00696933" w:rsidRPr="002D6DBE">
        <w:t>nd-of-</w:t>
      </w:r>
      <w:r w:rsidR="002E1A57">
        <w:t>l</w:t>
      </w:r>
      <w:r w:rsidR="00696933" w:rsidRPr="002D6DBE">
        <w:t xml:space="preserve">ife </w:t>
      </w:r>
      <w:r w:rsidR="002E1A57">
        <w:t>c</w:t>
      </w:r>
      <w:r w:rsidR="00696933" w:rsidRPr="002D6DBE">
        <w:t xml:space="preserve">are, and </w:t>
      </w:r>
      <w:r w:rsidR="002E1A57">
        <w:t>s</w:t>
      </w:r>
      <w:r w:rsidR="00696933" w:rsidRPr="002D6DBE">
        <w:t xml:space="preserve">afe &amp; </w:t>
      </w:r>
      <w:r w:rsidR="002E1A57">
        <w:t>s</w:t>
      </w:r>
      <w:r w:rsidR="00696933" w:rsidRPr="002D6DBE">
        <w:t xml:space="preserve">teady </w:t>
      </w:r>
      <w:r w:rsidR="002E1A57">
        <w:t>f</w:t>
      </w:r>
      <w:r w:rsidR="00696933" w:rsidRPr="002D6DBE">
        <w:t xml:space="preserve">all </w:t>
      </w:r>
      <w:r w:rsidR="002E1A57">
        <w:t>p</w:t>
      </w:r>
      <w:r w:rsidR="00696933" w:rsidRPr="002D6DBE">
        <w:t xml:space="preserve">revention </w:t>
      </w:r>
      <w:r w:rsidR="002E1A57">
        <w:t>p</w:t>
      </w:r>
      <w:r w:rsidR="00696933" w:rsidRPr="002D6DBE">
        <w:t>rogram. The goal of this program is to meet the emotional, spiritual, and physical needs of the client to help restore hope.</w:t>
      </w:r>
    </w:p>
    <w:p w14:paraId="11ED7066" w14:textId="5454D6D2" w:rsidR="00696933" w:rsidRPr="002D6DBE" w:rsidRDefault="00696933" w:rsidP="00696933">
      <w:pPr>
        <w:pStyle w:val="TableofFigures"/>
        <w:rPr>
          <w:rStyle w:val="normaltextrun"/>
          <w:rFonts w:ascii="Times New Roman" w:hAnsi="Times New Roman"/>
          <w:szCs w:val="22"/>
        </w:rPr>
      </w:pPr>
      <w:r w:rsidRPr="002D6DBE">
        <w:rPr>
          <w:rStyle w:val="normaltextrun"/>
          <w:rFonts w:ascii="Times New Roman" w:hAnsi="Times New Roman"/>
          <w:i/>
          <w:iCs/>
          <w:sz w:val="22"/>
        </w:rPr>
        <w:t>Company Website:</w:t>
      </w:r>
      <w:r w:rsidRPr="002D6DBE">
        <w:rPr>
          <w:rStyle w:val="normaltextrun"/>
          <w:rFonts w:ascii="Times New Roman" w:hAnsi="Times New Roman"/>
          <w:sz w:val="22"/>
        </w:rPr>
        <w:t xml:space="preserve"> </w:t>
      </w:r>
      <w:hyperlink r:id="rId113" w:history="1">
        <w:r w:rsidRPr="002D6DBE">
          <w:rPr>
            <w:rStyle w:val="Hyperlink"/>
            <w:rFonts w:ascii="Times New Roman" w:hAnsi="Times New Roman"/>
            <w:sz w:val="22"/>
            <w:szCs w:val="22"/>
          </w:rPr>
          <w:t>https://www.visitingangels.com/</w:t>
        </w:r>
      </w:hyperlink>
    </w:p>
    <w:p w14:paraId="5CFDC4A8" w14:textId="08CF1077" w:rsidR="00696933" w:rsidRDefault="00696933" w:rsidP="00696933">
      <w:pPr>
        <w:pStyle w:val="paragraph"/>
        <w:spacing w:before="0" w:beforeAutospacing="0" w:after="0" w:afterAutospacing="0"/>
        <w:textAlignment w:val="baseline"/>
        <w:rPr>
          <w:sz w:val="22"/>
          <w:szCs w:val="22"/>
        </w:rPr>
      </w:pPr>
      <w:r w:rsidRPr="00716B33">
        <w:rPr>
          <w:i/>
          <w:iCs/>
          <w:sz w:val="22"/>
          <w:szCs w:val="22"/>
        </w:rPr>
        <w:t xml:space="preserve">Scope of </w:t>
      </w:r>
      <w:r>
        <w:rPr>
          <w:i/>
          <w:iCs/>
          <w:sz w:val="22"/>
          <w:szCs w:val="22"/>
        </w:rPr>
        <w:t xml:space="preserve">their </w:t>
      </w:r>
      <w:r w:rsidRPr="00716B33">
        <w:rPr>
          <w:i/>
          <w:iCs/>
          <w:sz w:val="22"/>
          <w:szCs w:val="22"/>
        </w:rPr>
        <w:t>service</w:t>
      </w:r>
      <w:r>
        <w:rPr>
          <w:i/>
          <w:iCs/>
          <w:sz w:val="22"/>
          <w:szCs w:val="22"/>
        </w:rPr>
        <w:t>s</w:t>
      </w:r>
      <w:r>
        <w:rPr>
          <w:sz w:val="22"/>
          <w:szCs w:val="22"/>
        </w:rPr>
        <w:t xml:space="preserve">: Mobility, </w:t>
      </w:r>
      <w:r w:rsidR="002E1A57">
        <w:rPr>
          <w:sz w:val="22"/>
          <w:szCs w:val="22"/>
        </w:rPr>
        <w:t>c</w:t>
      </w:r>
      <w:r>
        <w:rPr>
          <w:sz w:val="22"/>
          <w:szCs w:val="22"/>
        </w:rPr>
        <w:t xml:space="preserve">ognition, </w:t>
      </w:r>
      <w:r w:rsidR="002E1A57">
        <w:rPr>
          <w:sz w:val="22"/>
          <w:szCs w:val="22"/>
        </w:rPr>
        <w:t>t</w:t>
      </w:r>
      <w:r>
        <w:rPr>
          <w:sz w:val="22"/>
          <w:szCs w:val="22"/>
        </w:rPr>
        <w:t xml:space="preserve">ransportation, </w:t>
      </w:r>
      <w:r w:rsidR="002E1A57">
        <w:rPr>
          <w:sz w:val="22"/>
          <w:szCs w:val="22"/>
        </w:rPr>
        <w:t>h</w:t>
      </w:r>
      <w:r>
        <w:rPr>
          <w:sz w:val="22"/>
          <w:szCs w:val="22"/>
        </w:rPr>
        <w:t xml:space="preserve">ealthcare, </w:t>
      </w:r>
      <w:r w:rsidR="002E1A57">
        <w:rPr>
          <w:sz w:val="22"/>
          <w:szCs w:val="22"/>
        </w:rPr>
        <w:t>c</w:t>
      </w:r>
      <w:r>
        <w:rPr>
          <w:sz w:val="22"/>
          <w:szCs w:val="22"/>
        </w:rPr>
        <w:t xml:space="preserve">ommunication and </w:t>
      </w:r>
      <w:r w:rsidR="002E1A57">
        <w:rPr>
          <w:sz w:val="22"/>
          <w:szCs w:val="22"/>
        </w:rPr>
        <w:t>c</w:t>
      </w:r>
      <w:r>
        <w:rPr>
          <w:sz w:val="22"/>
          <w:szCs w:val="22"/>
        </w:rPr>
        <w:t xml:space="preserve">onnectivity, and </w:t>
      </w:r>
      <w:r w:rsidR="002E1A57">
        <w:rPr>
          <w:sz w:val="22"/>
          <w:szCs w:val="22"/>
        </w:rPr>
        <w:t>i</w:t>
      </w:r>
      <w:r>
        <w:rPr>
          <w:sz w:val="22"/>
          <w:szCs w:val="22"/>
        </w:rPr>
        <w:t xml:space="preserve">ndependent </w:t>
      </w:r>
      <w:r w:rsidR="002E1A57">
        <w:rPr>
          <w:sz w:val="22"/>
          <w:szCs w:val="22"/>
        </w:rPr>
        <w:t>l</w:t>
      </w:r>
      <w:r>
        <w:rPr>
          <w:sz w:val="22"/>
          <w:szCs w:val="22"/>
        </w:rPr>
        <w:t>iving</w:t>
      </w:r>
      <w:r w:rsidR="002E1A57">
        <w:rPr>
          <w:sz w:val="22"/>
          <w:szCs w:val="22"/>
        </w:rPr>
        <w:t>;</w:t>
      </w:r>
      <w:r>
        <w:rPr>
          <w:sz w:val="22"/>
          <w:szCs w:val="22"/>
        </w:rPr>
        <w:t xml:space="preserve"> </w:t>
      </w:r>
      <w:r w:rsidR="002E1A57">
        <w:rPr>
          <w:sz w:val="22"/>
          <w:szCs w:val="22"/>
        </w:rPr>
        <w:t>p</w:t>
      </w:r>
      <w:r>
        <w:rPr>
          <w:sz w:val="22"/>
          <w:szCs w:val="22"/>
        </w:rPr>
        <w:t xml:space="preserve">roviding in-home personalized care so </w:t>
      </w:r>
      <w:r w:rsidR="00CD7AE9">
        <w:rPr>
          <w:sz w:val="22"/>
          <w:szCs w:val="22"/>
        </w:rPr>
        <w:t>older adults</w:t>
      </w:r>
      <w:r>
        <w:rPr>
          <w:sz w:val="22"/>
          <w:szCs w:val="22"/>
        </w:rPr>
        <w:t xml:space="preserve"> can live at home independently. </w:t>
      </w:r>
    </w:p>
    <w:p w14:paraId="0E6E4570" w14:textId="77777777" w:rsidR="00696933" w:rsidRDefault="00696933" w:rsidP="00696933">
      <w:pPr>
        <w:pStyle w:val="paragraph"/>
        <w:spacing w:before="0" w:beforeAutospacing="0" w:after="0" w:afterAutospacing="0"/>
        <w:textAlignment w:val="baseline"/>
        <w:rPr>
          <w:sz w:val="22"/>
          <w:szCs w:val="22"/>
        </w:rPr>
      </w:pPr>
      <w:r w:rsidRPr="00716B33">
        <w:rPr>
          <w:i/>
          <w:iCs/>
          <w:sz w:val="22"/>
          <w:szCs w:val="22"/>
        </w:rPr>
        <w:t>Technology</w:t>
      </w:r>
      <w:r>
        <w:rPr>
          <w:sz w:val="22"/>
          <w:szCs w:val="22"/>
        </w:rPr>
        <w:t xml:space="preserve">: Amazon Echo Dot ™ that can set reminders, read books, play games, etc. It is also connected to 24/7 urgent response agents. </w:t>
      </w:r>
    </w:p>
    <w:p w14:paraId="376A9C73" w14:textId="434D7674" w:rsidR="00696933" w:rsidRDefault="00696933" w:rsidP="00696933">
      <w:pPr>
        <w:pStyle w:val="paragraph"/>
        <w:spacing w:before="0" w:beforeAutospacing="0" w:after="0" w:afterAutospacing="0"/>
        <w:textAlignment w:val="baseline"/>
        <w:rPr>
          <w:sz w:val="22"/>
          <w:szCs w:val="22"/>
        </w:rPr>
      </w:pPr>
      <w:r w:rsidRPr="00716B33">
        <w:rPr>
          <w:i/>
          <w:iCs/>
          <w:sz w:val="22"/>
          <w:szCs w:val="22"/>
        </w:rPr>
        <w:t>Service</w:t>
      </w:r>
      <w:r>
        <w:rPr>
          <w:sz w:val="22"/>
          <w:szCs w:val="22"/>
        </w:rPr>
        <w:t xml:space="preserve">: They provide care depending on the </w:t>
      </w:r>
      <w:r w:rsidR="00CD7AE9">
        <w:rPr>
          <w:sz w:val="22"/>
          <w:szCs w:val="22"/>
        </w:rPr>
        <w:t>older adult</w:t>
      </w:r>
      <w:r>
        <w:rPr>
          <w:sz w:val="22"/>
          <w:szCs w:val="22"/>
        </w:rPr>
        <w:t xml:space="preserve">'s needs (home care services to Alzheimer’s care). </w:t>
      </w:r>
    </w:p>
    <w:p w14:paraId="1000BB8D" w14:textId="77777777" w:rsidR="00696933" w:rsidRDefault="00696933" w:rsidP="00696933">
      <w:pPr>
        <w:pStyle w:val="paragraph"/>
        <w:spacing w:before="0" w:beforeAutospacing="0" w:after="0" w:afterAutospacing="0"/>
        <w:textAlignment w:val="baseline"/>
        <w:rPr>
          <w:sz w:val="22"/>
          <w:szCs w:val="22"/>
        </w:rPr>
      </w:pPr>
      <w:r w:rsidRPr="00716B33">
        <w:rPr>
          <w:i/>
          <w:iCs/>
          <w:sz w:val="22"/>
          <w:szCs w:val="22"/>
        </w:rPr>
        <w:t>Business model</w:t>
      </w:r>
      <w:r>
        <w:rPr>
          <w:sz w:val="22"/>
          <w:szCs w:val="22"/>
        </w:rPr>
        <w:t xml:space="preserve">: Cost changes based on location and type of care required. </w:t>
      </w:r>
    </w:p>
    <w:p w14:paraId="1BF8B6CA" w14:textId="77777777" w:rsidR="00696933" w:rsidRPr="002D6DBE" w:rsidRDefault="00696933" w:rsidP="00663543">
      <w:pPr>
        <w:pStyle w:val="Heading5"/>
        <w:rPr>
          <w:rStyle w:val="normaltextrun"/>
          <w:sz w:val="28"/>
          <w:szCs w:val="28"/>
        </w:rPr>
      </w:pPr>
      <w:bookmarkStart w:id="168" w:name="_Toc72916485"/>
      <w:r w:rsidRPr="002D6DBE">
        <w:rPr>
          <w:rStyle w:val="normaltextrun"/>
        </w:rPr>
        <w:t>Vayyar Home</w:t>
      </w:r>
      <w:bookmarkEnd w:id="168"/>
      <w:r w:rsidRPr="002D6DBE">
        <w:rPr>
          <w:rStyle w:val="normaltextrun"/>
        </w:rPr>
        <w:t xml:space="preserve"> </w:t>
      </w:r>
    </w:p>
    <w:p w14:paraId="2F891343" w14:textId="2C6FA35F" w:rsidR="00696933" w:rsidRDefault="00696933" w:rsidP="00696933">
      <w:pPr>
        <w:pStyle w:val="paragraph"/>
        <w:spacing w:before="0" w:beforeAutospacing="0" w:after="0" w:afterAutospacing="0"/>
        <w:textAlignment w:val="baseline"/>
        <w:rPr>
          <w:rStyle w:val="normaltextrun"/>
          <w:sz w:val="22"/>
          <w:szCs w:val="22"/>
        </w:rPr>
      </w:pPr>
      <w:r w:rsidRPr="00B743F5">
        <w:rPr>
          <w:rStyle w:val="normaltextrun"/>
          <w:sz w:val="22"/>
          <w:szCs w:val="22"/>
        </w:rPr>
        <w:t>Vayyar Home is a home monitoring solution that detects falls and calls for help when a fall does occur. When a fall does occur, the device connects the user to their caregiver or family member via mobile alerts and their app</w:t>
      </w:r>
      <w:r>
        <w:rPr>
          <w:rStyle w:val="normaltextrun"/>
          <w:sz w:val="22"/>
          <w:szCs w:val="22"/>
        </w:rPr>
        <w:t xml:space="preserve"> (</w:t>
      </w:r>
      <w:r w:rsidRPr="002D6DBE">
        <w:rPr>
          <w:rStyle w:val="normaltextrun"/>
          <w:sz w:val="22"/>
          <w:szCs w:val="22"/>
        </w:rPr>
        <w:fldChar w:fldCharType="begin"/>
      </w:r>
      <w:r w:rsidRPr="001449F1">
        <w:rPr>
          <w:rStyle w:val="normaltextrun"/>
          <w:sz w:val="22"/>
          <w:szCs w:val="22"/>
        </w:rPr>
        <w:instrText xml:space="preserve"> REF _Ref73004376 \h  \* MERGEFORMAT </w:instrText>
      </w:r>
      <w:r w:rsidRPr="002D6DBE">
        <w:rPr>
          <w:rStyle w:val="normaltextrun"/>
          <w:sz w:val="22"/>
          <w:szCs w:val="22"/>
        </w:rPr>
      </w:r>
      <w:r w:rsidRPr="002D6DBE">
        <w:rPr>
          <w:rStyle w:val="normaltextrun"/>
          <w:sz w:val="22"/>
          <w:szCs w:val="22"/>
        </w:rPr>
        <w:fldChar w:fldCharType="separate"/>
      </w:r>
      <w:r w:rsidR="00030EC2" w:rsidRPr="00030EC2">
        <w:rPr>
          <w:b/>
          <w:bCs/>
          <w:sz w:val="22"/>
          <w:szCs w:val="22"/>
        </w:rPr>
        <w:t xml:space="preserve">Figure </w:t>
      </w:r>
      <w:r w:rsidR="00030EC2" w:rsidRPr="00030EC2">
        <w:rPr>
          <w:b/>
          <w:bCs/>
          <w:noProof/>
          <w:sz w:val="22"/>
          <w:szCs w:val="22"/>
        </w:rPr>
        <w:t>18</w:t>
      </w:r>
      <w:r w:rsidRPr="002D6DBE">
        <w:rPr>
          <w:rStyle w:val="normaltextrun"/>
          <w:sz w:val="22"/>
          <w:szCs w:val="22"/>
        </w:rPr>
        <w:fldChar w:fldCharType="end"/>
      </w:r>
      <w:r>
        <w:rPr>
          <w:rStyle w:val="normaltextrun"/>
          <w:sz w:val="22"/>
          <w:szCs w:val="22"/>
        </w:rPr>
        <w:t>)</w:t>
      </w:r>
      <w:r w:rsidRPr="00B743F5">
        <w:rPr>
          <w:rStyle w:val="normaltextrun"/>
          <w:sz w:val="22"/>
          <w:szCs w:val="22"/>
        </w:rPr>
        <w:t>. The solution does not rely on cameras/visual data.</w:t>
      </w:r>
      <w:r>
        <w:rPr>
          <w:rStyle w:val="normaltextrun"/>
          <w:sz w:val="22"/>
          <w:szCs w:val="22"/>
        </w:rPr>
        <w:t xml:space="preserve"> The company also has opportunities for businesses to integrate their solutions (</w:t>
      </w:r>
      <w:r w:rsidRPr="002D6DBE">
        <w:rPr>
          <w:rStyle w:val="normaltextrun"/>
          <w:sz w:val="22"/>
          <w:szCs w:val="22"/>
        </w:rPr>
        <w:fldChar w:fldCharType="begin"/>
      </w:r>
      <w:r w:rsidRPr="00256EC1">
        <w:rPr>
          <w:rStyle w:val="normaltextrun"/>
          <w:sz w:val="22"/>
          <w:szCs w:val="22"/>
        </w:rPr>
        <w:instrText xml:space="preserve"> REF _Ref73005091 \h  \* MERGEFORMAT </w:instrText>
      </w:r>
      <w:r w:rsidRPr="002D6DBE">
        <w:rPr>
          <w:rStyle w:val="normaltextrun"/>
          <w:sz w:val="22"/>
          <w:szCs w:val="22"/>
        </w:rPr>
      </w:r>
      <w:r w:rsidRPr="002D6DBE">
        <w:rPr>
          <w:rStyle w:val="normaltextrun"/>
          <w:sz w:val="22"/>
          <w:szCs w:val="22"/>
        </w:rPr>
        <w:fldChar w:fldCharType="separate"/>
      </w:r>
      <w:r w:rsidR="00030EC2" w:rsidRPr="00030EC2">
        <w:rPr>
          <w:b/>
          <w:bCs/>
          <w:sz w:val="22"/>
          <w:szCs w:val="22"/>
        </w:rPr>
        <w:t xml:space="preserve">Figure </w:t>
      </w:r>
      <w:r w:rsidR="00030EC2" w:rsidRPr="00030EC2">
        <w:rPr>
          <w:b/>
          <w:bCs/>
          <w:noProof/>
          <w:sz w:val="22"/>
          <w:szCs w:val="22"/>
        </w:rPr>
        <w:t>19</w:t>
      </w:r>
      <w:r w:rsidRPr="002D6DBE">
        <w:rPr>
          <w:rStyle w:val="normaltextrun"/>
          <w:sz w:val="22"/>
          <w:szCs w:val="22"/>
        </w:rPr>
        <w:fldChar w:fldCharType="end"/>
      </w:r>
      <w:r>
        <w:rPr>
          <w:rStyle w:val="normaltextrun"/>
          <w:sz w:val="22"/>
          <w:szCs w:val="22"/>
        </w:rPr>
        <w:t>).</w:t>
      </w:r>
    </w:p>
    <w:p w14:paraId="38B4CDCD" w14:textId="5A14C5E4" w:rsidR="00696933" w:rsidRDefault="00696933" w:rsidP="00696933">
      <w:pPr>
        <w:pStyle w:val="paragraph"/>
        <w:spacing w:before="0" w:beforeAutospacing="0" w:after="0" w:afterAutospacing="0"/>
        <w:textAlignment w:val="baseline"/>
        <w:rPr>
          <w:rStyle w:val="normaltextrun"/>
          <w:sz w:val="22"/>
          <w:szCs w:val="22"/>
        </w:rPr>
      </w:pPr>
    </w:p>
    <w:p w14:paraId="0B4810DC" w14:textId="69F8B356" w:rsidR="00696933" w:rsidRDefault="00896494" w:rsidP="00696933">
      <w:pPr>
        <w:pStyle w:val="Figure"/>
      </w:pPr>
      <w:r>
        <w:rPr>
          <w:rStyle w:val="normaltextrun"/>
          <w:b/>
          <w:bCs/>
          <w:noProof/>
          <w:szCs w:val="22"/>
        </w:rPr>
        <w:lastRenderedPageBreak/>
        <w:drawing>
          <wp:inline distT="0" distB="0" distL="0" distR="0" wp14:anchorId="46D14C47" wp14:editId="3DB17335">
            <wp:extent cx="5229264" cy="2209910"/>
            <wp:effectExtent l="0" t="0" r="0" b="0"/>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29264" cy="2209910"/>
                    </a:xfrm>
                    <a:prstGeom prst="rect">
                      <a:avLst/>
                    </a:prstGeom>
                    <a:noFill/>
                  </pic:spPr>
                </pic:pic>
              </a:graphicData>
            </a:graphic>
          </wp:inline>
        </w:drawing>
      </w:r>
    </w:p>
    <w:p w14:paraId="66BB842A" w14:textId="342DD848" w:rsidR="00696933" w:rsidRDefault="00696933" w:rsidP="00A92DB5">
      <w:pPr>
        <w:pStyle w:val="Caption"/>
        <w:rPr>
          <w:i/>
        </w:rPr>
      </w:pPr>
      <w:bookmarkStart w:id="169" w:name="_Ref73004376"/>
      <w:bookmarkStart w:id="170" w:name="_Toc73001290"/>
      <w:bookmarkStart w:id="171" w:name="_Toc135901935"/>
      <w:r w:rsidRPr="002D6DBE">
        <w:t xml:space="preserve">Figure </w:t>
      </w:r>
      <w:fldSimple w:instr=" SEQ Figure \* ARABIC ">
        <w:r w:rsidR="00030EC2">
          <w:rPr>
            <w:noProof/>
          </w:rPr>
          <w:t>18</w:t>
        </w:r>
      </w:fldSimple>
      <w:bookmarkEnd w:id="169"/>
      <w:r w:rsidRPr="002D6DBE">
        <w:t xml:space="preserve"> What Vayyar Home sensors detect</w:t>
      </w:r>
      <w:bookmarkEnd w:id="170"/>
      <w:bookmarkEnd w:id="171"/>
    </w:p>
    <w:p w14:paraId="42CA1A98" w14:textId="77777777" w:rsidR="00696933" w:rsidRDefault="00696933" w:rsidP="00A92DB5">
      <w:pPr>
        <w:pStyle w:val="Caption"/>
      </w:pPr>
      <w:r>
        <w:rPr>
          <w:noProof/>
        </w:rPr>
        <w:drawing>
          <wp:inline distT="0" distB="0" distL="0" distR="0" wp14:anchorId="45836CCE" wp14:editId="5B9D7E3C">
            <wp:extent cx="5943600" cy="2870835"/>
            <wp:effectExtent l="0" t="0" r="0" b="5715"/>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3600" cy="2870835"/>
                    </a:xfrm>
                    <a:prstGeom prst="rect">
                      <a:avLst/>
                    </a:prstGeom>
                    <a:noFill/>
                  </pic:spPr>
                </pic:pic>
              </a:graphicData>
            </a:graphic>
          </wp:inline>
        </w:drawing>
      </w:r>
    </w:p>
    <w:p w14:paraId="5E6B232A" w14:textId="65B3E061" w:rsidR="00696933" w:rsidRPr="002D6DBE" w:rsidRDefault="00696933" w:rsidP="00A92DB5">
      <w:pPr>
        <w:pStyle w:val="Caption"/>
        <w:rPr>
          <w:i/>
        </w:rPr>
      </w:pPr>
      <w:bookmarkStart w:id="172" w:name="_Ref73005091"/>
      <w:bookmarkStart w:id="173" w:name="_Toc73001291"/>
      <w:bookmarkStart w:id="174" w:name="_Toc135901936"/>
      <w:r w:rsidRPr="002D6DBE">
        <w:t xml:space="preserve">Figure </w:t>
      </w:r>
      <w:fldSimple w:instr=" SEQ Figure \* ARABIC ">
        <w:r w:rsidR="00030EC2">
          <w:rPr>
            <w:noProof/>
          </w:rPr>
          <w:t>19</w:t>
        </w:r>
      </w:fldSimple>
      <w:bookmarkEnd w:id="172"/>
      <w:r w:rsidRPr="002D6DBE">
        <w:t xml:space="preserve"> How businesses can use Vayyar Home</w:t>
      </w:r>
      <w:bookmarkEnd w:id="173"/>
      <w:bookmarkEnd w:id="174"/>
    </w:p>
    <w:p w14:paraId="254C8525" w14:textId="77777777" w:rsidR="00696933" w:rsidRDefault="00696933" w:rsidP="00696933">
      <w:pPr>
        <w:pStyle w:val="Figure"/>
      </w:pPr>
    </w:p>
    <w:p w14:paraId="039CAE7E" w14:textId="56AC92D5" w:rsidR="00696933" w:rsidRDefault="00696933" w:rsidP="00696933">
      <w:pPr>
        <w:pStyle w:val="paragraph"/>
        <w:keepNext/>
        <w:spacing w:before="0" w:beforeAutospacing="0" w:after="0" w:afterAutospacing="0"/>
        <w:textAlignment w:val="baseline"/>
      </w:pPr>
      <w:r>
        <w:rPr>
          <w:i/>
          <w:iCs/>
          <w:noProof/>
          <w:sz w:val="22"/>
          <w:szCs w:val="22"/>
        </w:rPr>
        <w:lastRenderedPageBreak/>
        <w:drawing>
          <wp:inline distT="0" distB="0" distL="0" distR="0" wp14:anchorId="252D8F11" wp14:editId="4400B6A9">
            <wp:extent cx="5944235" cy="4907915"/>
            <wp:effectExtent l="0" t="0" r="0" b="6985"/>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4235" cy="4907915"/>
                    </a:xfrm>
                    <a:prstGeom prst="rect">
                      <a:avLst/>
                    </a:prstGeom>
                    <a:noFill/>
                  </pic:spPr>
                </pic:pic>
              </a:graphicData>
            </a:graphic>
          </wp:inline>
        </w:drawing>
      </w:r>
    </w:p>
    <w:p w14:paraId="2CDEC748" w14:textId="46F6FEF7" w:rsidR="00696933" w:rsidRPr="002D6DBE" w:rsidRDefault="00696933" w:rsidP="00A92DB5">
      <w:pPr>
        <w:pStyle w:val="Caption"/>
        <w:rPr>
          <w:i/>
          <w:sz w:val="22"/>
          <w:szCs w:val="22"/>
        </w:rPr>
      </w:pPr>
      <w:bookmarkStart w:id="175" w:name="_Ref73004452"/>
      <w:bookmarkStart w:id="176" w:name="_Toc73001292"/>
      <w:bookmarkStart w:id="177" w:name="_Toc135901937"/>
      <w:r w:rsidRPr="002D6DBE">
        <w:t xml:space="preserve">Figure </w:t>
      </w:r>
      <w:fldSimple w:instr=" SEQ Figure \* ARABIC ">
        <w:r w:rsidR="00030EC2">
          <w:rPr>
            <w:noProof/>
          </w:rPr>
          <w:t>20</w:t>
        </w:r>
      </w:fldSimple>
      <w:bookmarkEnd w:id="175"/>
      <w:r w:rsidRPr="002D6DBE">
        <w:t xml:space="preserve"> Vayyar Home devices</w:t>
      </w:r>
      <w:bookmarkEnd w:id="176"/>
      <w:bookmarkEnd w:id="177"/>
    </w:p>
    <w:p w14:paraId="798FCEC6" w14:textId="6DB5A33C" w:rsidR="00696933" w:rsidRDefault="00696933" w:rsidP="00696933">
      <w:pPr>
        <w:pStyle w:val="paragraph"/>
        <w:spacing w:before="0" w:beforeAutospacing="0" w:after="0" w:afterAutospacing="0"/>
        <w:textAlignment w:val="baseline"/>
        <w:rPr>
          <w:i/>
          <w:iCs/>
          <w:sz w:val="22"/>
          <w:szCs w:val="22"/>
        </w:rPr>
      </w:pPr>
    </w:p>
    <w:p w14:paraId="1CFC75EC" w14:textId="788F720B" w:rsidR="00696933" w:rsidRPr="002D6DBE" w:rsidRDefault="00696933" w:rsidP="00696933">
      <w:pPr>
        <w:pStyle w:val="TableofFigures"/>
        <w:rPr>
          <w:sz w:val="22"/>
          <w:szCs w:val="22"/>
        </w:rPr>
      </w:pPr>
      <w:r w:rsidRPr="002D6DBE">
        <w:rPr>
          <w:rFonts w:ascii="Times New Roman" w:hAnsi="Times New Roman"/>
          <w:i/>
          <w:iCs/>
          <w:sz w:val="22"/>
          <w:szCs w:val="22"/>
        </w:rPr>
        <w:t>Company Website:</w:t>
      </w:r>
      <w:r w:rsidRPr="002D6DBE">
        <w:rPr>
          <w:rFonts w:ascii="Times New Roman" w:hAnsi="Times New Roman"/>
          <w:sz w:val="22"/>
          <w:szCs w:val="22"/>
        </w:rPr>
        <w:t xml:space="preserve"> </w:t>
      </w:r>
      <w:hyperlink r:id="rId117" w:history="1">
        <w:r w:rsidRPr="002D6DBE">
          <w:rPr>
            <w:rStyle w:val="Hyperlink"/>
            <w:rFonts w:ascii="Times New Roman" w:hAnsi="Times New Roman"/>
            <w:sz w:val="22"/>
            <w:szCs w:val="22"/>
          </w:rPr>
          <w:t>https://vayyarhome.com/</w:t>
        </w:r>
      </w:hyperlink>
    </w:p>
    <w:p w14:paraId="1C44991B" w14:textId="41433D1C" w:rsidR="00696933" w:rsidRDefault="00696933" w:rsidP="00696933">
      <w:pPr>
        <w:pStyle w:val="paragraph"/>
        <w:spacing w:before="0" w:beforeAutospacing="0" w:after="0" w:afterAutospacing="0"/>
        <w:textAlignment w:val="baseline"/>
        <w:rPr>
          <w:sz w:val="22"/>
          <w:szCs w:val="22"/>
        </w:rPr>
      </w:pPr>
      <w:r w:rsidRPr="00716B33">
        <w:rPr>
          <w:i/>
          <w:iCs/>
          <w:sz w:val="22"/>
          <w:szCs w:val="22"/>
        </w:rPr>
        <w:t xml:space="preserve">Scope of </w:t>
      </w:r>
      <w:r>
        <w:rPr>
          <w:i/>
          <w:iCs/>
          <w:sz w:val="22"/>
          <w:szCs w:val="22"/>
        </w:rPr>
        <w:t xml:space="preserve">their </w:t>
      </w:r>
      <w:r w:rsidRPr="00716B33">
        <w:rPr>
          <w:i/>
          <w:iCs/>
          <w:sz w:val="22"/>
          <w:szCs w:val="22"/>
        </w:rPr>
        <w:t>service</w:t>
      </w:r>
      <w:r>
        <w:rPr>
          <w:i/>
          <w:iCs/>
          <w:sz w:val="22"/>
          <w:szCs w:val="22"/>
        </w:rPr>
        <w:t>s</w:t>
      </w:r>
      <w:r>
        <w:rPr>
          <w:sz w:val="22"/>
          <w:szCs w:val="22"/>
        </w:rPr>
        <w:t xml:space="preserve">: Mobility, </w:t>
      </w:r>
      <w:r w:rsidR="002E1A57">
        <w:rPr>
          <w:sz w:val="22"/>
          <w:szCs w:val="22"/>
        </w:rPr>
        <w:t>c</w:t>
      </w:r>
      <w:r>
        <w:rPr>
          <w:sz w:val="22"/>
          <w:szCs w:val="22"/>
        </w:rPr>
        <w:t xml:space="preserve">ommunication and </w:t>
      </w:r>
      <w:r w:rsidR="002E1A57">
        <w:rPr>
          <w:sz w:val="22"/>
          <w:szCs w:val="22"/>
        </w:rPr>
        <w:t>c</w:t>
      </w:r>
      <w:r>
        <w:rPr>
          <w:sz w:val="22"/>
          <w:szCs w:val="22"/>
        </w:rPr>
        <w:t xml:space="preserve">onnectivity, and </w:t>
      </w:r>
      <w:r w:rsidR="002E1A57">
        <w:rPr>
          <w:sz w:val="22"/>
          <w:szCs w:val="22"/>
        </w:rPr>
        <w:t>i</w:t>
      </w:r>
      <w:r>
        <w:rPr>
          <w:sz w:val="22"/>
          <w:szCs w:val="22"/>
        </w:rPr>
        <w:t xml:space="preserve">ndependent </w:t>
      </w:r>
      <w:r w:rsidR="002E1A57">
        <w:rPr>
          <w:sz w:val="22"/>
          <w:szCs w:val="22"/>
        </w:rPr>
        <w:t>l</w:t>
      </w:r>
      <w:r>
        <w:rPr>
          <w:sz w:val="22"/>
          <w:szCs w:val="22"/>
        </w:rPr>
        <w:t>iving</w:t>
      </w:r>
    </w:p>
    <w:p w14:paraId="0EB26765" w14:textId="77777777" w:rsidR="00696933" w:rsidRDefault="00696933" w:rsidP="00696933">
      <w:pPr>
        <w:pStyle w:val="paragraph"/>
        <w:spacing w:before="0" w:beforeAutospacing="0" w:after="0" w:afterAutospacing="0"/>
        <w:textAlignment w:val="baseline"/>
        <w:rPr>
          <w:sz w:val="22"/>
          <w:szCs w:val="22"/>
        </w:rPr>
      </w:pPr>
      <w:r w:rsidRPr="00716B33">
        <w:rPr>
          <w:i/>
          <w:iCs/>
          <w:sz w:val="22"/>
          <w:szCs w:val="22"/>
        </w:rPr>
        <w:t>Technology</w:t>
      </w:r>
      <w:r>
        <w:rPr>
          <w:sz w:val="22"/>
          <w:szCs w:val="22"/>
        </w:rPr>
        <w:t>: Sensor devices, fall detection analytics, caregiver integration</w:t>
      </w:r>
    </w:p>
    <w:p w14:paraId="6D354536" w14:textId="2141C350" w:rsidR="00696933" w:rsidRDefault="00696933" w:rsidP="00696933">
      <w:pPr>
        <w:pStyle w:val="paragraph"/>
        <w:spacing w:before="0" w:beforeAutospacing="0" w:after="0" w:afterAutospacing="0"/>
        <w:textAlignment w:val="baseline"/>
        <w:rPr>
          <w:sz w:val="22"/>
          <w:szCs w:val="22"/>
        </w:rPr>
      </w:pPr>
      <w:r w:rsidRPr="00716B33">
        <w:rPr>
          <w:i/>
          <w:iCs/>
          <w:sz w:val="22"/>
          <w:szCs w:val="22"/>
        </w:rPr>
        <w:t>Service</w:t>
      </w:r>
      <w:r>
        <w:rPr>
          <w:sz w:val="22"/>
          <w:szCs w:val="22"/>
        </w:rPr>
        <w:t xml:space="preserve">: Smart sensors around the house to monitor the safety of the </w:t>
      </w:r>
      <w:r w:rsidR="00CD7AE9">
        <w:rPr>
          <w:sz w:val="22"/>
          <w:szCs w:val="22"/>
        </w:rPr>
        <w:t>older adult</w:t>
      </w:r>
      <w:r>
        <w:rPr>
          <w:sz w:val="22"/>
          <w:szCs w:val="22"/>
        </w:rPr>
        <w:t xml:space="preserve"> </w:t>
      </w:r>
      <w:r w:rsidRPr="00905C89">
        <w:rPr>
          <w:sz w:val="22"/>
          <w:szCs w:val="22"/>
        </w:rPr>
        <w:t>(</w:t>
      </w:r>
      <w:r w:rsidRPr="002D6DBE">
        <w:rPr>
          <w:sz w:val="22"/>
          <w:szCs w:val="22"/>
        </w:rPr>
        <w:fldChar w:fldCharType="begin"/>
      </w:r>
      <w:r w:rsidRPr="00905C89">
        <w:rPr>
          <w:sz w:val="22"/>
          <w:szCs w:val="22"/>
        </w:rPr>
        <w:instrText xml:space="preserve"> REF _Ref73004452 \h  \* MERGEFORMAT </w:instrText>
      </w:r>
      <w:r w:rsidRPr="002D6DBE">
        <w:rPr>
          <w:sz w:val="22"/>
          <w:szCs w:val="22"/>
        </w:rPr>
      </w:r>
      <w:r w:rsidRPr="002D6DBE">
        <w:rPr>
          <w:sz w:val="22"/>
          <w:szCs w:val="22"/>
        </w:rPr>
        <w:fldChar w:fldCharType="separate"/>
      </w:r>
      <w:r w:rsidR="00030EC2" w:rsidRPr="00030EC2">
        <w:rPr>
          <w:rFonts w:eastAsiaTheme="minorHAnsi"/>
          <w:b/>
          <w:bCs/>
          <w:sz w:val="22"/>
          <w:szCs w:val="22"/>
        </w:rPr>
        <w:t xml:space="preserve">Figure </w:t>
      </w:r>
      <w:r w:rsidR="00030EC2" w:rsidRPr="00030EC2">
        <w:rPr>
          <w:rFonts w:eastAsiaTheme="minorHAnsi"/>
          <w:b/>
          <w:bCs/>
          <w:noProof/>
          <w:sz w:val="22"/>
          <w:szCs w:val="22"/>
        </w:rPr>
        <w:t>20</w:t>
      </w:r>
      <w:r w:rsidRPr="002D6DBE">
        <w:rPr>
          <w:sz w:val="22"/>
          <w:szCs w:val="22"/>
        </w:rPr>
        <w:fldChar w:fldCharType="end"/>
      </w:r>
      <w:r w:rsidRPr="00905C89">
        <w:rPr>
          <w:sz w:val="22"/>
          <w:szCs w:val="22"/>
        </w:rPr>
        <w:t>)</w:t>
      </w:r>
    </w:p>
    <w:p w14:paraId="404904B1" w14:textId="6A90839B" w:rsidR="00DF3EDF" w:rsidRDefault="00696933" w:rsidP="00696933">
      <w:pPr>
        <w:pStyle w:val="paragraph"/>
        <w:spacing w:before="0" w:beforeAutospacing="0" w:after="0" w:afterAutospacing="0"/>
        <w:textAlignment w:val="baseline"/>
        <w:rPr>
          <w:sz w:val="22"/>
          <w:szCs w:val="22"/>
        </w:rPr>
      </w:pPr>
      <w:r w:rsidRPr="00716B33">
        <w:rPr>
          <w:i/>
          <w:iCs/>
          <w:sz w:val="22"/>
          <w:szCs w:val="22"/>
        </w:rPr>
        <w:t>Business model</w:t>
      </w:r>
      <w:r>
        <w:rPr>
          <w:sz w:val="22"/>
          <w:szCs w:val="22"/>
        </w:rPr>
        <w:t>: Device sales and services</w:t>
      </w:r>
      <w:bookmarkStart w:id="178" w:name="_Toc57895679"/>
    </w:p>
    <w:p w14:paraId="4515BB8F" w14:textId="77777777" w:rsidR="00DF3EDF" w:rsidRDefault="00DF3EDF">
      <w:pPr>
        <w:spacing w:before="0"/>
        <w:rPr>
          <w:rFonts w:eastAsia="Times New Roman"/>
          <w:szCs w:val="22"/>
          <w:lang w:eastAsia="zh-TW"/>
        </w:rPr>
      </w:pPr>
      <w:r>
        <w:rPr>
          <w:szCs w:val="22"/>
        </w:rPr>
        <w:br w:type="page"/>
      </w:r>
    </w:p>
    <w:p w14:paraId="30B3BDA8" w14:textId="332F5D96" w:rsidR="00696933" w:rsidRDefault="00696933" w:rsidP="00242E90">
      <w:pPr>
        <w:pStyle w:val="Heading4"/>
      </w:pPr>
      <w:bookmarkStart w:id="179" w:name="_Toc72265803"/>
      <w:bookmarkStart w:id="180" w:name="_Toc72916486"/>
      <w:bookmarkStart w:id="181" w:name="_Toc135901846"/>
      <w:r>
        <w:lastRenderedPageBreak/>
        <w:t xml:space="preserve">International </w:t>
      </w:r>
      <w:r w:rsidR="003F7019">
        <w:t>c</w:t>
      </w:r>
      <w:r>
        <w:t>ompanies</w:t>
      </w:r>
      <w:bookmarkEnd w:id="178"/>
      <w:bookmarkEnd w:id="179"/>
      <w:bookmarkEnd w:id="180"/>
      <w:bookmarkEnd w:id="181"/>
      <w:r>
        <w:t xml:space="preserve"> </w:t>
      </w:r>
    </w:p>
    <w:p w14:paraId="7A7FAEAB" w14:textId="618BB4F0" w:rsidR="00696933" w:rsidRPr="002D6DBE" w:rsidRDefault="00696933" w:rsidP="00663543">
      <w:pPr>
        <w:pStyle w:val="Heading5"/>
        <w:rPr>
          <w:rStyle w:val="normaltextrun"/>
          <w:i w:val="0"/>
        </w:rPr>
      </w:pPr>
      <w:bookmarkStart w:id="182" w:name="_Toc72916487"/>
      <w:r w:rsidRPr="00AE65E0">
        <w:rPr>
          <w:rStyle w:val="normaltextrun"/>
        </w:rPr>
        <w:t>Domalys</w:t>
      </w:r>
      <w:bookmarkEnd w:id="182"/>
      <w:r w:rsidRPr="00AE65E0">
        <w:rPr>
          <w:rStyle w:val="normaltextrun"/>
        </w:rPr>
        <w:t xml:space="preserve"> </w:t>
      </w:r>
    </w:p>
    <w:p w14:paraId="0F5CD1C2" w14:textId="2DE5602E" w:rsidR="00696933" w:rsidRPr="002D6DBE" w:rsidRDefault="00AB7230" w:rsidP="00696933">
      <w:r>
        <w:rPr>
          <w:noProof/>
        </w:rPr>
        <mc:AlternateContent>
          <mc:Choice Requires="wpg">
            <w:drawing>
              <wp:anchor distT="0" distB="0" distL="114300" distR="114300" simplePos="0" relativeHeight="251751424" behindDoc="0" locked="0" layoutInCell="1" allowOverlap="1" wp14:anchorId="14ED01FB" wp14:editId="787D2BD4">
                <wp:simplePos x="0" y="0"/>
                <wp:positionH relativeFrom="column">
                  <wp:posOffset>3603625</wp:posOffset>
                </wp:positionH>
                <wp:positionV relativeFrom="paragraph">
                  <wp:posOffset>283845</wp:posOffset>
                </wp:positionV>
                <wp:extent cx="2169160" cy="3119120"/>
                <wp:effectExtent l="3175" t="2540" r="0" b="2540"/>
                <wp:wrapSquare wrapText="bothSides"/>
                <wp:docPr id="509" name="Group 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9160" cy="3119120"/>
                          <a:chOff x="0" y="0"/>
                          <a:chExt cx="21691" cy="31191"/>
                        </a:xfrm>
                      </wpg:grpSpPr>
                      <pic:pic xmlns:pic="http://schemas.openxmlformats.org/drawingml/2006/picture">
                        <pic:nvPicPr>
                          <pic:cNvPr id="510" name="Picture 91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2431" y="0"/>
                            <a:ext cx="16815" cy="29140"/>
                          </a:xfrm>
                          <a:prstGeom prst="rect">
                            <a:avLst/>
                          </a:prstGeom>
                          <a:noFill/>
                          <a:extLst>
                            <a:ext uri="{909E8E84-426E-40DD-AFC4-6F175D3DCCD1}">
                              <a14:hiddenFill xmlns:a14="http://schemas.microsoft.com/office/drawing/2010/main">
                                <a:solidFill>
                                  <a:srgbClr val="FFFFFF"/>
                                </a:solidFill>
                              </a14:hiddenFill>
                            </a:ext>
                          </a:extLst>
                        </pic:spPr>
                      </pic:pic>
                      <wps:wsp>
                        <wps:cNvPr id="511" name="Text Box 913"/>
                        <wps:cNvSpPr txBox="1">
                          <a:spLocks noChangeArrowheads="1"/>
                        </wps:cNvSpPr>
                        <wps:spPr bwMode="auto">
                          <a:xfrm>
                            <a:off x="0" y="29730"/>
                            <a:ext cx="21691" cy="14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68A428" w14:textId="2E9288F8" w:rsidR="002829E2" w:rsidRPr="002D6DBE" w:rsidRDefault="002829E2" w:rsidP="00A92DB5">
                              <w:pPr>
                                <w:pStyle w:val="Caption"/>
                                <w:rPr>
                                  <w:i/>
                                  <w:noProof/>
                                </w:rPr>
                              </w:pPr>
                              <w:bookmarkStart w:id="183" w:name="_Ref73005243"/>
                              <w:bookmarkStart w:id="184" w:name="_Toc73001293"/>
                              <w:bookmarkStart w:id="185" w:name="_Toc135901938"/>
                              <w:r w:rsidRPr="002D6DBE">
                                <w:t xml:space="preserve">Figure </w:t>
                              </w:r>
                              <w:fldSimple w:instr=" SEQ Figure \* ARABIC ">
                                <w:r w:rsidR="00FF1515">
                                  <w:rPr>
                                    <w:noProof/>
                                  </w:rPr>
                                  <w:t>21</w:t>
                                </w:r>
                              </w:fldSimple>
                              <w:bookmarkEnd w:id="183"/>
                              <w:r w:rsidRPr="002D6DBE">
                                <w:t xml:space="preserve"> Some of Domalys' products</w:t>
                              </w:r>
                              <w:bookmarkEnd w:id="184"/>
                              <w:bookmarkEnd w:id="185"/>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14ED01FB" id="Group 911" o:spid="_x0000_s1057" style="position:absolute;margin-left:283.75pt;margin-top:22.35pt;width:170.8pt;height:245.6pt;z-index:251751424" coordsize="21691,31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">
                <v:shape id="Picture 912" o:spid="_x0000_s1058" type="#_x0000_t75" style="position:absolute;left:2431;width:16815;height:29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">
                  <v:imagedata r:id="rId119" o:title=""/>
                </v:shape>
                <v:shape id="Text Box 913" o:spid="_x0000_s1059" type="#_x0000_t202" style="position:absolute;top:29730;width:21691;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" stroked="f">
                  <v:textbox style="mso-fit-shape-to-text:t" inset="0,0,0,0">
                    <w:txbxContent>
                      <w:p w14:paraId="6468A428" w14:textId="2E9288F8" w:rsidR="002829E2" w:rsidRPr="002D6DBE" w:rsidRDefault="002829E2" w:rsidP="00A92DB5">
                        <w:pPr>
                          <w:pStyle w:val="Caption"/>
                          <w:rPr>
                            <w:i/>
                            <w:noProof/>
                          </w:rPr>
                        </w:pPr>
                        <w:bookmarkStart w:id="186" w:name="_Ref73005243"/>
                        <w:bookmarkStart w:id="187" w:name="_Toc73001293"/>
                        <w:bookmarkStart w:id="188" w:name="_Toc135901938"/>
                        <w:r w:rsidRPr="002D6DBE">
                          <w:t xml:space="preserve">Figure </w:t>
                        </w:r>
                        <w:fldSimple w:instr=" SEQ Figure \* ARABIC ">
                          <w:r w:rsidR="00FF1515">
                            <w:rPr>
                              <w:noProof/>
                            </w:rPr>
                            <w:t>21</w:t>
                          </w:r>
                        </w:fldSimple>
                        <w:bookmarkEnd w:id="186"/>
                        <w:r w:rsidRPr="002D6DBE">
                          <w:t xml:space="preserve"> Some of Domalys' products</w:t>
                        </w:r>
                        <w:bookmarkEnd w:id="187"/>
                        <w:bookmarkEnd w:id="188"/>
                      </w:p>
                    </w:txbxContent>
                  </v:textbox>
                </v:shape>
                <w10:wrap type="square"/>
              </v:group>
            </w:pict>
          </mc:Fallback>
        </mc:AlternateContent>
      </w:r>
      <w:r w:rsidR="00696933" w:rsidRPr="002D6DBE">
        <w:t>Domalys is a French company that designs and creates products for our vulnerable community. Their products include a smart lamp, tracking software, ergonomic tables, fun tables, armchairs, night-time safety assistants, hanging furniture, and an adjustable base</w:t>
      </w:r>
      <w:r w:rsidR="00696933">
        <w:t xml:space="preserve"> (</w:t>
      </w:r>
      <w:r w:rsidR="00696933" w:rsidRPr="002D6DBE">
        <w:fldChar w:fldCharType="begin"/>
      </w:r>
      <w:r w:rsidR="00696933" w:rsidRPr="00856DFB">
        <w:instrText xml:space="preserve"> REF _Ref73005243 \h  \* MERGEFORMAT </w:instrText>
      </w:r>
      <w:r w:rsidR="00696933" w:rsidRPr="002D6DBE">
        <w:fldChar w:fldCharType="separate"/>
      </w:r>
      <w:r w:rsidR="00030EC2" w:rsidRPr="00030EC2">
        <w:rPr>
          <w:b/>
          <w:bCs/>
        </w:rPr>
        <w:t xml:space="preserve">Figure </w:t>
      </w:r>
      <w:r w:rsidR="00030EC2" w:rsidRPr="00030EC2">
        <w:rPr>
          <w:b/>
          <w:bCs/>
          <w:noProof/>
        </w:rPr>
        <w:t>21</w:t>
      </w:r>
      <w:r w:rsidR="00696933" w:rsidRPr="002D6DBE">
        <w:fldChar w:fldCharType="end"/>
      </w:r>
      <w:r w:rsidR="00696933">
        <w:t>)</w:t>
      </w:r>
      <w:r w:rsidR="00696933" w:rsidRPr="002D6DBE">
        <w:t xml:space="preserve">. Their newest device is Aladin® a smart lamp created to detect early signs of illness and reduce falls. Beyond that, it can track sleep patterns that may be indicative of an underly condition. The Aladin® can be set up anywhere in the home and comes with a smart badge, team coaching, installation, and tech support. </w:t>
      </w:r>
    </w:p>
    <w:p w14:paraId="76E7A7DC" w14:textId="456E5F98" w:rsidR="00696933" w:rsidRDefault="00696933" w:rsidP="00696933">
      <w:pPr>
        <w:pStyle w:val="Figure"/>
        <w:jc w:val="left"/>
      </w:pPr>
    </w:p>
    <w:p w14:paraId="301F9F74" w14:textId="7A97BA41" w:rsidR="00696933" w:rsidRPr="002D6DBE" w:rsidRDefault="00696933" w:rsidP="00696933">
      <w:pPr>
        <w:pStyle w:val="TableofFigures"/>
        <w:rPr>
          <w:szCs w:val="22"/>
        </w:rPr>
      </w:pPr>
      <w:r w:rsidRPr="002D6DBE">
        <w:rPr>
          <w:rFonts w:ascii="Times New Roman" w:hAnsi="Times New Roman"/>
          <w:i/>
          <w:iCs/>
          <w:sz w:val="22"/>
          <w:szCs w:val="22"/>
        </w:rPr>
        <w:t>Company Website:</w:t>
      </w:r>
      <w:r w:rsidRPr="002D6DBE">
        <w:rPr>
          <w:rFonts w:ascii="Times New Roman" w:hAnsi="Times New Roman"/>
          <w:sz w:val="22"/>
          <w:szCs w:val="22"/>
        </w:rPr>
        <w:t xml:space="preserve"> </w:t>
      </w:r>
      <w:r w:rsidR="00B121BF" w:rsidRPr="00B121BF">
        <w:rPr>
          <w:rFonts w:ascii="Times New Roman" w:hAnsi="Times New Roman"/>
          <w:sz w:val="22"/>
          <w:szCs w:val="22"/>
        </w:rPr>
        <w:t>https://www.domalys.com/en/</w:t>
      </w:r>
      <w:r w:rsidR="00B121BF" w:rsidRPr="00B121BF" w:rsidDel="00B121BF">
        <w:rPr>
          <w:rFonts w:ascii="Times New Roman" w:hAnsi="Times New Roman"/>
          <w:sz w:val="22"/>
          <w:szCs w:val="22"/>
        </w:rPr>
        <w:t xml:space="preserve"> </w:t>
      </w:r>
      <w:r w:rsidR="00B121BF">
        <w:rPr>
          <w:rStyle w:val="Hyperlink"/>
          <w:rFonts w:ascii="Times New Roman" w:hAnsi="Times New Roman"/>
          <w:sz w:val="22"/>
          <w:szCs w:val="22"/>
        </w:rPr>
        <w:t xml:space="preserve"> (in French only)</w:t>
      </w:r>
    </w:p>
    <w:p w14:paraId="4834FAC9" w14:textId="0441204E" w:rsidR="00696933" w:rsidRDefault="00696933" w:rsidP="00696933">
      <w:pPr>
        <w:pStyle w:val="paragraph"/>
        <w:spacing w:before="0" w:beforeAutospacing="0" w:after="0" w:afterAutospacing="0"/>
        <w:textAlignment w:val="baseline"/>
        <w:rPr>
          <w:sz w:val="22"/>
          <w:szCs w:val="22"/>
        </w:rPr>
      </w:pPr>
      <w:r w:rsidRPr="00716B33">
        <w:rPr>
          <w:i/>
          <w:iCs/>
          <w:sz w:val="22"/>
          <w:szCs w:val="22"/>
        </w:rPr>
        <w:t xml:space="preserve">Scope of </w:t>
      </w:r>
      <w:r>
        <w:rPr>
          <w:i/>
          <w:iCs/>
          <w:sz w:val="22"/>
          <w:szCs w:val="22"/>
        </w:rPr>
        <w:t xml:space="preserve">their </w:t>
      </w:r>
      <w:r w:rsidRPr="00716B33">
        <w:rPr>
          <w:i/>
          <w:iCs/>
          <w:sz w:val="22"/>
          <w:szCs w:val="22"/>
        </w:rPr>
        <w:t>service</w:t>
      </w:r>
      <w:r>
        <w:rPr>
          <w:i/>
          <w:iCs/>
          <w:sz w:val="22"/>
          <w:szCs w:val="22"/>
        </w:rPr>
        <w:t>s</w:t>
      </w:r>
      <w:r>
        <w:rPr>
          <w:sz w:val="22"/>
          <w:szCs w:val="22"/>
        </w:rPr>
        <w:t xml:space="preserve">: Mobility, </w:t>
      </w:r>
      <w:r w:rsidR="00034428">
        <w:rPr>
          <w:sz w:val="22"/>
          <w:szCs w:val="22"/>
        </w:rPr>
        <w:t>c</w:t>
      </w:r>
      <w:r>
        <w:rPr>
          <w:sz w:val="22"/>
          <w:szCs w:val="22"/>
        </w:rPr>
        <w:t xml:space="preserve">ommunication and </w:t>
      </w:r>
      <w:r w:rsidR="00034428">
        <w:rPr>
          <w:sz w:val="22"/>
          <w:szCs w:val="22"/>
        </w:rPr>
        <w:t>c</w:t>
      </w:r>
      <w:r>
        <w:rPr>
          <w:sz w:val="22"/>
          <w:szCs w:val="22"/>
        </w:rPr>
        <w:t xml:space="preserve">onnectivity, and </w:t>
      </w:r>
      <w:r w:rsidR="00034428">
        <w:rPr>
          <w:sz w:val="22"/>
          <w:szCs w:val="22"/>
        </w:rPr>
        <w:t>i</w:t>
      </w:r>
      <w:r>
        <w:rPr>
          <w:sz w:val="22"/>
          <w:szCs w:val="22"/>
        </w:rPr>
        <w:t xml:space="preserve">ndependent </w:t>
      </w:r>
      <w:r w:rsidR="00034428">
        <w:rPr>
          <w:sz w:val="22"/>
          <w:szCs w:val="22"/>
        </w:rPr>
        <w:t>l</w:t>
      </w:r>
      <w:r>
        <w:rPr>
          <w:sz w:val="22"/>
          <w:szCs w:val="22"/>
        </w:rPr>
        <w:t>iving</w:t>
      </w:r>
      <w:r w:rsidR="00034428">
        <w:rPr>
          <w:sz w:val="22"/>
          <w:szCs w:val="22"/>
        </w:rPr>
        <w:t>;</w:t>
      </w:r>
      <w:r>
        <w:rPr>
          <w:sz w:val="22"/>
          <w:szCs w:val="22"/>
        </w:rPr>
        <w:t xml:space="preserve"> </w:t>
      </w:r>
      <w:r w:rsidR="00034428">
        <w:rPr>
          <w:sz w:val="22"/>
          <w:szCs w:val="22"/>
        </w:rPr>
        <w:t>c</w:t>
      </w:r>
      <w:r>
        <w:rPr>
          <w:sz w:val="22"/>
          <w:szCs w:val="22"/>
        </w:rPr>
        <w:t xml:space="preserve">reating technology to improve individual care. </w:t>
      </w:r>
    </w:p>
    <w:p w14:paraId="3385BC19" w14:textId="77777777" w:rsidR="00696933" w:rsidRPr="00747B3E" w:rsidRDefault="00696933" w:rsidP="00696933">
      <w:pPr>
        <w:pStyle w:val="paragraph"/>
        <w:spacing w:before="0" w:beforeAutospacing="0" w:after="0" w:afterAutospacing="0"/>
        <w:textAlignment w:val="baseline"/>
        <w:rPr>
          <w:sz w:val="22"/>
          <w:szCs w:val="22"/>
        </w:rPr>
      </w:pPr>
      <w:r w:rsidRPr="00716B33">
        <w:rPr>
          <w:i/>
          <w:iCs/>
          <w:sz w:val="22"/>
          <w:szCs w:val="22"/>
        </w:rPr>
        <w:t>Technology</w:t>
      </w:r>
      <w:r>
        <w:rPr>
          <w:sz w:val="22"/>
          <w:szCs w:val="22"/>
        </w:rPr>
        <w:t>:</w:t>
      </w:r>
      <w:r>
        <w:rPr>
          <w:noProof/>
        </w:rPr>
        <w:t xml:space="preserve"> </w:t>
      </w:r>
      <w:r>
        <w:rPr>
          <w:noProof/>
          <w:sz w:val="22"/>
          <w:szCs w:val="22"/>
        </w:rPr>
        <w:t xml:space="preserve">Wide array of technology, listed on the right, to assist with a variety of care points. </w:t>
      </w:r>
    </w:p>
    <w:p w14:paraId="2C8DE513" w14:textId="1B9F1E65" w:rsidR="00696933" w:rsidRDefault="00696933" w:rsidP="00696933">
      <w:pPr>
        <w:pStyle w:val="paragraph"/>
        <w:spacing w:before="0" w:beforeAutospacing="0" w:after="0" w:afterAutospacing="0"/>
        <w:textAlignment w:val="baseline"/>
        <w:rPr>
          <w:sz w:val="22"/>
          <w:szCs w:val="22"/>
        </w:rPr>
      </w:pPr>
      <w:r w:rsidRPr="00716B33">
        <w:rPr>
          <w:i/>
          <w:iCs/>
          <w:sz w:val="22"/>
          <w:szCs w:val="22"/>
        </w:rPr>
        <w:t>Service</w:t>
      </w:r>
      <w:r>
        <w:rPr>
          <w:sz w:val="22"/>
          <w:szCs w:val="22"/>
        </w:rPr>
        <w:t xml:space="preserve">: Each product works in service of a different need. </w:t>
      </w:r>
    </w:p>
    <w:p w14:paraId="10F13EC1" w14:textId="53B55BB9" w:rsidR="00DF3EDF" w:rsidRDefault="00696933" w:rsidP="00696933">
      <w:pPr>
        <w:pStyle w:val="paragraph"/>
        <w:spacing w:before="0" w:beforeAutospacing="0" w:after="0" w:afterAutospacing="0"/>
        <w:textAlignment w:val="baseline"/>
        <w:rPr>
          <w:sz w:val="22"/>
          <w:szCs w:val="22"/>
        </w:rPr>
      </w:pPr>
      <w:r w:rsidRPr="00716B33">
        <w:rPr>
          <w:i/>
          <w:iCs/>
          <w:sz w:val="22"/>
          <w:szCs w:val="22"/>
        </w:rPr>
        <w:t>Business model</w:t>
      </w:r>
      <w:r>
        <w:rPr>
          <w:sz w:val="22"/>
          <w:szCs w:val="22"/>
        </w:rPr>
        <w:t>: Services, furniture, and devices</w:t>
      </w:r>
    </w:p>
    <w:p w14:paraId="57E059F3" w14:textId="7C332CB5" w:rsidR="00696933" w:rsidRPr="002D6DBE" w:rsidRDefault="00696933" w:rsidP="00663543">
      <w:pPr>
        <w:pStyle w:val="Heading5"/>
      </w:pPr>
      <w:bookmarkStart w:id="189" w:name="_Toc72916488"/>
      <w:r w:rsidRPr="003D079C">
        <w:lastRenderedPageBreak/>
        <w:t>FocusCura</w:t>
      </w:r>
      <w:bookmarkEnd w:id="189"/>
      <w:r>
        <w:rPr>
          <w:rStyle w:val="normaltextrun"/>
        </w:rPr>
        <w:t xml:space="preserve"> </w:t>
      </w:r>
    </w:p>
    <w:p w14:paraId="5808D61B" w14:textId="25712AAE" w:rsidR="00696933" w:rsidRDefault="00AB7230" w:rsidP="00DF3EDF">
      <w:pPr>
        <w:textAlignment w:val="baseline"/>
        <w:rPr>
          <w:i/>
          <w:iCs/>
          <w:szCs w:val="22"/>
        </w:rPr>
      </w:pPr>
      <w:r>
        <w:rPr>
          <w:noProof/>
        </w:rPr>
        <mc:AlternateContent>
          <mc:Choice Requires="wpg">
            <w:drawing>
              <wp:anchor distT="0" distB="0" distL="114300" distR="114300" simplePos="0" relativeHeight="251777024" behindDoc="0" locked="0" layoutInCell="1" allowOverlap="1" wp14:anchorId="1DDCBD78" wp14:editId="6F2734A8">
                <wp:simplePos x="0" y="0"/>
                <wp:positionH relativeFrom="column">
                  <wp:posOffset>2891155</wp:posOffset>
                </wp:positionH>
                <wp:positionV relativeFrom="paragraph">
                  <wp:posOffset>601345</wp:posOffset>
                </wp:positionV>
                <wp:extent cx="2952115" cy="3659505"/>
                <wp:effectExtent l="0" t="0" r="5080" b="3175"/>
                <wp:wrapSquare wrapText="bothSides"/>
                <wp:docPr id="506" name="Group 9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2115" cy="3659505"/>
                          <a:chOff x="0" y="0"/>
                          <a:chExt cx="31946" cy="37992"/>
                        </a:xfrm>
                      </wpg:grpSpPr>
                      <pic:pic xmlns:pic="http://schemas.openxmlformats.org/drawingml/2006/picture">
                        <pic:nvPicPr>
                          <pic:cNvPr id="507" name="Picture 91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1946" cy="35052"/>
                          </a:xfrm>
                          <a:prstGeom prst="rect">
                            <a:avLst/>
                          </a:prstGeom>
                          <a:noFill/>
                          <a:extLst>
                            <a:ext uri="{909E8E84-426E-40DD-AFC4-6F175D3DCCD1}">
                              <a14:hiddenFill xmlns:a14="http://schemas.microsoft.com/office/drawing/2010/main">
                                <a:solidFill>
                                  <a:srgbClr val="FFFFFF"/>
                                </a:solidFill>
                              </a14:hiddenFill>
                            </a:ext>
                          </a:extLst>
                        </pic:spPr>
                      </pic:pic>
                      <wps:wsp>
                        <wps:cNvPr id="508" name="Text Box 916"/>
                        <wps:cNvSpPr txBox="1">
                          <a:spLocks noChangeArrowheads="1"/>
                        </wps:cNvSpPr>
                        <wps:spPr bwMode="auto">
                          <a:xfrm>
                            <a:off x="0" y="35407"/>
                            <a:ext cx="31946" cy="2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6E791C" w14:textId="3ADF7E2E" w:rsidR="002829E2" w:rsidRPr="002D6DBE" w:rsidRDefault="002829E2" w:rsidP="00A92DB5">
                              <w:pPr>
                                <w:pStyle w:val="Caption"/>
                                <w:rPr>
                                  <w:i/>
                                  <w:noProof/>
                                </w:rPr>
                              </w:pPr>
                              <w:bookmarkStart w:id="190" w:name="_Ref73005285"/>
                              <w:bookmarkStart w:id="191" w:name="_Toc73001294"/>
                              <w:bookmarkStart w:id="192" w:name="_Toc135901939"/>
                              <w:r w:rsidRPr="002D6DBE">
                                <w:t xml:space="preserve">Figure </w:t>
                              </w:r>
                              <w:fldSimple w:instr=" SEQ Figure \* ARABIC ">
                                <w:r w:rsidR="00FF1515">
                                  <w:rPr>
                                    <w:noProof/>
                                  </w:rPr>
                                  <w:t>22</w:t>
                                </w:r>
                              </w:fldSimple>
                              <w:bookmarkEnd w:id="190"/>
                              <w:r w:rsidRPr="002D6DBE">
                                <w:t xml:space="preserve"> cAlarm service provided by FocusCura</w:t>
                              </w:r>
                              <w:bookmarkEnd w:id="191"/>
                              <w:bookmarkEnd w:id="192"/>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DDCBD78" id="Group 914" o:spid="_x0000_s1060" style="position:absolute;margin-left:227.65pt;margin-top:47.35pt;width:232.45pt;height:288.15pt;z-index:251777024;mso-width-relative:margin;mso-height-relative:margin" coordsize="31946,379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">
                <v:shape id="Picture 915" o:spid="_x0000_s1061" type="#_x0000_t75" style="position:absolute;width:31946;height:35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">
                  <v:imagedata r:id="rId121" o:title=""/>
                </v:shape>
                <v:shape id="Text Box 916" o:spid="_x0000_s1062" type="#_x0000_t202" style="position:absolute;top:35407;width:3194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" stroked="f">
                  <v:textbox inset="0,0,0,0">
                    <w:txbxContent>
                      <w:p w14:paraId="1D6E791C" w14:textId="3ADF7E2E" w:rsidR="002829E2" w:rsidRPr="002D6DBE" w:rsidRDefault="002829E2" w:rsidP="00A92DB5">
                        <w:pPr>
                          <w:pStyle w:val="Caption"/>
                          <w:rPr>
                            <w:i/>
                            <w:noProof/>
                          </w:rPr>
                        </w:pPr>
                        <w:bookmarkStart w:id="193" w:name="_Ref73005285"/>
                        <w:bookmarkStart w:id="194" w:name="_Toc73001294"/>
                        <w:bookmarkStart w:id="195" w:name="_Toc135901939"/>
                        <w:r w:rsidRPr="002D6DBE">
                          <w:t xml:space="preserve">Figure </w:t>
                        </w:r>
                        <w:fldSimple w:instr=" SEQ Figure \* ARABIC ">
                          <w:r w:rsidR="00FF1515">
                            <w:rPr>
                              <w:noProof/>
                            </w:rPr>
                            <w:t>22</w:t>
                          </w:r>
                        </w:fldSimple>
                        <w:bookmarkEnd w:id="193"/>
                        <w:r w:rsidRPr="002D6DBE">
                          <w:t xml:space="preserve"> cAlarm service provided by FocusCura</w:t>
                        </w:r>
                        <w:bookmarkEnd w:id="194"/>
                        <w:bookmarkEnd w:id="195"/>
                      </w:p>
                    </w:txbxContent>
                  </v:textbox>
                </v:shape>
                <w10:wrap type="square"/>
              </v:group>
            </w:pict>
          </mc:Fallback>
        </mc:AlternateContent>
      </w:r>
      <w:r w:rsidR="00696933" w:rsidRPr="002D6DBE">
        <w:t xml:space="preserve">FocusCura is aimed to help </w:t>
      </w:r>
      <w:r w:rsidR="00CD7AE9">
        <w:t>older adult</w:t>
      </w:r>
      <w:r w:rsidR="00696933" w:rsidRPr="002D6DBE">
        <w:t xml:space="preserve"> people stay independent in their own homes (focusing on virtual homecare and hospital at home) while keeping caregivers, family, doctors, etc. in the loop. They have developed three primary products to support their mission: cAlarm Personal Alarm, cKey Home Access, and cMed Medication Support. The cAlarm</w:t>
      </w:r>
      <w:r w:rsidR="00696933" w:rsidRPr="002D6DBE">
        <w:rPr>
          <w:rFonts w:eastAsia="Times New Roman"/>
        </w:rPr>
        <w:t xml:space="preserve"> is available as a pendant, wristband, or mobile alarm. The alarm system can also connect to a patient’s at-home sensors</w:t>
      </w:r>
      <w:r w:rsidR="00696933">
        <w:rPr>
          <w:rFonts w:eastAsia="Times New Roman"/>
        </w:rPr>
        <w:t xml:space="preserve"> (</w:t>
      </w:r>
      <w:r w:rsidR="00696933" w:rsidRPr="002D6DBE">
        <w:rPr>
          <w:rFonts w:eastAsia="Times New Roman"/>
        </w:rPr>
        <w:fldChar w:fldCharType="begin"/>
      </w:r>
      <w:r w:rsidR="00696933" w:rsidRPr="00D96B6D">
        <w:rPr>
          <w:rFonts w:eastAsia="Times New Roman"/>
        </w:rPr>
        <w:instrText xml:space="preserve"> REF _Ref73005285 \h  \* MERGEFORMAT </w:instrText>
      </w:r>
      <w:r w:rsidR="00696933" w:rsidRPr="002D6DBE">
        <w:rPr>
          <w:rFonts w:eastAsia="Times New Roman"/>
        </w:rPr>
      </w:r>
      <w:r w:rsidR="00696933" w:rsidRPr="002D6DBE">
        <w:rPr>
          <w:rFonts w:eastAsia="Times New Roman"/>
        </w:rPr>
        <w:fldChar w:fldCharType="separate"/>
      </w:r>
      <w:r w:rsidR="00030EC2" w:rsidRPr="00030EC2">
        <w:rPr>
          <w:b/>
          <w:bCs/>
        </w:rPr>
        <w:t xml:space="preserve">Figure </w:t>
      </w:r>
      <w:r w:rsidR="00030EC2" w:rsidRPr="00030EC2">
        <w:rPr>
          <w:b/>
          <w:bCs/>
          <w:noProof/>
        </w:rPr>
        <w:t>22</w:t>
      </w:r>
      <w:r w:rsidR="00696933" w:rsidRPr="002D6DBE">
        <w:rPr>
          <w:rFonts w:eastAsia="Times New Roman"/>
        </w:rPr>
        <w:fldChar w:fldCharType="end"/>
      </w:r>
      <w:r w:rsidR="00696933">
        <w:rPr>
          <w:rFonts w:eastAsia="Times New Roman"/>
        </w:rPr>
        <w:t>)</w:t>
      </w:r>
      <w:r w:rsidR="00696933" w:rsidRPr="002D6DBE">
        <w:rPr>
          <w:rFonts w:eastAsia="Times New Roman"/>
        </w:rPr>
        <w:t>. cKey assures clients that home care workers and healthcare professionals can enter their homes when necessary. cMed assists clients take their medication independently with correct dosage and timing.</w:t>
      </w:r>
    </w:p>
    <w:p w14:paraId="660AB94D" w14:textId="77777777" w:rsidR="00696933" w:rsidRPr="002D6DBE" w:rsidRDefault="00696933" w:rsidP="00696933">
      <w:pPr>
        <w:pStyle w:val="TableofFigures"/>
        <w:rPr>
          <w:rFonts w:ascii="Times New Roman" w:hAnsi="Times New Roman"/>
          <w:sz w:val="22"/>
          <w:szCs w:val="22"/>
        </w:rPr>
      </w:pPr>
    </w:p>
    <w:p w14:paraId="4473A39A" w14:textId="02D8E9F7" w:rsidR="00696933" w:rsidRDefault="00696933" w:rsidP="00696933">
      <w:pPr>
        <w:pStyle w:val="TableofFigures"/>
      </w:pPr>
      <w:r w:rsidRPr="002D6DBE">
        <w:rPr>
          <w:rFonts w:ascii="Times New Roman" w:hAnsi="Times New Roman"/>
          <w:i/>
          <w:iCs/>
          <w:sz w:val="22"/>
          <w:szCs w:val="22"/>
        </w:rPr>
        <w:t>Compan</w:t>
      </w:r>
      <w:r>
        <w:rPr>
          <w:rFonts w:ascii="Times New Roman" w:hAnsi="Times New Roman"/>
          <w:i/>
          <w:iCs/>
          <w:sz w:val="22"/>
          <w:szCs w:val="22"/>
        </w:rPr>
        <w:t>y</w:t>
      </w:r>
      <w:r w:rsidR="00DE39F4">
        <w:rPr>
          <w:rFonts w:ascii="Times New Roman" w:hAnsi="Times New Roman"/>
          <w:i/>
          <w:iCs/>
          <w:sz w:val="22"/>
          <w:szCs w:val="22"/>
        </w:rPr>
        <w:t xml:space="preserve"> </w:t>
      </w:r>
      <w:r w:rsidRPr="002D6DBE">
        <w:rPr>
          <w:rFonts w:ascii="Times New Roman" w:hAnsi="Times New Roman"/>
          <w:i/>
          <w:iCs/>
          <w:sz w:val="22"/>
          <w:szCs w:val="22"/>
        </w:rPr>
        <w:t xml:space="preserve">Website: </w:t>
      </w:r>
      <w:hyperlink r:id="rId122" w:history="1">
        <w:r w:rsidRPr="002D6DBE">
          <w:rPr>
            <w:rStyle w:val="Hyperlink"/>
            <w:rFonts w:ascii="Times New Roman" w:hAnsi="Times New Roman"/>
            <w:bCs/>
            <w:sz w:val="22"/>
            <w:szCs w:val="22"/>
          </w:rPr>
          <w:t>https://www.focuscura.com/en</w:t>
        </w:r>
      </w:hyperlink>
    </w:p>
    <w:p w14:paraId="2358229D" w14:textId="4DF549CC" w:rsidR="00696933" w:rsidRDefault="00696933" w:rsidP="00696933">
      <w:pPr>
        <w:pStyle w:val="paragraph"/>
        <w:spacing w:before="0" w:beforeAutospacing="0" w:after="0" w:afterAutospacing="0"/>
        <w:textAlignment w:val="baseline"/>
        <w:rPr>
          <w:sz w:val="22"/>
          <w:szCs w:val="22"/>
        </w:rPr>
      </w:pPr>
      <w:r w:rsidRPr="00716B33">
        <w:rPr>
          <w:i/>
          <w:iCs/>
          <w:sz w:val="22"/>
          <w:szCs w:val="22"/>
        </w:rPr>
        <w:t xml:space="preserve">Scope of </w:t>
      </w:r>
      <w:r>
        <w:rPr>
          <w:i/>
          <w:iCs/>
          <w:sz w:val="22"/>
          <w:szCs w:val="22"/>
        </w:rPr>
        <w:t xml:space="preserve">their </w:t>
      </w:r>
      <w:r w:rsidRPr="00716B33">
        <w:rPr>
          <w:i/>
          <w:iCs/>
          <w:sz w:val="22"/>
          <w:szCs w:val="22"/>
        </w:rPr>
        <w:t>service</w:t>
      </w:r>
      <w:r>
        <w:rPr>
          <w:i/>
          <w:iCs/>
          <w:sz w:val="22"/>
          <w:szCs w:val="22"/>
        </w:rPr>
        <w:t>s</w:t>
      </w:r>
      <w:r>
        <w:rPr>
          <w:sz w:val="22"/>
          <w:szCs w:val="22"/>
        </w:rPr>
        <w:t xml:space="preserve">: Independent living, Communication and </w:t>
      </w:r>
      <w:r w:rsidR="00034428">
        <w:rPr>
          <w:sz w:val="22"/>
          <w:szCs w:val="22"/>
        </w:rPr>
        <w:t>c</w:t>
      </w:r>
      <w:r>
        <w:rPr>
          <w:sz w:val="22"/>
          <w:szCs w:val="22"/>
        </w:rPr>
        <w:t xml:space="preserve">onnectivity, and </w:t>
      </w:r>
      <w:r w:rsidR="00034428">
        <w:rPr>
          <w:sz w:val="22"/>
          <w:szCs w:val="22"/>
        </w:rPr>
        <w:t>m</w:t>
      </w:r>
      <w:r>
        <w:rPr>
          <w:sz w:val="22"/>
          <w:szCs w:val="22"/>
        </w:rPr>
        <w:t xml:space="preserve">edication </w:t>
      </w:r>
      <w:r w:rsidR="00034428">
        <w:rPr>
          <w:sz w:val="22"/>
          <w:szCs w:val="22"/>
        </w:rPr>
        <w:t>a</w:t>
      </w:r>
      <w:r>
        <w:rPr>
          <w:sz w:val="22"/>
          <w:szCs w:val="22"/>
        </w:rPr>
        <w:t>ssistance</w:t>
      </w:r>
    </w:p>
    <w:p w14:paraId="0734A872" w14:textId="77777777" w:rsidR="00696933" w:rsidRDefault="00696933" w:rsidP="00696933">
      <w:pPr>
        <w:pStyle w:val="paragraph"/>
        <w:spacing w:before="0" w:beforeAutospacing="0" w:after="0" w:afterAutospacing="0"/>
        <w:textAlignment w:val="baseline"/>
        <w:rPr>
          <w:sz w:val="22"/>
          <w:szCs w:val="22"/>
        </w:rPr>
      </w:pPr>
      <w:r w:rsidRPr="00716B33">
        <w:rPr>
          <w:i/>
          <w:iCs/>
          <w:sz w:val="22"/>
          <w:szCs w:val="22"/>
        </w:rPr>
        <w:t>Technology</w:t>
      </w:r>
      <w:r>
        <w:rPr>
          <w:sz w:val="22"/>
          <w:szCs w:val="22"/>
        </w:rPr>
        <w:t xml:space="preserve">: Pendants, in-home devices, backend monitoring, caregiver integration </w:t>
      </w:r>
    </w:p>
    <w:p w14:paraId="0A2ED4DD" w14:textId="77777777" w:rsidR="00696933" w:rsidRDefault="00696933" w:rsidP="00696933">
      <w:pPr>
        <w:pStyle w:val="paragraph"/>
        <w:spacing w:before="0" w:beforeAutospacing="0" w:after="0" w:afterAutospacing="0"/>
        <w:textAlignment w:val="baseline"/>
        <w:rPr>
          <w:sz w:val="22"/>
          <w:szCs w:val="22"/>
        </w:rPr>
      </w:pPr>
      <w:r w:rsidRPr="00716B33">
        <w:rPr>
          <w:i/>
          <w:iCs/>
          <w:sz w:val="22"/>
          <w:szCs w:val="22"/>
        </w:rPr>
        <w:t>Service</w:t>
      </w:r>
      <w:r>
        <w:rPr>
          <w:sz w:val="22"/>
          <w:szCs w:val="22"/>
        </w:rPr>
        <w:t>: Device, installation, monitoring, and provider integration</w:t>
      </w:r>
    </w:p>
    <w:p w14:paraId="41A8E5A5" w14:textId="29D14507" w:rsidR="00696933" w:rsidRDefault="00696933" w:rsidP="00696933">
      <w:pPr>
        <w:pStyle w:val="paragraph"/>
        <w:spacing w:before="0" w:beforeAutospacing="0" w:after="0" w:afterAutospacing="0"/>
        <w:textAlignment w:val="baseline"/>
        <w:rPr>
          <w:sz w:val="22"/>
          <w:szCs w:val="22"/>
        </w:rPr>
      </w:pPr>
      <w:r w:rsidRPr="00716B33">
        <w:rPr>
          <w:i/>
          <w:iCs/>
          <w:sz w:val="22"/>
          <w:szCs w:val="22"/>
        </w:rPr>
        <w:t>Business model</w:t>
      </w:r>
      <w:r>
        <w:rPr>
          <w:sz w:val="22"/>
          <w:szCs w:val="22"/>
        </w:rPr>
        <w:t>: Device sales and services charges</w:t>
      </w:r>
    </w:p>
    <w:p w14:paraId="077ED019" w14:textId="1493DB13" w:rsidR="00696933" w:rsidRPr="00FD7DC1" w:rsidRDefault="00696933" w:rsidP="00696933">
      <w:pPr>
        <w:pStyle w:val="paragraph"/>
        <w:spacing w:before="0" w:beforeAutospacing="0" w:after="0" w:afterAutospacing="0"/>
        <w:textAlignment w:val="baseline"/>
        <w:rPr>
          <w:b/>
          <w:bCs/>
          <w:sz w:val="22"/>
          <w:szCs w:val="22"/>
        </w:rPr>
      </w:pPr>
      <w:r w:rsidRPr="008517F5">
        <w:rPr>
          <w:i/>
          <w:iCs/>
          <w:sz w:val="22"/>
          <w:szCs w:val="22"/>
        </w:rPr>
        <w:t>Latest News</w:t>
      </w:r>
      <w:r w:rsidRPr="008517F5">
        <w:rPr>
          <w:sz w:val="22"/>
          <w:szCs w:val="22"/>
        </w:rPr>
        <w:t>:</w:t>
      </w:r>
      <w:r w:rsidRPr="00FD7DC1">
        <w:rPr>
          <w:b/>
          <w:bCs/>
          <w:sz w:val="22"/>
          <w:szCs w:val="22"/>
        </w:rPr>
        <w:t xml:space="preserve"> </w:t>
      </w:r>
      <w:hyperlink r:id="rId123" w:history="1">
        <w:r w:rsidRPr="00FD7DC1">
          <w:rPr>
            <w:rStyle w:val="Hyperlink"/>
            <w:sz w:val="22"/>
            <w:szCs w:val="22"/>
          </w:rPr>
          <w:t>Bought by ASSA ABLOY</w:t>
        </w:r>
      </w:hyperlink>
      <w:r w:rsidRPr="00FD7DC1">
        <w:rPr>
          <w:sz w:val="22"/>
          <w:szCs w:val="22"/>
        </w:rPr>
        <w:t>, a healthcare company located in the Netherlands</w:t>
      </w:r>
      <w:r w:rsidR="0044032F">
        <w:rPr>
          <w:rStyle w:val="FootnoteReference"/>
          <w:sz w:val="22"/>
          <w:szCs w:val="22"/>
        </w:rPr>
        <w:footnoteReference w:id="31"/>
      </w:r>
    </w:p>
    <w:p w14:paraId="14652B66" w14:textId="77777777" w:rsidR="00696933" w:rsidRPr="002D6DBE" w:rsidRDefault="00696933" w:rsidP="00663543">
      <w:pPr>
        <w:pStyle w:val="Heading5"/>
      </w:pPr>
      <w:bookmarkStart w:id="196" w:name="_Toc72916489"/>
      <w:r w:rsidRPr="00C0532C">
        <w:t>Kraydel</w:t>
      </w:r>
      <w:bookmarkEnd w:id="196"/>
      <w:r w:rsidRPr="00C0532C">
        <w:t xml:space="preserve"> </w:t>
      </w:r>
    </w:p>
    <w:p w14:paraId="083EA221" w14:textId="773D51CE" w:rsidR="00696933" w:rsidRDefault="00AB7230" w:rsidP="00696933">
      <w:pPr>
        <w:textAlignment w:val="baseline"/>
      </w:pPr>
      <w:r>
        <w:rPr>
          <w:noProof/>
        </w:rPr>
        <mc:AlternateContent>
          <mc:Choice Requires="wpg">
            <w:drawing>
              <wp:anchor distT="0" distB="0" distL="114300" distR="114300" simplePos="0" relativeHeight="251766784" behindDoc="0" locked="0" layoutInCell="1" allowOverlap="1" wp14:anchorId="5B721135" wp14:editId="67D73957">
                <wp:simplePos x="0" y="0"/>
                <wp:positionH relativeFrom="column">
                  <wp:posOffset>-8890</wp:posOffset>
                </wp:positionH>
                <wp:positionV relativeFrom="paragraph">
                  <wp:posOffset>73025</wp:posOffset>
                </wp:positionV>
                <wp:extent cx="1823085" cy="1594485"/>
                <wp:effectExtent l="635" t="4445" r="0" b="1270"/>
                <wp:wrapSquare wrapText="bothSides"/>
                <wp:docPr id="503" name="Group 9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3085" cy="1594485"/>
                          <a:chOff x="0" y="0"/>
                          <a:chExt cx="22021" cy="19259"/>
                        </a:xfrm>
                      </wpg:grpSpPr>
                      <pic:pic xmlns:pic="http://schemas.openxmlformats.org/drawingml/2006/picture">
                        <pic:nvPicPr>
                          <pic:cNvPr id="504" name="Picture 91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2021" cy="16103"/>
                          </a:xfrm>
                          <a:prstGeom prst="rect">
                            <a:avLst/>
                          </a:prstGeom>
                          <a:noFill/>
                          <a:extLst>
                            <a:ext uri="{909E8E84-426E-40DD-AFC4-6F175D3DCCD1}">
                              <a14:hiddenFill xmlns:a14="http://schemas.microsoft.com/office/drawing/2010/main">
                                <a:solidFill>
                                  <a:srgbClr val="FFFFFF"/>
                                </a:solidFill>
                              </a14:hiddenFill>
                            </a:ext>
                          </a:extLst>
                        </pic:spPr>
                      </pic:pic>
                      <wps:wsp>
                        <wps:cNvPr id="505" name="Text Box 919"/>
                        <wps:cNvSpPr txBox="1">
                          <a:spLocks noChangeArrowheads="1"/>
                        </wps:cNvSpPr>
                        <wps:spPr bwMode="auto">
                          <a:xfrm>
                            <a:off x="0" y="16675"/>
                            <a:ext cx="22021" cy="25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28F433" w14:textId="5C4D44E6" w:rsidR="002829E2" w:rsidRPr="002D6DBE" w:rsidRDefault="002829E2" w:rsidP="00A92DB5">
                              <w:pPr>
                                <w:pStyle w:val="Caption"/>
                              </w:pPr>
                              <w:bookmarkStart w:id="197" w:name="_Ref73005381"/>
                              <w:bookmarkStart w:id="198" w:name="_Toc73001295"/>
                              <w:bookmarkStart w:id="199" w:name="_Toc135901940"/>
                              <w:r w:rsidRPr="002D6DBE">
                                <w:t xml:space="preserve">Figure </w:t>
                              </w:r>
                              <w:fldSimple w:instr=" SEQ Figure \* ARABIC ">
                                <w:r w:rsidR="00FF1515">
                                  <w:rPr>
                                    <w:noProof/>
                                  </w:rPr>
                                  <w:t>23</w:t>
                                </w:r>
                              </w:fldSimple>
                              <w:bookmarkEnd w:id="197"/>
                              <w:r w:rsidRPr="002D6DBE">
                                <w:t xml:space="preserve"> Kraydel interface</w:t>
                              </w:r>
                              <w:bookmarkEnd w:id="198"/>
                              <w:bookmarkEnd w:id="199"/>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B721135" id="Group 917" o:spid="_x0000_s1063" style="position:absolute;margin-left:-.7pt;margin-top:5.75pt;width:143.55pt;height:125.55pt;z-index:251766784;mso-width-relative:margin;mso-height-relative:margin" coordsize="22021,192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">
                <v:shape id="Picture 918" o:spid="_x0000_s1064" type="#_x0000_t75" style="position:absolute;width:22021;height:16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">
                  <v:imagedata r:id="rId125" o:title=""/>
                </v:shape>
                <v:shape id="Text Box 919" o:spid="_x0000_s1065" type="#_x0000_t202" style="position:absolute;top:16675;width:22021;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" stroked="f">
                  <v:textbox inset="0,0,0,0">
                    <w:txbxContent>
                      <w:p w14:paraId="3228F433" w14:textId="5C4D44E6" w:rsidR="002829E2" w:rsidRPr="002D6DBE" w:rsidRDefault="002829E2" w:rsidP="00A92DB5">
                        <w:pPr>
                          <w:pStyle w:val="Caption"/>
                        </w:pPr>
                        <w:bookmarkStart w:id="200" w:name="_Ref73005381"/>
                        <w:bookmarkStart w:id="201" w:name="_Toc73001295"/>
                        <w:bookmarkStart w:id="202" w:name="_Toc135901940"/>
                        <w:r w:rsidRPr="002D6DBE">
                          <w:t xml:space="preserve">Figure </w:t>
                        </w:r>
                        <w:fldSimple w:instr=" SEQ Figure \* ARABIC ">
                          <w:r w:rsidR="00FF1515">
                            <w:rPr>
                              <w:noProof/>
                            </w:rPr>
                            <w:t>23</w:t>
                          </w:r>
                        </w:fldSimple>
                        <w:bookmarkEnd w:id="200"/>
                        <w:r w:rsidRPr="002D6DBE">
                          <w:t xml:space="preserve"> Kraydel interface</w:t>
                        </w:r>
                        <w:bookmarkEnd w:id="201"/>
                        <w:bookmarkEnd w:id="202"/>
                      </w:p>
                    </w:txbxContent>
                  </v:textbox>
                </v:shape>
                <w10:wrap type="square"/>
              </v:group>
            </w:pict>
          </mc:Fallback>
        </mc:AlternateContent>
      </w:r>
      <w:r>
        <w:rPr>
          <w:noProof/>
        </w:rPr>
        <mc:AlternateContent>
          <mc:Choice Requires="wpg">
            <w:drawing>
              <wp:anchor distT="0" distB="0" distL="114300" distR="114300" simplePos="0" relativeHeight="251741184" behindDoc="0" locked="0" layoutInCell="1" allowOverlap="1" wp14:anchorId="2898873D" wp14:editId="7B65711A">
                <wp:simplePos x="0" y="0"/>
                <wp:positionH relativeFrom="column">
                  <wp:posOffset>2009775</wp:posOffset>
                </wp:positionH>
                <wp:positionV relativeFrom="paragraph">
                  <wp:posOffset>1276350</wp:posOffset>
                </wp:positionV>
                <wp:extent cx="3934460" cy="1760220"/>
                <wp:effectExtent l="0" t="0" r="0" b="3810"/>
                <wp:wrapSquare wrapText="bothSides"/>
                <wp:docPr id="500" name="Group 9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4460" cy="1760220"/>
                          <a:chOff x="0" y="0"/>
                          <a:chExt cx="39344" cy="17602"/>
                        </a:xfrm>
                      </wpg:grpSpPr>
                      <pic:pic xmlns:pic="http://schemas.openxmlformats.org/drawingml/2006/picture">
                        <pic:nvPicPr>
                          <pic:cNvPr id="501" name="Picture 921"/>
                          <pic:cNvPicPr>
                            <a:picLocks noChangeAspect="1" noChangeArrowheads="1"/>
                          </pic:cNvPicPr>
                        </pic:nvPicPr>
                        <pic:blipFill>
                          <a:blip r:embed="rId126">
                            <a:extLst>
                              <a:ext uri="{28A0092B-C50C-407E-A947-70E740481C1C}">
                                <a14:useLocalDpi xmlns:a14="http://schemas.microsoft.com/office/drawing/2010/main" val="0"/>
                              </a:ext>
                            </a:extLst>
                          </a:blip>
                          <a:srcRect t="28665"/>
                          <a:stretch>
                            <a:fillRect/>
                          </a:stretch>
                        </pic:blipFill>
                        <pic:spPr bwMode="auto">
                          <a:xfrm>
                            <a:off x="0" y="0"/>
                            <a:ext cx="39344" cy="15582"/>
                          </a:xfrm>
                          <a:prstGeom prst="rect">
                            <a:avLst/>
                          </a:prstGeom>
                          <a:noFill/>
                          <a:extLst>
                            <a:ext uri="{909E8E84-426E-40DD-AFC4-6F175D3DCCD1}">
                              <a14:hiddenFill xmlns:a14="http://schemas.microsoft.com/office/drawing/2010/main">
                                <a:solidFill>
                                  <a:srgbClr val="FFFFFF"/>
                                </a:solidFill>
                              </a14:hiddenFill>
                            </a:ext>
                          </a:extLst>
                        </pic:spPr>
                      </pic:pic>
                      <wps:wsp>
                        <wps:cNvPr id="502" name="Text Box 922"/>
                        <wps:cNvSpPr txBox="1">
                          <a:spLocks noChangeArrowheads="1"/>
                        </wps:cNvSpPr>
                        <wps:spPr bwMode="auto">
                          <a:xfrm>
                            <a:off x="0" y="16141"/>
                            <a:ext cx="39344" cy="14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2D17E0" w14:textId="2BE9AFFA" w:rsidR="002829E2" w:rsidRPr="002D6DBE" w:rsidRDefault="002829E2" w:rsidP="00A92DB5">
                              <w:pPr>
                                <w:pStyle w:val="Caption"/>
                                <w:rPr>
                                  <w:noProof/>
                                </w:rPr>
                              </w:pPr>
                              <w:bookmarkStart w:id="203" w:name="_Ref73005430"/>
                              <w:bookmarkStart w:id="204" w:name="_Toc73001296"/>
                              <w:bookmarkStart w:id="205" w:name="_Toc135901941"/>
                              <w:r w:rsidRPr="002D6DBE">
                                <w:t xml:space="preserve">Figure </w:t>
                              </w:r>
                              <w:fldSimple w:instr=" SEQ Figure \* ARABIC ">
                                <w:r w:rsidR="00FF1515">
                                  <w:rPr>
                                    <w:noProof/>
                                  </w:rPr>
                                  <w:t>24</w:t>
                                </w:r>
                              </w:fldSimple>
                              <w:bookmarkEnd w:id="203"/>
                              <w:r w:rsidRPr="002D6DBE">
                                <w:t xml:space="preserve"> Package and benefits for Konnect Device</w:t>
                              </w:r>
                              <w:bookmarkEnd w:id="204"/>
                              <w:bookmarkEnd w:id="205"/>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2898873D" id="Group 920" o:spid="_x0000_s1066" style="position:absolute;margin-left:158.25pt;margin-top:100.5pt;width:309.8pt;height:138.6pt;z-index:251741184" coordsize="39344,176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">
                <v:shape id="Picture 921" o:spid="_x0000_s1067" type="#_x0000_t75" style="position:absolute;width:39344;height:15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">
                  <v:imagedata r:id="rId127" o:title="" croptop="18786f"/>
                </v:shape>
                <v:shape id="Text Box 922" o:spid="_x0000_s1068" type="#_x0000_t202" style="position:absolute;top:16141;width:3934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" stroked="f">
                  <v:textbox style="mso-fit-shape-to-text:t" inset="0,0,0,0">
                    <w:txbxContent>
                      <w:p w14:paraId="682D17E0" w14:textId="2BE9AFFA" w:rsidR="002829E2" w:rsidRPr="002D6DBE" w:rsidRDefault="002829E2" w:rsidP="00A92DB5">
                        <w:pPr>
                          <w:pStyle w:val="Caption"/>
                          <w:rPr>
                            <w:noProof/>
                          </w:rPr>
                        </w:pPr>
                        <w:bookmarkStart w:id="206" w:name="_Ref73005430"/>
                        <w:bookmarkStart w:id="207" w:name="_Toc73001296"/>
                        <w:bookmarkStart w:id="208" w:name="_Toc135901941"/>
                        <w:r w:rsidRPr="002D6DBE">
                          <w:t xml:space="preserve">Figure </w:t>
                        </w:r>
                        <w:fldSimple w:instr=" SEQ Figure \* ARABIC ">
                          <w:r w:rsidR="00FF1515">
                            <w:rPr>
                              <w:noProof/>
                            </w:rPr>
                            <w:t>24</w:t>
                          </w:r>
                        </w:fldSimple>
                        <w:bookmarkEnd w:id="206"/>
                        <w:r w:rsidRPr="002D6DBE">
                          <w:t xml:space="preserve"> Package and benefits for Konnect Device</w:t>
                        </w:r>
                        <w:bookmarkEnd w:id="207"/>
                        <w:bookmarkEnd w:id="208"/>
                      </w:p>
                    </w:txbxContent>
                  </v:textbox>
                </v:shape>
                <w10:wrap type="square"/>
              </v:group>
            </w:pict>
          </mc:Fallback>
        </mc:AlternateContent>
      </w:r>
      <w:r w:rsidR="00696933" w:rsidRPr="002D6DBE">
        <w:rPr>
          <w:rFonts w:eastAsia="Times New Roman"/>
        </w:rPr>
        <w:t>Kraydel is an Irish company that created their Konnect device which enables video calling via the TV</w:t>
      </w:r>
      <w:r w:rsidR="00696933" w:rsidRPr="00C41BC9">
        <w:rPr>
          <w:rFonts w:eastAsia="Times New Roman"/>
        </w:rPr>
        <w:t xml:space="preserve"> (</w:t>
      </w:r>
      <w:r w:rsidR="00696933" w:rsidRPr="002D6DBE">
        <w:rPr>
          <w:rFonts w:eastAsia="Times New Roman"/>
        </w:rPr>
        <w:fldChar w:fldCharType="begin"/>
      </w:r>
      <w:r w:rsidR="00696933" w:rsidRPr="00C41BC9">
        <w:rPr>
          <w:rFonts w:eastAsia="Times New Roman"/>
        </w:rPr>
        <w:instrText xml:space="preserve"> REF _Ref73005381 \h  \* MERGEFORMAT </w:instrText>
      </w:r>
      <w:r w:rsidR="00696933" w:rsidRPr="002D6DBE">
        <w:rPr>
          <w:rFonts w:eastAsia="Times New Roman"/>
        </w:rPr>
      </w:r>
      <w:r w:rsidR="00696933" w:rsidRPr="002D6DBE">
        <w:rPr>
          <w:rFonts w:eastAsia="Times New Roman"/>
        </w:rPr>
        <w:fldChar w:fldCharType="separate"/>
      </w:r>
      <w:r w:rsidR="00030EC2" w:rsidRPr="00030EC2">
        <w:rPr>
          <w:b/>
          <w:bCs/>
        </w:rPr>
        <w:t xml:space="preserve">Figure </w:t>
      </w:r>
      <w:r w:rsidR="00030EC2" w:rsidRPr="00030EC2">
        <w:rPr>
          <w:b/>
          <w:bCs/>
          <w:noProof/>
        </w:rPr>
        <w:t>23</w:t>
      </w:r>
      <w:r w:rsidR="00696933" w:rsidRPr="002D6DBE">
        <w:rPr>
          <w:rFonts w:eastAsia="Times New Roman"/>
        </w:rPr>
        <w:fldChar w:fldCharType="end"/>
      </w:r>
      <w:r w:rsidR="00696933" w:rsidRPr="00C41BC9">
        <w:rPr>
          <w:rFonts w:eastAsia="Times New Roman"/>
        </w:rPr>
        <w:t>)</w:t>
      </w:r>
      <w:r w:rsidR="00696933" w:rsidRPr="002D6DBE">
        <w:rPr>
          <w:rFonts w:eastAsia="Times New Roman"/>
        </w:rPr>
        <w:t xml:space="preserve">. It mounts its hub on the TV, connects via HDMI, and operates using a simple (yes or no options only) remote. The device is targeted at both the </w:t>
      </w:r>
      <w:r w:rsidR="00CD7AE9">
        <w:rPr>
          <w:rFonts w:eastAsia="Times New Roman"/>
        </w:rPr>
        <w:t>older adults</w:t>
      </w:r>
      <w:r w:rsidR="00696933" w:rsidRPr="002D6DBE">
        <w:rPr>
          <w:rFonts w:eastAsia="Times New Roman"/>
        </w:rPr>
        <w:t xml:space="preserve"> and the home care providers. Providers have access to a Konnect Dashboard that can send TV alerts and reminders</w:t>
      </w:r>
      <w:r w:rsidR="00696933">
        <w:rPr>
          <w:rFonts w:eastAsia="Times New Roman"/>
        </w:rPr>
        <w:t xml:space="preserve"> (</w:t>
      </w:r>
      <w:r w:rsidR="00696933" w:rsidRPr="002D6DBE">
        <w:rPr>
          <w:rFonts w:eastAsia="Times New Roman"/>
        </w:rPr>
        <w:fldChar w:fldCharType="begin"/>
      </w:r>
      <w:r w:rsidR="00696933" w:rsidRPr="00A261AD">
        <w:rPr>
          <w:rFonts w:eastAsia="Times New Roman"/>
        </w:rPr>
        <w:instrText xml:space="preserve"> REF _Ref73005430 \h  \* MERGEFORMAT </w:instrText>
      </w:r>
      <w:r w:rsidR="00696933" w:rsidRPr="002D6DBE">
        <w:rPr>
          <w:rFonts w:eastAsia="Times New Roman"/>
        </w:rPr>
      </w:r>
      <w:r w:rsidR="00696933" w:rsidRPr="002D6DBE">
        <w:rPr>
          <w:rFonts w:eastAsia="Times New Roman"/>
        </w:rPr>
        <w:fldChar w:fldCharType="separate"/>
      </w:r>
      <w:r w:rsidR="00030EC2" w:rsidRPr="00030EC2">
        <w:rPr>
          <w:b/>
          <w:bCs/>
        </w:rPr>
        <w:t xml:space="preserve">Figure </w:t>
      </w:r>
      <w:r w:rsidR="00030EC2" w:rsidRPr="00030EC2">
        <w:rPr>
          <w:b/>
          <w:bCs/>
          <w:noProof/>
        </w:rPr>
        <w:t>24</w:t>
      </w:r>
      <w:r w:rsidR="00696933" w:rsidRPr="002D6DBE">
        <w:rPr>
          <w:rFonts w:eastAsia="Times New Roman"/>
        </w:rPr>
        <w:fldChar w:fldCharType="end"/>
      </w:r>
      <w:r w:rsidR="00696933">
        <w:rPr>
          <w:rFonts w:eastAsia="Times New Roman"/>
        </w:rPr>
        <w:t>)</w:t>
      </w:r>
      <w:r w:rsidR="00696933" w:rsidRPr="002D6DBE">
        <w:rPr>
          <w:rFonts w:eastAsia="Times New Roman"/>
        </w:rPr>
        <w:t xml:space="preserve">. </w:t>
      </w:r>
    </w:p>
    <w:p w14:paraId="65DE76B2" w14:textId="4F57B566" w:rsidR="00696933" w:rsidRPr="002D6DBE" w:rsidRDefault="00696933" w:rsidP="00696933">
      <w:pPr>
        <w:pStyle w:val="paragraph"/>
        <w:spacing w:before="0" w:beforeAutospacing="0" w:after="0" w:afterAutospacing="0"/>
        <w:textAlignment w:val="baseline"/>
        <w:rPr>
          <w:sz w:val="22"/>
          <w:szCs w:val="22"/>
        </w:rPr>
      </w:pPr>
      <w:r>
        <w:rPr>
          <w:i/>
          <w:iCs/>
          <w:sz w:val="22"/>
          <w:szCs w:val="22"/>
        </w:rPr>
        <w:t>Company Website:</w:t>
      </w:r>
      <w:r>
        <w:rPr>
          <w:sz w:val="22"/>
          <w:szCs w:val="22"/>
        </w:rPr>
        <w:t xml:space="preserve"> </w:t>
      </w:r>
      <w:hyperlink r:id="rId128" w:history="1">
        <w:r w:rsidRPr="002D6DBE">
          <w:rPr>
            <w:rStyle w:val="Hyperlink"/>
            <w:sz w:val="22"/>
            <w:szCs w:val="22"/>
          </w:rPr>
          <w:t>https://www.kraydel.com/</w:t>
        </w:r>
      </w:hyperlink>
      <w:r w:rsidRPr="002D6DBE">
        <w:rPr>
          <w:rStyle w:val="normaltextrun"/>
          <w:sz w:val="22"/>
          <w:szCs w:val="22"/>
        </w:rPr>
        <w:t>)</w:t>
      </w:r>
    </w:p>
    <w:p w14:paraId="227C7909" w14:textId="083A7751" w:rsidR="00696933" w:rsidRDefault="00696933" w:rsidP="00696933">
      <w:pPr>
        <w:pStyle w:val="paragraph"/>
        <w:spacing w:before="0" w:beforeAutospacing="0" w:after="0" w:afterAutospacing="0"/>
        <w:textAlignment w:val="baseline"/>
        <w:rPr>
          <w:sz w:val="22"/>
          <w:szCs w:val="22"/>
        </w:rPr>
      </w:pPr>
      <w:r w:rsidRPr="00716B33">
        <w:rPr>
          <w:i/>
          <w:iCs/>
          <w:sz w:val="22"/>
          <w:szCs w:val="22"/>
        </w:rPr>
        <w:t xml:space="preserve">Scope of </w:t>
      </w:r>
      <w:r>
        <w:rPr>
          <w:i/>
          <w:iCs/>
          <w:sz w:val="22"/>
          <w:szCs w:val="22"/>
        </w:rPr>
        <w:t xml:space="preserve">their </w:t>
      </w:r>
      <w:r w:rsidRPr="00716B33">
        <w:rPr>
          <w:i/>
          <w:iCs/>
          <w:sz w:val="22"/>
          <w:szCs w:val="22"/>
        </w:rPr>
        <w:t>service</w:t>
      </w:r>
      <w:r>
        <w:rPr>
          <w:i/>
          <w:iCs/>
          <w:sz w:val="22"/>
          <w:szCs w:val="22"/>
        </w:rPr>
        <w:t>s</w:t>
      </w:r>
      <w:r>
        <w:rPr>
          <w:sz w:val="22"/>
          <w:szCs w:val="22"/>
        </w:rPr>
        <w:t xml:space="preserve">: Communication and </w:t>
      </w:r>
      <w:r w:rsidR="00034428">
        <w:rPr>
          <w:sz w:val="22"/>
          <w:szCs w:val="22"/>
        </w:rPr>
        <w:t>c</w:t>
      </w:r>
      <w:r>
        <w:rPr>
          <w:sz w:val="22"/>
          <w:szCs w:val="22"/>
        </w:rPr>
        <w:t xml:space="preserve">onnectivity and </w:t>
      </w:r>
      <w:r w:rsidR="00034428">
        <w:rPr>
          <w:sz w:val="22"/>
          <w:szCs w:val="22"/>
        </w:rPr>
        <w:t>i</w:t>
      </w:r>
      <w:r>
        <w:rPr>
          <w:sz w:val="22"/>
          <w:szCs w:val="22"/>
        </w:rPr>
        <w:t xml:space="preserve">ndependent </w:t>
      </w:r>
      <w:r w:rsidR="00034428">
        <w:rPr>
          <w:sz w:val="22"/>
          <w:szCs w:val="22"/>
        </w:rPr>
        <w:t>l</w:t>
      </w:r>
      <w:r>
        <w:rPr>
          <w:sz w:val="22"/>
          <w:szCs w:val="22"/>
        </w:rPr>
        <w:t>iving</w:t>
      </w:r>
    </w:p>
    <w:p w14:paraId="1C3C171A" w14:textId="5C51E94B" w:rsidR="00696933" w:rsidRDefault="00696933" w:rsidP="00696933">
      <w:pPr>
        <w:pStyle w:val="paragraph"/>
        <w:spacing w:before="0" w:beforeAutospacing="0" w:after="0" w:afterAutospacing="0"/>
        <w:textAlignment w:val="baseline"/>
        <w:rPr>
          <w:sz w:val="22"/>
          <w:szCs w:val="22"/>
        </w:rPr>
      </w:pPr>
      <w:r w:rsidRPr="00716B33">
        <w:rPr>
          <w:i/>
          <w:iCs/>
          <w:sz w:val="22"/>
          <w:szCs w:val="22"/>
        </w:rPr>
        <w:t>Technology</w:t>
      </w:r>
      <w:r>
        <w:rPr>
          <w:sz w:val="22"/>
          <w:szCs w:val="22"/>
        </w:rPr>
        <w:t xml:space="preserve">: Interact through a simple TV interface </w:t>
      </w:r>
    </w:p>
    <w:p w14:paraId="484F0933" w14:textId="77777777" w:rsidR="00696933" w:rsidRDefault="00696933" w:rsidP="00696933">
      <w:pPr>
        <w:pStyle w:val="paragraph"/>
        <w:spacing w:before="0" w:beforeAutospacing="0" w:after="0" w:afterAutospacing="0"/>
        <w:textAlignment w:val="baseline"/>
        <w:rPr>
          <w:sz w:val="22"/>
          <w:szCs w:val="22"/>
        </w:rPr>
      </w:pPr>
      <w:r w:rsidRPr="00716B33">
        <w:rPr>
          <w:i/>
          <w:iCs/>
          <w:sz w:val="22"/>
          <w:szCs w:val="22"/>
        </w:rPr>
        <w:t>Service</w:t>
      </w:r>
      <w:r>
        <w:rPr>
          <w:sz w:val="22"/>
          <w:szCs w:val="22"/>
        </w:rPr>
        <w:t>: Customer support over the phone</w:t>
      </w:r>
    </w:p>
    <w:p w14:paraId="1B20D1AE" w14:textId="77777777" w:rsidR="00696933" w:rsidRDefault="00696933" w:rsidP="00696933">
      <w:pPr>
        <w:pStyle w:val="paragraph"/>
        <w:spacing w:before="0" w:beforeAutospacing="0" w:after="0" w:afterAutospacing="0"/>
        <w:textAlignment w:val="baseline"/>
        <w:rPr>
          <w:sz w:val="22"/>
          <w:szCs w:val="22"/>
        </w:rPr>
      </w:pPr>
      <w:r w:rsidRPr="00716B33">
        <w:rPr>
          <w:i/>
          <w:iCs/>
          <w:sz w:val="22"/>
          <w:szCs w:val="22"/>
        </w:rPr>
        <w:lastRenderedPageBreak/>
        <w:t>Business model</w:t>
      </w:r>
      <w:r>
        <w:rPr>
          <w:sz w:val="22"/>
          <w:szCs w:val="22"/>
        </w:rPr>
        <w:t>: Monthly subscription fee for the individuals and the care provider</w:t>
      </w:r>
    </w:p>
    <w:p w14:paraId="327558CC" w14:textId="77777777" w:rsidR="00696933" w:rsidRPr="002D6DBE" w:rsidRDefault="00696933" w:rsidP="00663543">
      <w:pPr>
        <w:pStyle w:val="Heading5"/>
        <w:rPr>
          <w:rStyle w:val="normaltextrun"/>
        </w:rPr>
      </w:pPr>
      <w:bookmarkStart w:id="209" w:name="_Toc72916490"/>
      <w:r w:rsidRPr="00812AC6">
        <w:rPr>
          <w:rStyle w:val="normaltextrun"/>
        </w:rPr>
        <w:t>SOFIHUB</w:t>
      </w:r>
      <w:bookmarkEnd w:id="209"/>
      <w:r w:rsidRPr="00812AC6">
        <w:rPr>
          <w:rStyle w:val="normaltextrun"/>
        </w:rPr>
        <w:t xml:space="preserve"> </w:t>
      </w:r>
    </w:p>
    <w:p w14:paraId="5ADC532A" w14:textId="70DAAF59" w:rsidR="00696933" w:rsidRDefault="00AB7230" w:rsidP="00696933">
      <w:r>
        <w:rPr>
          <w:noProof/>
        </w:rPr>
        <mc:AlternateContent>
          <mc:Choice Requires="wpg">
            <w:drawing>
              <wp:anchor distT="0" distB="0" distL="114300" distR="114300" simplePos="0" relativeHeight="251746304" behindDoc="0" locked="0" layoutInCell="1" allowOverlap="1" wp14:anchorId="7DBDF851" wp14:editId="2F8EC504">
                <wp:simplePos x="0" y="0"/>
                <wp:positionH relativeFrom="column">
                  <wp:posOffset>-10795</wp:posOffset>
                </wp:positionH>
                <wp:positionV relativeFrom="paragraph">
                  <wp:posOffset>52705</wp:posOffset>
                </wp:positionV>
                <wp:extent cx="2478405" cy="1288415"/>
                <wp:effectExtent l="0" t="1270" r="0" b="0"/>
                <wp:wrapSquare wrapText="bothSides"/>
                <wp:docPr id="495" name="Group 9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8405" cy="1288415"/>
                          <a:chOff x="0" y="0"/>
                          <a:chExt cx="24784" cy="12884"/>
                        </a:xfrm>
                      </wpg:grpSpPr>
                      <wpg:grpSp>
                        <wpg:cNvPr id="496" name="Group 924"/>
                        <wpg:cNvGrpSpPr>
                          <a:grpSpLocks/>
                        </wpg:cNvGrpSpPr>
                        <wpg:grpSpPr bwMode="auto">
                          <a:xfrm>
                            <a:off x="237" y="0"/>
                            <a:ext cx="24310" cy="9391"/>
                            <a:chOff x="0" y="0"/>
                            <a:chExt cx="24310" cy="9391"/>
                          </a:xfrm>
                        </wpg:grpSpPr>
                        <pic:pic xmlns:pic="http://schemas.openxmlformats.org/drawingml/2006/picture">
                          <pic:nvPicPr>
                            <pic:cNvPr id="497" name="Picture 92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4204" cy="93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8" name="Picture 92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15407" y="4017"/>
                              <a:ext cx="8903" cy="5365"/>
                            </a:xfrm>
                            <a:prstGeom prst="rect">
                              <a:avLst/>
                            </a:prstGeom>
                            <a:noFill/>
                            <a:extLst>
                              <a:ext uri="{909E8E84-426E-40DD-AFC4-6F175D3DCCD1}">
                                <a14:hiddenFill xmlns:a14="http://schemas.microsoft.com/office/drawing/2010/main">
                                  <a:solidFill>
                                    <a:srgbClr val="FFFFFF"/>
                                  </a:solidFill>
                                </a14:hiddenFill>
                              </a:ext>
                            </a:extLst>
                          </pic:spPr>
                        </pic:pic>
                      </wpg:grpSp>
                      <wps:wsp>
                        <wps:cNvPr id="499" name="Text Box 927"/>
                        <wps:cNvSpPr txBox="1">
                          <a:spLocks noChangeArrowheads="1"/>
                        </wps:cNvSpPr>
                        <wps:spPr bwMode="auto">
                          <a:xfrm>
                            <a:off x="0" y="9963"/>
                            <a:ext cx="24784" cy="29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F9D3EE" w14:textId="127023AA" w:rsidR="002829E2" w:rsidRPr="002D6DBE" w:rsidRDefault="002829E2" w:rsidP="00A92DB5">
                              <w:pPr>
                                <w:pStyle w:val="Caption"/>
                                <w:rPr>
                                  <w:noProof/>
                                </w:rPr>
                              </w:pPr>
                              <w:bookmarkStart w:id="210" w:name="_Ref73005505"/>
                              <w:bookmarkStart w:id="211" w:name="_Toc73001297"/>
                              <w:bookmarkStart w:id="212" w:name="_Toc135901942"/>
                              <w:r w:rsidRPr="002D6DBE">
                                <w:t xml:space="preserve">Figure </w:t>
                              </w:r>
                              <w:fldSimple w:instr=" SEQ Figure \* ARABIC ">
                                <w:r w:rsidR="00FF1515">
                                  <w:rPr>
                                    <w:noProof/>
                                  </w:rPr>
                                  <w:t>25</w:t>
                                </w:r>
                              </w:fldSimple>
                              <w:bookmarkEnd w:id="210"/>
                              <w:r w:rsidRPr="002D6DBE">
                                <w:t xml:space="preserve"> SOFIHUB home </w:t>
                              </w:r>
                              <w:r>
                                <w:t xml:space="preserve">and beacon </w:t>
                              </w:r>
                              <w:r w:rsidRPr="002D6DBE">
                                <w:t>assisted living device</w:t>
                              </w:r>
                              <w:r>
                                <w:t xml:space="preserve"> and safety pendant</w:t>
                              </w:r>
                              <w:bookmarkEnd w:id="211"/>
                              <w:bookmarkEnd w:id="212"/>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7DBDF851" id="Group 923" o:spid="_x0000_s1069" style="position:absolute;margin-left:-.85pt;margin-top:4.15pt;width:195.15pt;height:101.45pt;z-index:251746304" coordsize="24784,128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&#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">
                <v:group id="Group 924" o:spid="_x0000_s1070" style="position:absolute;left:237;width:24310;height:9391" coordsize="24310,9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">
                  <v:shape id="Picture 925" o:spid="_x0000_s1071" type="#_x0000_t75" style="position:absolute;width:14204;height:9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">
                    <v:imagedata r:id="rId131" o:title=""/>
                  </v:shape>
                  <v:shape id="Picture 926" o:spid="_x0000_s1072" type="#_x0000_t75" style="position:absolute;left:15407;top:4017;width:8903;height:5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">
                    <v:imagedata r:id="rId132" o:title=""/>
                  </v:shape>
                </v:group>
                <v:shape id="Text Box 927" o:spid="_x0000_s1073" type="#_x0000_t202" style="position:absolute;top:9963;width:24784;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" stroked="f">
                  <v:textbox style="mso-fit-shape-to-text:t" inset="0,0,0,0">
                    <w:txbxContent>
                      <w:p w14:paraId="24F9D3EE" w14:textId="127023AA" w:rsidR="002829E2" w:rsidRPr="002D6DBE" w:rsidRDefault="002829E2" w:rsidP="00A92DB5">
                        <w:pPr>
                          <w:pStyle w:val="Caption"/>
                          <w:rPr>
                            <w:noProof/>
                          </w:rPr>
                        </w:pPr>
                        <w:bookmarkStart w:id="213" w:name="_Ref73005505"/>
                        <w:bookmarkStart w:id="214" w:name="_Toc73001297"/>
                        <w:bookmarkStart w:id="215" w:name="_Toc135901942"/>
                        <w:r w:rsidRPr="002D6DBE">
                          <w:t xml:space="preserve">Figure </w:t>
                        </w:r>
                        <w:fldSimple w:instr=" SEQ Figure \* ARABIC ">
                          <w:r w:rsidR="00FF1515">
                            <w:rPr>
                              <w:noProof/>
                            </w:rPr>
                            <w:t>25</w:t>
                          </w:r>
                        </w:fldSimple>
                        <w:bookmarkEnd w:id="213"/>
                        <w:r w:rsidRPr="002D6DBE">
                          <w:t xml:space="preserve"> SOFIHUB home </w:t>
                        </w:r>
                        <w:r>
                          <w:t xml:space="preserve">and beacon </w:t>
                        </w:r>
                        <w:r w:rsidRPr="002D6DBE">
                          <w:t>assisted living device</w:t>
                        </w:r>
                        <w:r>
                          <w:t xml:space="preserve"> and safety pendant</w:t>
                        </w:r>
                        <w:bookmarkEnd w:id="214"/>
                        <w:bookmarkEnd w:id="215"/>
                      </w:p>
                    </w:txbxContent>
                  </v:textbox>
                </v:shape>
                <w10:wrap type="square"/>
              </v:group>
            </w:pict>
          </mc:Fallback>
        </mc:AlternateContent>
      </w:r>
      <w:r w:rsidR="00696933" w:rsidRPr="002D6DBE">
        <w:t>SOFIHUB home and beacon</w:t>
      </w:r>
      <w:r w:rsidR="00696933">
        <w:t xml:space="preserve"> </w:t>
      </w:r>
      <w:r w:rsidR="00696933" w:rsidRPr="00897C0F">
        <w:t>(</w:t>
      </w:r>
      <w:r w:rsidR="00696933" w:rsidRPr="002D6DBE">
        <w:fldChar w:fldCharType="begin"/>
      </w:r>
      <w:r w:rsidR="00696933" w:rsidRPr="00897C0F">
        <w:instrText xml:space="preserve"> REF _Ref73005505 \h  \* MERGEFORMAT </w:instrText>
      </w:r>
      <w:r w:rsidR="00696933" w:rsidRPr="002D6DBE">
        <w:fldChar w:fldCharType="separate"/>
      </w:r>
      <w:r w:rsidR="00030EC2" w:rsidRPr="00030EC2">
        <w:rPr>
          <w:b/>
          <w:bCs/>
        </w:rPr>
        <w:t xml:space="preserve">Figure </w:t>
      </w:r>
      <w:r w:rsidR="00030EC2" w:rsidRPr="00030EC2">
        <w:rPr>
          <w:b/>
          <w:bCs/>
          <w:noProof/>
        </w:rPr>
        <w:t>25</w:t>
      </w:r>
      <w:r w:rsidR="00696933" w:rsidRPr="002D6DBE">
        <w:fldChar w:fldCharType="end"/>
      </w:r>
      <w:r w:rsidR="00696933" w:rsidRPr="00897C0F">
        <w:t>)</w:t>
      </w:r>
      <w:r w:rsidR="00696933" w:rsidRPr="002D6DBE">
        <w:t xml:space="preserve"> are technologies created to help family members track their </w:t>
      </w:r>
      <w:r w:rsidR="00CD7AE9">
        <w:t>older adult</w:t>
      </w:r>
      <w:r w:rsidR="00696933" w:rsidRPr="002D6DBE">
        <w:t xml:space="preserve"> members while they remain independent at </w:t>
      </w:r>
      <w:r w:rsidR="00696933">
        <w:t>h</w:t>
      </w:r>
      <w:r w:rsidR="00696933" w:rsidRPr="002D6DBE">
        <w:t xml:space="preserve">ome. The SOFIHUB home is an assistant that provides alerts, sends text-to-voice via the online portal, spoken reminders, and tracks falls via in-home motion sensors. SOFIHUB beacon is a device that functions as a panic alarm, personal assistant, and fall detector. The users' location can be tracked through the online portal. </w:t>
      </w:r>
    </w:p>
    <w:p w14:paraId="516F4FEB" w14:textId="77777777" w:rsidR="00696933" w:rsidRDefault="00696933" w:rsidP="00696933">
      <w:pPr>
        <w:pStyle w:val="Figure"/>
      </w:pPr>
      <w:r>
        <w:rPr>
          <w:noProof/>
        </w:rPr>
        <w:drawing>
          <wp:inline distT="0" distB="0" distL="0" distR="0" wp14:anchorId="72560DFF" wp14:editId="2EB890C1">
            <wp:extent cx="5943600" cy="1925055"/>
            <wp:effectExtent l="0" t="0" r="0" b="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1925055"/>
                    </a:xfrm>
                    <a:prstGeom prst="rect">
                      <a:avLst/>
                    </a:prstGeom>
                    <a:noFill/>
                  </pic:spPr>
                </pic:pic>
              </a:graphicData>
            </a:graphic>
          </wp:inline>
        </w:drawing>
      </w:r>
    </w:p>
    <w:p w14:paraId="3659C629" w14:textId="15962D19" w:rsidR="00696933" w:rsidRPr="00362BA8" w:rsidRDefault="00696933" w:rsidP="00A92DB5">
      <w:pPr>
        <w:pStyle w:val="Caption"/>
      </w:pPr>
      <w:bookmarkStart w:id="216" w:name="_Ref73005546"/>
      <w:bookmarkStart w:id="217" w:name="_Toc73001298"/>
      <w:bookmarkStart w:id="218" w:name="_Toc135901943"/>
      <w:r w:rsidRPr="002D6DBE">
        <w:t xml:space="preserve">Figure </w:t>
      </w:r>
      <w:fldSimple w:instr=" SEQ Figure \* ARABIC ">
        <w:r w:rsidR="00030EC2">
          <w:rPr>
            <w:noProof/>
          </w:rPr>
          <w:t>26</w:t>
        </w:r>
      </w:fldSimple>
      <w:bookmarkEnd w:id="216"/>
      <w:r w:rsidRPr="002D6DBE">
        <w:t xml:space="preserve"> Functionalities of SOFIHUB</w:t>
      </w:r>
      <w:bookmarkEnd w:id="217"/>
      <w:bookmarkEnd w:id="218"/>
    </w:p>
    <w:p w14:paraId="2D13D9EE" w14:textId="482C8779" w:rsidR="00696933" w:rsidRPr="002D6DBE" w:rsidRDefault="00696933" w:rsidP="00DF3EDF">
      <w:pPr>
        <w:pStyle w:val="paragraph"/>
        <w:spacing w:before="120" w:beforeAutospacing="0" w:after="0" w:afterAutospacing="0"/>
        <w:textAlignment w:val="baseline"/>
        <w:rPr>
          <w:sz w:val="22"/>
          <w:szCs w:val="22"/>
        </w:rPr>
      </w:pPr>
      <w:r>
        <w:rPr>
          <w:i/>
          <w:iCs/>
          <w:sz w:val="22"/>
          <w:szCs w:val="22"/>
        </w:rPr>
        <w:t>Company Website</w:t>
      </w:r>
      <w:r w:rsidRPr="00897C0F">
        <w:rPr>
          <w:i/>
          <w:iCs/>
          <w:sz w:val="22"/>
          <w:szCs w:val="22"/>
        </w:rPr>
        <w:t>:</w:t>
      </w:r>
      <w:r w:rsidRPr="00897C0F">
        <w:rPr>
          <w:sz w:val="22"/>
          <w:szCs w:val="22"/>
        </w:rPr>
        <w:t xml:space="preserve"> </w:t>
      </w:r>
      <w:hyperlink r:id="rId134" w:history="1">
        <w:r w:rsidRPr="002D6DBE">
          <w:rPr>
            <w:rStyle w:val="Hyperlink"/>
            <w:bCs/>
            <w:sz w:val="22"/>
            <w:szCs w:val="22"/>
          </w:rPr>
          <w:t>https://www.sofihub.com/</w:t>
        </w:r>
      </w:hyperlink>
    </w:p>
    <w:p w14:paraId="6D9C3A6D" w14:textId="07DBF301" w:rsidR="00696933" w:rsidRDefault="00696933" w:rsidP="00696933">
      <w:pPr>
        <w:pStyle w:val="paragraph"/>
        <w:spacing w:before="0" w:beforeAutospacing="0" w:after="0" w:afterAutospacing="0"/>
        <w:textAlignment w:val="baseline"/>
        <w:rPr>
          <w:sz w:val="22"/>
          <w:szCs w:val="22"/>
        </w:rPr>
      </w:pPr>
      <w:r w:rsidRPr="00716B33">
        <w:rPr>
          <w:i/>
          <w:iCs/>
          <w:sz w:val="22"/>
          <w:szCs w:val="22"/>
        </w:rPr>
        <w:t xml:space="preserve">Scope of </w:t>
      </w:r>
      <w:r>
        <w:rPr>
          <w:i/>
          <w:iCs/>
          <w:sz w:val="22"/>
          <w:szCs w:val="22"/>
        </w:rPr>
        <w:t xml:space="preserve">their </w:t>
      </w:r>
      <w:r w:rsidRPr="00716B33">
        <w:rPr>
          <w:i/>
          <w:iCs/>
          <w:sz w:val="22"/>
          <w:szCs w:val="22"/>
        </w:rPr>
        <w:t>service</w:t>
      </w:r>
      <w:r>
        <w:rPr>
          <w:i/>
          <w:iCs/>
          <w:sz w:val="22"/>
          <w:szCs w:val="22"/>
        </w:rPr>
        <w:t>s</w:t>
      </w:r>
      <w:r>
        <w:rPr>
          <w:sz w:val="22"/>
          <w:szCs w:val="22"/>
        </w:rPr>
        <w:t xml:space="preserve">: Mobility and </w:t>
      </w:r>
      <w:r w:rsidR="00034428">
        <w:rPr>
          <w:sz w:val="22"/>
          <w:szCs w:val="22"/>
        </w:rPr>
        <w:t>i</w:t>
      </w:r>
      <w:r>
        <w:rPr>
          <w:sz w:val="22"/>
          <w:szCs w:val="22"/>
        </w:rPr>
        <w:t>ndependent</w:t>
      </w:r>
      <w:r w:rsidR="00034428">
        <w:rPr>
          <w:sz w:val="22"/>
          <w:szCs w:val="22"/>
        </w:rPr>
        <w:t xml:space="preserve"> l</w:t>
      </w:r>
      <w:r>
        <w:rPr>
          <w:sz w:val="22"/>
          <w:szCs w:val="22"/>
        </w:rPr>
        <w:t>iving</w:t>
      </w:r>
    </w:p>
    <w:p w14:paraId="1D7A65EE" w14:textId="77777777" w:rsidR="00696933" w:rsidRDefault="00696933" w:rsidP="00696933">
      <w:pPr>
        <w:pStyle w:val="paragraph"/>
        <w:spacing w:before="0" w:beforeAutospacing="0" w:after="0" w:afterAutospacing="0"/>
        <w:textAlignment w:val="baseline"/>
        <w:rPr>
          <w:sz w:val="22"/>
          <w:szCs w:val="22"/>
        </w:rPr>
      </w:pPr>
      <w:r w:rsidRPr="00716B33">
        <w:rPr>
          <w:i/>
          <w:iCs/>
          <w:sz w:val="22"/>
          <w:szCs w:val="22"/>
        </w:rPr>
        <w:t>Technology</w:t>
      </w:r>
      <w:r>
        <w:rPr>
          <w:sz w:val="22"/>
          <w:szCs w:val="22"/>
        </w:rPr>
        <w:t xml:space="preserve">: Devices, two-way communication capabilities, manual fall detection </w:t>
      </w:r>
    </w:p>
    <w:p w14:paraId="7BA51886" w14:textId="41D03A93" w:rsidR="00696933" w:rsidRDefault="00696933" w:rsidP="00696933">
      <w:pPr>
        <w:pStyle w:val="paragraph"/>
        <w:spacing w:before="0" w:beforeAutospacing="0" w:after="0" w:afterAutospacing="0"/>
        <w:textAlignment w:val="baseline"/>
        <w:rPr>
          <w:sz w:val="22"/>
          <w:szCs w:val="22"/>
        </w:rPr>
      </w:pPr>
      <w:r w:rsidRPr="00716B33">
        <w:rPr>
          <w:i/>
          <w:iCs/>
          <w:sz w:val="22"/>
          <w:szCs w:val="22"/>
        </w:rPr>
        <w:t>Service</w:t>
      </w:r>
      <w:r>
        <w:rPr>
          <w:sz w:val="22"/>
          <w:szCs w:val="22"/>
        </w:rPr>
        <w:t xml:space="preserve">: Portal, alerting, wireless integration </w:t>
      </w:r>
      <w:r w:rsidRPr="00CC1702">
        <w:rPr>
          <w:sz w:val="22"/>
          <w:szCs w:val="22"/>
        </w:rPr>
        <w:t>(</w:t>
      </w:r>
      <w:r w:rsidRPr="002D6DBE">
        <w:rPr>
          <w:sz w:val="22"/>
          <w:szCs w:val="22"/>
        </w:rPr>
        <w:fldChar w:fldCharType="begin"/>
      </w:r>
      <w:r w:rsidRPr="00CC1702">
        <w:rPr>
          <w:sz w:val="22"/>
          <w:szCs w:val="22"/>
        </w:rPr>
        <w:instrText xml:space="preserve"> REF _Ref73005546 \h  \* MERGEFORMAT </w:instrText>
      </w:r>
      <w:r w:rsidRPr="002D6DBE">
        <w:rPr>
          <w:sz w:val="22"/>
          <w:szCs w:val="22"/>
        </w:rPr>
      </w:r>
      <w:r w:rsidRPr="002D6DBE">
        <w:rPr>
          <w:sz w:val="22"/>
          <w:szCs w:val="22"/>
        </w:rPr>
        <w:fldChar w:fldCharType="separate"/>
      </w:r>
      <w:r w:rsidR="00030EC2" w:rsidRPr="00030EC2">
        <w:rPr>
          <w:b/>
          <w:bCs/>
          <w:sz w:val="22"/>
          <w:szCs w:val="22"/>
        </w:rPr>
        <w:t xml:space="preserve">Figure </w:t>
      </w:r>
      <w:r w:rsidR="00030EC2" w:rsidRPr="00030EC2">
        <w:rPr>
          <w:b/>
          <w:bCs/>
          <w:noProof/>
          <w:sz w:val="22"/>
          <w:szCs w:val="22"/>
        </w:rPr>
        <w:t>26</w:t>
      </w:r>
      <w:r w:rsidRPr="002D6DBE">
        <w:rPr>
          <w:sz w:val="22"/>
          <w:szCs w:val="22"/>
        </w:rPr>
        <w:fldChar w:fldCharType="end"/>
      </w:r>
      <w:r w:rsidRPr="00CC1702">
        <w:rPr>
          <w:sz w:val="22"/>
          <w:szCs w:val="22"/>
        </w:rPr>
        <w:t>)</w:t>
      </w:r>
    </w:p>
    <w:p w14:paraId="7097F9B2" w14:textId="23ABCBCC" w:rsidR="00696933" w:rsidRPr="00696933" w:rsidRDefault="00696933" w:rsidP="00696933">
      <w:pPr>
        <w:pStyle w:val="paragraph"/>
        <w:spacing w:before="0" w:beforeAutospacing="0" w:after="0" w:afterAutospacing="0"/>
        <w:textAlignment w:val="baseline"/>
        <w:rPr>
          <w:sz w:val="22"/>
          <w:szCs w:val="22"/>
        </w:rPr>
      </w:pPr>
      <w:r w:rsidRPr="00716B33">
        <w:rPr>
          <w:i/>
          <w:iCs/>
          <w:sz w:val="22"/>
          <w:szCs w:val="22"/>
        </w:rPr>
        <w:t>Business model</w:t>
      </w:r>
      <w:r>
        <w:rPr>
          <w:sz w:val="22"/>
          <w:szCs w:val="22"/>
        </w:rPr>
        <w:t>: Device sales and services</w:t>
      </w:r>
    </w:p>
    <w:p w14:paraId="3B0193CA" w14:textId="50C43143" w:rsidR="00B15934" w:rsidRPr="008E40D7" w:rsidRDefault="00B15934" w:rsidP="00242E90">
      <w:pPr>
        <w:pStyle w:val="Heading4"/>
      </w:pPr>
      <w:bookmarkStart w:id="219" w:name="_Toc135901847"/>
      <w:r w:rsidRPr="008E40D7">
        <w:t xml:space="preserve">AIP </w:t>
      </w:r>
      <w:r w:rsidR="003F7019">
        <w:t>c</w:t>
      </w:r>
      <w:r w:rsidRPr="008E40D7">
        <w:t xml:space="preserve">ompany </w:t>
      </w:r>
      <w:r w:rsidR="003F7019">
        <w:t>s</w:t>
      </w:r>
      <w:r w:rsidRPr="008E40D7">
        <w:t>ummary</w:t>
      </w:r>
      <w:bookmarkEnd w:id="219"/>
    </w:p>
    <w:p w14:paraId="468F6F12" w14:textId="6CECF57F" w:rsidR="00B15934" w:rsidRPr="002D6DBE" w:rsidRDefault="00B15934" w:rsidP="00B15934">
      <w:r w:rsidRPr="002D6DBE">
        <w:t>In the figure below, we present the summary of how all the companies are addressing the six-dimensional needs of the aging population. These needs are the areas of interest identified by the White House</w:t>
      </w:r>
      <w:r w:rsidR="00582B85">
        <w:t xml:space="preserve">. </w:t>
      </w:r>
      <w:r w:rsidRPr="002D6DBE">
        <w:t>These companies are evaluated on the level of solutions they are offering in five different capability dimensions. These capabilities are analyzed against:</w:t>
      </w:r>
    </w:p>
    <w:p w14:paraId="07A4D258" w14:textId="6266BF2D" w:rsidR="00B15934" w:rsidRDefault="00B15934" w:rsidP="006B2AF0">
      <w:pPr>
        <w:pStyle w:val="ListParagraph"/>
        <w:numPr>
          <w:ilvl w:val="0"/>
          <w:numId w:val="12"/>
        </w:numPr>
        <w:spacing w:before="120" w:after="120"/>
      </w:pPr>
      <w:r>
        <w:t xml:space="preserve">Caregiving: What emphasis is the company making in providing caregiving personnel? Is this an online support or boots on the ground? Do they have trained personnel assisting the </w:t>
      </w:r>
      <w:r w:rsidR="00CD7AE9">
        <w:t>older adults</w:t>
      </w:r>
      <w:r>
        <w:t>?</w:t>
      </w:r>
    </w:p>
    <w:p w14:paraId="59263469" w14:textId="5FF89617" w:rsidR="00B15934" w:rsidRDefault="00B15934" w:rsidP="006B2AF0">
      <w:pPr>
        <w:pStyle w:val="ListParagraph"/>
        <w:numPr>
          <w:ilvl w:val="0"/>
          <w:numId w:val="12"/>
        </w:numPr>
        <w:spacing w:before="120" w:after="120"/>
      </w:pPr>
      <w:r>
        <w:t xml:space="preserve">Device support: What innovations have they made in creating devices to assist </w:t>
      </w:r>
      <w:r w:rsidR="00D82A06">
        <w:t>older adults</w:t>
      </w:r>
      <w:r>
        <w:t xml:space="preserve"> in the areas where they claim their support?</w:t>
      </w:r>
    </w:p>
    <w:p w14:paraId="29B5940F" w14:textId="77777777" w:rsidR="00B15934" w:rsidRDefault="00B15934" w:rsidP="006B2AF0">
      <w:pPr>
        <w:pStyle w:val="ListParagraph"/>
        <w:numPr>
          <w:ilvl w:val="0"/>
          <w:numId w:val="12"/>
        </w:numPr>
        <w:spacing w:before="120" w:after="120"/>
      </w:pPr>
      <w:r>
        <w:t>Backoffice support: Are they supporting the required back-office integration (such as Telecom operators, EMR systems, caregiving networks, etc.) to offer a comprehensive solution.</w:t>
      </w:r>
    </w:p>
    <w:p w14:paraId="35FDDD37" w14:textId="1AC11BC8" w:rsidR="00B15934" w:rsidRDefault="00B15934" w:rsidP="006B2AF0">
      <w:pPr>
        <w:pStyle w:val="ListParagraph"/>
        <w:numPr>
          <w:ilvl w:val="0"/>
          <w:numId w:val="12"/>
        </w:numPr>
        <w:spacing w:before="120" w:after="120"/>
      </w:pPr>
      <w:r>
        <w:t xml:space="preserve">Analytical support: How strong are they with their analytical support for the problems the </w:t>
      </w:r>
      <w:r w:rsidR="00CD7AE9">
        <w:t>older adults</w:t>
      </w:r>
      <w:r>
        <w:t xml:space="preserve"> are facing in the categories they claim their expertise?</w:t>
      </w:r>
    </w:p>
    <w:p w14:paraId="671C51AF" w14:textId="7D5399D9" w:rsidR="00B15934" w:rsidRDefault="00B15934" w:rsidP="006B2AF0">
      <w:pPr>
        <w:pStyle w:val="ListParagraph"/>
        <w:numPr>
          <w:ilvl w:val="0"/>
          <w:numId w:val="12"/>
        </w:numPr>
        <w:spacing w:before="120" w:after="120"/>
      </w:pPr>
      <w:r>
        <w:t xml:space="preserve">Stakeholder Integration: Are they integrating the stakeholders such as the </w:t>
      </w:r>
      <w:r w:rsidR="00CD7AE9">
        <w:t>older adults</w:t>
      </w:r>
      <w:r>
        <w:t>, family, caregivers, providers, and payors into their solution?</w:t>
      </w:r>
    </w:p>
    <w:p w14:paraId="44768416" w14:textId="6A0D1FF3" w:rsidR="00B15934" w:rsidRPr="002D6DBE" w:rsidRDefault="00B15934" w:rsidP="00B15934">
      <w:r w:rsidRPr="002D6DBE">
        <w:lastRenderedPageBreak/>
        <w:t>Each cell in the matrix</w:t>
      </w:r>
      <w:r>
        <w:t xml:space="preserve"> </w:t>
      </w:r>
      <w:r w:rsidRPr="00461EE5">
        <w:t>(</w:t>
      </w:r>
      <w:r w:rsidRPr="002D6DBE">
        <w:fldChar w:fldCharType="begin"/>
      </w:r>
      <w:r w:rsidRPr="00461EE5">
        <w:instrText xml:space="preserve"> REF _Ref73005662 \h  \* MERGEFORMAT </w:instrText>
      </w:r>
      <w:r w:rsidRPr="002D6DBE">
        <w:fldChar w:fldCharType="separate"/>
      </w:r>
      <w:r w:rsidR="00030EC2" w:rsidRPr="00030EC2">
        <w:rPr>
          <w:b/>
          <w:bCs/>
        </w:rPr>
        <w:t xml:space="preserve">Figure </w:t>
      </w:r>
      <w:r w:rsidR="00030EC2" w:rsidRPr="00030EC2">
        <w:rPr>
          <w:b/>
          <w:bCs/>
          <w:noProof/>
        </w:rPr>
        <w:t>27</w:t>
      </w:r>
      <w:r w:rsidRPr="002D6DBE">
        <w:fldChar w:fldCharType="end"/>
      </w:r>
      <w:r w:rsidRPr="00461EE5">
        <w:t>)</w:t>
      </w:r>
      <w:r w:rsidRPr="002D6DBE">
        <w:t xml:space="preserve"> represents the number of companies</w:t>
      </w:r>
      <w:r>
        <w:t>,</w:t>
      </w:r>
      <w:r w:rsidRPr="002D6DBE">
        <w:t xml:space="preserve"> that we surveyed</w:t>
      </w:r>
      <w:r>
        <w:t>,</w:t>
      </w:r>
      <w:r w:rsidRPr="002D6DBE">
        <w:t xml:space="preserve"> playing authentically in this area. By looking at the market map, we can make the following observations:</w:t>
      </w:r>
    </w:p>
    <w:p w14:paraId="11B60DD9" w14:textId="68E98A55" w:rsidR="00B15934" w:rsidRDefault="00B15934" w:rsidP="006B2AF0">
      <w:pPr>
        <w:pStyle w:val="ListParagraph"/>
        <w:numPr>
          <w:ilvl w:val="0"/>
          <w:numId w:val="13"/>
        </w:numPr>
        <w:spacing w:before="120" w:after="120"/>
        <w:rPr>
          <w:noProof/>
        </w:rPr>
      </w:pPr>
      <w:r>
        <w:rPr>
          <w:noProof/>
        </w:rPr>
        <w:t xml:space="preserve">There are significant gaps in turning the AIP offering into solutions. For example, cognition, mobility, and transportation are glaringly underserved. Even the most popular themes of AIP such as </w:t>
      </w:r>
      <w:r w:rsidR="001B7E45">
        <w:rPr>
          <w:noProof/>
        </w:rPr>
        <w:t>h</w:t>
      </w:r>
      <w:r>
        <w:rPr>
          <w:noProof/>
        </w:rPr>
        <w:t xml:space="preserve">ealthcare and </w:t>
      </w:r>
      <w:r w:rsidR="001B7E45">
        <w:rPr>
          <w:noProof/>
        </w:rPr>
        <w:t>i</w:t>
      </w:r>
      <w:r>
        <w:rPr>
          <w:noProof/>
        </w:rPr>
        <w:t>ndependent living are underserved in the back office support and analytics.</w:t>
      </w:r>
    </w:p>
    <w:p w14:paraId="103DE6BF" w14:textId="3C22B9E0" w:rsidR="00B15934" w:rsidRDefault="00B15934" w:rsidP="006B2AF0">
      <w:pPr>
        <w:pStyle w:val="ListParagraph"/>
        <w:numPr>
          <w:ilvl w:val="0"/>
          <w:numId w:val="13"/>
        </w:numPr>
        <w:spacing w:before="120" w:after="120"/>
        <w:rPr>
          <w:noProof/>
        </w:rPr>
      </w:pPr>
      <w:r>
        <w:rPr>
          <w:noProof/>
        </w:rPr>
        <w:t xml:space="preserve">Independent living, connectivity, and avoidance of social isolation seem the target for many AIP companies. There is a significant proliferation of their frontend (devices) and back office (portals) by these companies. This </w:t>
      </w:r>
      <w:r w:rsidR="001B7E45">
        <w:rPr>
          <w:noProof/>
        </w:rPr>
        <w:t>i</w:t>
      </w:r>
      <w:r>
        <w:rPr>
          <w:noProof/>
        </w:rPr>
        <w:t xml:space="preserve">s leading to significant fragmentation. </w:t>
      </w:r>
    </w:p>
    <w:p w14:paraId="31C9E79B" w14:textId="77777777" w:rsidR="00B15934" w:rsidRDefault="00B15934" w:rsidP="006B2AF0">
      <w:pPr>
        <w:pStyle w:val="ListParagraph"/>
        <w:numPr>
          <w:ilvl w:val="0"/>
          <w:numId w:val="13"/>
        </w:numPr>
        <w:spacing w:before="120" w:after="120"/>
        <w:rPr>
          <w:noProof/>
        </w:rPr>
      </w:pPr>
      <w:r>
        <w:rPr>
          <w:noProof/>
        </w:rPr>
        <w:t>Healthcare is mainly focused on device support rather than creating a sustainable service by integrating different existing systems and relevant stakeholders.</w:t>
      </w:r>
    </w:p>
    <w:p w14:paraId="29C70452" w14:textId="77777777" w:rsidR="00B15934" w:rsidRDefault="00B15934" w:rsidP="006B2AF0">
      <w:pPr>
        <w:pStyle w:val="ListParagraph"/>
        <w:numPr>
          <w:ilvl w:val="0"/>
          <w:numId w:val="13"/>
        </w:numPr>
        <w:spacing w:before="120" w:after="120"/>
        <w:rPr>
          <w:noProof/>
        </w:rPr>
      </w:pPr>
      <w:r>
        <w:rPr>
          <w:noProof/>
        </w:rPr>
        <w:t>Analytics seems the biggest missing feature in all of the AIP companies.</w:t>
      </w:r>
    </w:p>
    <w:p w14:paraId="52FD7D8D" w14:textId="77777777" w:rsidR="00B15934" w:rsidRDefault="00B15934" w:rsidP="00B15934">
      <w:pPr>
        <w:pStyle w:val="Figure"/>
      </w:pPr>
      <w:r>
        <w:rPr>
          <w:noProof/>
        </w:rPr>
        <w:drawing>
          <wp:inline distT="0" distB="0" distL="0" distR="0" wp14:anchorId="16498556" wp14:editId="79960517">
            <wp:extent cx="5914458" cy="4518102"/>
            <wp:effectExtent l="0" t="0" r="0" b="0"/>
            <wp:docPr id="936" name="Picture 936"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Picture 936" descr="Calendar&#10;&#10;Description automatically generated"/>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914458" cy="4518102"/>
                    </a:xfrm>
                    <a:prstGeom prst="rect">
                      <a:avLst/>
                    </a:prstGeom>
                    <a:noFill/>
                  </pic:spPr>
                </pic:pic>
              </a:graphicData>
            </a:graphic>
          </wp:inline>
        </w:drawing>
      </w:r>
    </w:p>
    <w:p w14:paraId="61C67A2A" w14:textId="7F66F478" w:rsidR="00B15934" w:rsidRDefault="00B15934" w:rsidP="00A92DB5">
      <w:pPr>
        <w:pStyle w:val="Caption"/>
        <w:rPr>
          <w:noProof/>
        </w:rPr>
      </w:pPr>
      <w:bookmarkStart w:id="220" w:name="_Ref73005662"/>
      <w:bookmarkStart w:id="221" w:name="_Toc73001299"/>
      <w:bookmarkStart w:id="222" w:name="_Toc135901944"/>
      <w:r w:rsidRPr="002D6DBE">
        <w:t xml:space="preserve">Figure </w:t>
      </w:r>
      <w:fldSimple w:instr=" SEQ Figure \* ARABIC ">
        <w:r w:rsidR="00030EC2">
          <w:rPr>
            <w:noProof/>
          </w:rPr>
          <w:t>27</w:t>
        </w:r>
      </w:fldSimple>
      <w:bookmarkEnd w:id="220"/>
      <w:r w:rsidRPr="002D6DBE">
        <w:t xml:space="preserve"> Breakdown of AIP companies based of White House Emerging Technologies paper</w:t>
      </w:r>
      <w:bookmarkEnd w:id="221"/>
      <w:bookmarkEnd w:id="222"/>
    </w:p>
    <w:p w14:paraId="62D2F7D6" w14:textId="72E50CDB" w:rsidR="00CF15B5" w:rsidRPr="008E40D7" w:rsidRDefault="00994FF6" w:rsidP="00701328">
      <w:pPr>
        <w:pStyle w:val="Heading3"/>
      </w:pPr>
      <w:bookmarkStart w:id="223" w:name="_Toc135901848"/>
      <w:r w:rsidRPr="008E40D7">
        <w:t xml:space="preserve">Telehealth </w:t>
      </w:r>
      <w:r w:rsidR="008775B6">
        <w:t>company survey</w:t>
      </w:r>
      <w:bookmarkEnd w:id="223"/>
    </w:p>
    <w:p w14:paraId="66982D33" w14:textId="12538EA3" w:rsidR="00043944" w:rsidRPr="008E40D7" w:rsidRDefault="00043944" w:rsidP="00242E90">
      <w:pPr>
        <w:pStyle w:val="Heading4"/>
      </w:pPr>
      <w:bookmarkStart w:id="224" w:name="_Toc62724607"/>
      <w:bookmarkStart w:id="225" w:name="_Toc135901849"/>
      <w:r w:rsidRPr="008E40D7">
        <w:t xml:space="preserve">U.S. </w:t>
      </w:r>
      <w:r w:rsidR="008775B6">
        <w:t>c</w:t>
      </w:r>
      <w:r w:rsidRPr="008E40D7">
        <w:t>ompanies</w:t>
      </w:r>
      <w:bookmarkEnd w:id="224"/>
      <w:bookmarkEnd w:id="225"/>
      <w:r w:rsidRPr="008E40D7">
        <w:t xml:space="preserve"> </w:t>
      </w:r>
    </w:p>
    <w:p w14:paraId="41F46DD1" w14:textId="77777777" w:rsidR="004E3217" w:rsidRPr="00757DDC" w:rsidRDefault="004E3217" w:rsidP="00663543">
      <w:pPr>
        <w:pStyle w:val="Heading5"/>
      </w:pPr>
      <w:r w:rsidRPr="00757DDC">
        <w:rPr>
          <w:rStyle w:val="normaltextrun"/>
        </w:rPr>
        <w:t>AMD Global Telemedicine</w:t>
      </w:r>
    </w:p>
    <w:p w14:paraId="5925CFB4" w14:textId="626CD052" w:rsidR="004E3217" w:rsidRDefault="004E3217" w:rsidP="004E3217">
      <w:pPr>
        <w:pStyle w:val="paragraph"/>
        <w:spacing w:before="0" w:beforeAutospacing="0" w:after="0" w:afterAutospacing="0"/>
        <w:textAlignment w:val="baseline"/>
        <w:rPr>
          <w:rStyle w:val="eop"/>
          <w:sz w:val="22"/>
          <w:szCs w:val="22"/>
        </w:rPr>
      </w:pPr>
      <w:r>
        <w:rPr>
          <w:sz w:val="22"/>
          <w:szCs w:val="22"/>
        </w:rPr>
        <w:t xml:space="preserve">AMD Global Telemedicine focuses on providing solutions to organizations giving telehealth services while integrating into their current health IT system. </w:t>
      </w:r>
      <w:r w:rsidRPr="00016914">
        <w:rPr>
          <w:rStyle w:val="eop"/>
          <w:sz w:val="22"/>
          <w:szCs w:val="22"/>
        </w:rPr>
        <w:t xml:space="preserve">The products and services AMD Global </w:t>
      </w:r>
      <w:r w:rsidRPr="00016914">
        <w:rPr>
          <w:rStyle w:val="eop"/>
          <w:sz w:val="22"/>
          <w:szCs w:val="22"/>
        </w:rPr>
        <w:lastRenderedPageBreak/>
        <w:t xml:space="preserve">Telemedicine offers can be split into four main categories: </w:t>
      </w:r>
      <w:r w:rsidR="00D30919">
        <w:rPr>
          <w:rStyle w:val="eop"/>
          <w:sz w:val="22"/>
          <w:szCs w:val="22"/>
        </w:rPr>
        <w:t>d</w:t>
      </w:r>
      <w:r w:rsidRPr="00016914">
        <w:rPr>
          <w:rStyle w:val="eop"/>
          <w:sz w:val="22"/>
          <w:szCs w:val="22"/>
        </w:rPr>
        <w:t xml:space="preserve">iagnostic </w:t>
      </w:r>
      <w:r w:rsidR="00D30919">
        <w:rPr>
          <w:rStyle w:val="eop"/>
          <w:sz w:val="22"/>
          <w:szCs w:val="22"/>
        </w:rPr>
        <w:t>t</w:t>
      </w:r>
      <w:r w:rsidRPr="00016914">
        <w:rPr>
          <w:rStyle w:val="eop"/>
          <w:sz w:val="22"/>
          <w:szCs w:val="22"/>
        </w:rPr>
        <w:t xml:space="preserve">elemedicine solutions, </w:t>
      </w:r>
      <w:r w:rsidR="00D30919">
        <w:rPr>
          <w:rStyle w:val="eop"/>
          <w:sz w:val="22"/>
          <w:szCs w:val="22"/>
        </w:rPr>
        <w:t>d</w:t>
      </w:r>
      <w:r w:rsidRPr="00016914">
        <w:rPr>
          <w:rStyle w:val="eop"/>
          <w:sz w:val="22"/>
          <w:szCs w:val="22"/>
        </w:rPr>
        <w:t xml:space="preserve">irect-to-consumer platform, </w:t>
      </w:r>
      <w:r w:rsidR="00D30919">
        <w:rPr>
          <w:rStyle w:val="eop"/>
          <w:sz w:val="22"/>
          <w:szCs w:val="22"/>
        </w:rPr>
        <w:t>e</w:t>
      </w:r>
      <w:r w:rsidRPr="00016914">
        <w:rPr>
          <w:rStyle w:val="eop"/>
          <w:sz w:val="22"/>
          <w:szCs w:val="22"/>
        </w:rPr>
        <w:t xml:space="preserve">mployee </w:t>
      </w:r>
      <w:r w:rsidR="00D30919">
        <w:rPr>
          <w:rStyle w:val="eop"/>
          <w:sz w:val="22"/>
          <w:szCs w:val="22"/>
        </w:rPr>
        <w:t>o</w:t>
      </w:r>
      <w:r w:rsidRPr="00016914">
        <w:rPr>
          <w:rStyle w:val="eop"/>
          <w:sz w:val="22"/>
          <w:szCs w:val="22"/>
        </w:rPr>
        <w:t>n-</w:t>
      </w:r>
      <w:r w:rsidR="00071E6C">
        <w:rPr>
          <w:rStyle w:val="eop"/>
          <w:sz w:val="22"/>
          <w:szCs w:val="22"/>
        </w:rPr>
        <w:t>s</w:t>
      </w:r>
      <w:r w:rsidRPr="00016914">
        <w:rPr>
          <w:rStyle w:val="eop"/>
          <w:sz w:val="22"/>
          <w:szCs w:val="22"/>
        </w:rPr>
        <w:t xml:space="preserve">ite </w:t>
      </w:r>
      <w:r w:rsidR="00D30919">
        <w:rPr>
          <w:rStyle w:val="eop"/>
          <w:sz w:val="22"/>
          <w:szCs w:val="22"/>
        </w:rPr>
        <w:t>h</w:t>
      </w:r>
      <w:r w:rsidRPr="00016914">
        <w:rPr>
          <w:rStyle w:val="eop"/>
          <w:sz w:val="22"/>
          <w:szCs w:val="22"/>
        </w:rPr>
        <w:t xml:space="preserve">ealthcare, and </w:t>
      </w:r>
      <w:r w:rsidR="00D30919">
        <w:rPr>
          <w:rStyle w:val="eop"/>
          <w:sz w:val="22"/>
          <w:szCs w:val="22"/>
        </w:rPr>
        <w:t>c</w:t>
      </w:r>
      <w:r w:rsidRPr="00016914">
        <w:rPr>
          <w:rStyle w:val="eop"/>
          <w:sz w:val="22"/>
          <w:szCs w:val="22"/>
        </w:rPr>
        <w:t xml:space="preserve">ustomer </w:t>
      </w:r>
      <w:r w:rsidR="00D30919">
        <w:rPr>
          <w:rStyle w:val="eop"/>
          <w:sz w:val="22"/>
          <w:szCs w:val="22"/>
        </w:rPr>
        <w:t>u</w:t>
      </w:r>
      <w:r w:rsidRPr="00016914">
        <w:rPr>
          <w:rStyle w:val="eop"/>
          <w:sz w:val="22"/>
          <w:szCs w:val="22"/>
        </w:rPr>
        <w:t>se cases.</w:t>
      </w:r>
      <w:r>
        <w:rPr>
          <w:rStyle w:val="eop"/>
          <w:sz w:val="22"/>
          <w:szCs w:val="22"/>
        </w:rPr>
        <w:t xml:space="preserve"> </w:t>
      </w:r>
    </w:p>
    <w:p w14:paraId="1A9E11FF" w14:textId="77777777" w:rsidR="004E3217" w:rsidRDefault="004E3217" w:rsidP="004E3217">
      <w:pPr>
        <w:pStyle w:val="paragraph"/>
        <w:spacing w:before="0" w:beforeAutospacing="0" w:after="0" w:afterAutospacing="0"/>
        <w:textAlignment w:val="baseline"/>
        <w:rPr>
          <w:rStyle w:val="eop"/>
          <w:sz w:val="22"/>
          <w:szCs w:val="22"/>
        </w:rPr>
      </w:pPr>
    </w:p>
    <w:p w14:paraId="3D2522CD" w14:textId="77777777" w:rsidR="004E3217" w:rsidRDefault="004E3217" w:rsidP="004E3217">
      <w:pPr>
        <w:pStyle w:val="paragraph"/>
        <w:keepNext/>
        <w:spacing w:before="0" w:beforeAutospacing="0" w:after="0" w:afterAutospacing="0"/>
        <w:textAlignment w:val="baseline"/>
      </w:pPr>
      <w:r>
        <w:rPr>
          <w:noProof/>
          <w:sz w:val="20"/>
          <w:szCs w:val="20"/>
        </w:rPr>
        <w:drawing>
          <wp:inline distT="0" distB="0" distL="0" distR="0" wp14:anchorId="68417A61" wp14:editId="0B4E406A">
            <wp:extent cx="5943600" cy="2124075"/>
            <wp:effectExtent l="0" t="0" r="0" b="9525"/>
            <wp:docPr id="1"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943600" cy="2124075"/>
                    </a:xfrm>
                    <a:prstGeom prst="rect">
                      <a:avLst/>
                    </a:prstGeom>
                  </pic:spPr>
                </pic:pic>
              </a:graphicData>
            </a:graphic>
          </wp:inline>
        </w:drawing>
      </w:r>
    </w:p>
    <w:p w14:paraId="54B4F108" w14:textId="50AE9838" w:rsidR="004E3217" w:rsidRPr="00CF3AA2" w:rsidRDefault="004E3217" w:rsidP="00A92DB5">
      <w:pPr>
        <w:pStyle w:val="Caption"/>
        <w:rPr>
          <w:rStyle w:val="eop"/>
          <w:rFonts w:ascii="Arial" w:hAnsi="Arial" w:cs="Arial"/>
          <w:b/>
          <w:bCs/>
          <w:i/>
          <w:iCs w:val="0"/>
          <w:color w:val="auto"/>
          <w:sz w:val="22"/>
          <w:szCs w:val="22"/>
        </w:rPr>
      </w:pPr>
      <w:bookmarkStart w:id="226" w:name="_Ref73613691"/>
      <w:bookmarkStart w:id="227" w:name="_Toc135901945"/>
      <w:r w:rsidRPr="00CF3AA2">
        <w:t xml:space="preserve">Figure </w:t>
      </w:r>
      <w:fldSimple w:instr=" SEQ Figure \* ARABIC ">
        <w:r w:rsidR="00030EC2">
          <w:rPr>
            <w:noProof/>
          </w:rPr>
          <w:t>28</w:t>
        </w:r>
      </w:fldSimple>
      <w:bookmarkEnd w:id="226"/>
      <w:r w:rsidRPr="00CF3AA2">
        <w:t xml:space="preserve"> Product categories that AMD targets</w:t>
      </w:r>
      <w:bookmarkEnd w:id="227"/>
    </w:p>
    <w:p w14:paraId="3C8FA296" w14:textId="77777777" w:rsidR="004E3217" w:rsidRDefault="004E3217" w:rsidP="004E3217">
      <w:pPr>
        <w:pStyle w:val="paragraph"/>
        <w:spacing w:before="0" w:beforeAutospacing="0" w:after="0" w:afterAutospacing="0"/>
        <w:textAlignment w:val="baseline"/>
        <w:rPr>
          <w:i/>
          <w:iCs/>
          <w:sz w:val="22"/>
          <w:szCs w:val="22"/>
        </w:rPr>
      </w:pPr>
    </w:p>
    <w:p w14:paraId="6D5D36CC" w14:textId="40CB350E" w:rsidR="004E3217" w:rsidRPr="00085C06" w:rsidRDefault="004E3217" w:rsidP="004E3217">
      <w:pPr>
        <w:pStyle w:val="paragraph"/>
        <w:spacing w:before="0" w:beforeAutospacing="0" w:after="0" w:afterAutospacing="0"/>
        <w:textAlignment w:val="baseline"/>
        <w:rPr>
          <w:sz w:val="22"/>
          <w:szCs w:val="22"/>
        </w:rPr>
      </w:pPr>
      <w:r>
        <w:rPr>
          <w:i/>
          <w:iCs/>
          <w:sz w:val="22"/>
          <w:szCs w:val="22"/>
        </w:rPr>
        <w:t xml:space="preserve">Company Website: </w:t>
      </w:r>
      <w:hyperlink r:id="rId137" w:history="1">
        <w:r w:rsidRPr="00085C06">
          <w:rPr>
            <w:rStyle w:val="Hyperlink"/>
            <w:sz w:val="22"/>
            <w:szCs w:val="22"/>
          </w:rPr>
          <w:t>https://amdtelemedicine.com/</w:t>
        </w:r>
      </w:hyperlink>
      <w:r w:rsidRPr="00085C06">
        <w:rPr>
          <w:sz w:val="22"/>
          <w:szCs w:val="22"/>
        </w:rPr>
        <w:t xml:space="preserve"> </w:t>
      </w:r>
    </w:p>
    <w:p w14:paraId="66B26C54" w14:textId="0C23D89F" w:rsidR="004E3217" w:rsidRPr="00D43E99" w:rsidRDefault="004E3217" w:rsidP="004E3217">
      <w:pPr>
        <w:pStyle w:val="paragraph"/>
        <w:spacing w:before="0" w:beforeAutospacing="0" w:after="0" w:afterAutospacing="0"/>
        <w:textAlignment w:val="baseline"/>
        <w:rPr>
          <w:sz w:val="22"/>
          <w:szCs w:val="22"/>
        </w:rPr>
      </w:pPr>
      <w:r>
        <w:rPr>
          <w:i/>
          <w:iCs/>
          <w:sz w:val="22"/>
          <w:szCs w:val="22"/>
        </w:rPr>
        <w:t xml:space="preserve">Technology: </w:t>
      </w:r>
      <w:r>
        <w:rPr>
          <w:sz w:val="22"/>
          <w:szCs w:val="22"/>
        </w:rPr>
        <w:t xml:space="preserve">Software, integrated medical devices, carts, cases &amp; Telemedicine bundles </w:t>
      </w:r>
      <w:r w:rsidRPr="00CC5F06">
        <w:rPr>
          <w:sz w:val="22"/>
          <w:szCs w:val="22"/>
        </w:rPr>
        <w:t>(</w:t>
      </w:r>
      <w:r w:rsidRPr="00344663">
        <w:rPr>
          <w:sz w:val="22"/>
          <w:szCs w:val="22"/>
        </w:rPr>
        <w:fldChar w:fldCharType="begin"/>
      </w:r>
      <w:r w:rsidRPr="00344663">
        <w:rPr>
          <w:sz w:val="22"/>
          <w:szCs w:val="22"/>
        </w:rPr>
        <w:instrText xml:space="preserve"> REF _Ref73613691 \h  \* MERGEFORMAT </w:instrText>
      </w:r>
      <w:r w:rsidRPr="00344663">
        <w:rPr>
          <w:sz w:val="22"/>
          <w:szCs w:val="22"/>
        </w:rPr>
      </w:r>
      <w:r w:rsidRPr="00344663">
        <w:rPr>
          <w:sz w:val="22"/>
          <w:szCs w:val="22"/>
        </w:rPr>
        <w:fldChar w:fldCharType="separate"/>
      </w:r>
      <w:r w:rsidR="00030EC2" w:rsidRPr="00030EC2">
        <w:rPr>
          <w:b/>
          <w:bCs/>
          <w:sz w:val="22"/>
          <w:szCs w:val="22"/>
        </w:rPr>
        <w:t xml:space="preserve">Figure </w:t>
      </w:r>
      <w:r w:rsidR="00030EC2" w:rsidRPr="00030EC2">
        <w:rPr>
          <w:b/>
          <w:bCs/>
          <w:noProof/>
          <w:sz w:val="22"/>
          <w:szCs w:val="22"/>
        </w:rPr>
        <w:t>28</w:t>
      </w:r>
      <w:r w:rsidRPr="00344663">
        <w:rPr>
          <w:sz w:val="22"/>
          <w:szCs w:val="22"/>
        </w:rPr>
        <w:fldChar w:fldCharType="end"/>
      </w:r>
      <w:r w:rsidRPr="00CC5F06">
        <w:rPr>
          <w:sz w:val="22"/>
          <w:szCs w:val="22"/>
        </w:rPr>
        <w:t>)</w:t>
      </w:r>
    </w:p>
    <w:p w14:paraId="65F2D20B" w14:textId="77777777" w:rsidR="004E3217" w:rsidRPr="00F52F72" w:rsidRDefault="004E3217" w:rsidP="004E3217">
      <w:pPr>
        <w:pStyle w:val="paragraph"/>
        <w:spacing w:before="0" w:beforeAutospacing="0" w:after="0" w:afterAutospacing="0"/>
        <w:textAlignment w:val="baseline"/>
        <w:rPr>
          <w:sz w:val="22"/>
          <w:szCs w:val="22"/>
        </w:rPr>
      </w:pPr>
      <w:r>
        <w:rPr>
          <w:i/>
          <w:iCs/>
          <w:sz w:val="22"/>
          <w:szCs w:val="22"/>
        </w:rPr>
        <w:t xml:space="preserve">Area of Focus: </w:t>
      </w:r>
      <w:r>
        <w:rPr>
          <w:sz w:val="22"/>
          <w:szCs w:val="22"/>
        </w:rPr>
        <w:t>Diagnostics, direct-to-consumer platform, on-site healthcare, and consumer use cases</w:t>
      </w:r>
    </w:p>
    <w:p w14:paraId="2F70CFAE" w14:textId="77777777" w:rsidR="004E3217" w:rsidRPr="00C60148" w:rsidRDefault="004E3217" w:rsidP="004E3217">
      <w:pPr>
        <w:pStyle w:val="paragraph"/>
        <w:spacing w:before="0" w:beforeAutospacing="0" w:after="0" w:afterAutospacing="0"/>
        <w:textAlignment w:val="baseline"/>
        <w:rPr>
          <w:rStyle w:val="normaltextrun"/>
          <w:sz w:val="20"/>
          <w:szCs w:val="20"/>
        </w:rPr>
      </w:pPr>
      <w:r>
        <w:rPr>
          <w:i/>
          <w:iCs/>
          <w:sz w:val="22"/>
          <w:szCs w:val="22"/>
        </w:rPr>
        <w:t xml:space="preserve">Business model: </w:t>
      </w:r>
      <w:r>
        <w:rPr>
          <w:sz w:val="22"/>
          <w:szCs w:val="22"/>
        </w:rPr>
        <w:t>Partnerships with American Telemedicine Association, International Society of Telemedicine and eHealth, EMR systems. Most likely to charge for hardware and software programs. Pricing dependent on the product or software.</w:t>
      </w:r>
    </w:p>
    <w:p w14:paraId="15DC1E54" w14:textId="77777777" w:rsidR="004E3217" w:rsidRDefault="004E3217" w:rsidP="00663543">
      <w:pPr>
        <w:pStyle w:val="Heading5"/>
        <w:rPr>
          <w:rStyle w:val="normaltextrun"/>
          <w:rFonts w:cs="Arial"/>
        </w:rPr>
      </w:pPr>
      <w:r w:rsidRPr="00105D99">
        <w:rPr>
          <w:rStyle w:val="normaltextrun"/>
          <w:rFonts w:cs="Arial"/>
        </w:rPr>
        <w:t>Amwell</w:t>
      </w:r>
    </w:p>
    <w:p w14:paraId="3884475F" w14:textId="7B7DB8E6" w:rsidR="004E3217" w:rsidRDefault="00AB7230" w:rsidP="004E3217">
      <w:pPr>
        <w:pStyle w:val="paragraph"/>
        <w:spacing w:before="0" w:beforeAutospacing="0" w:after="0" w:afterAutospacing="0"/>
        <w:textAlignment w:val="baseline"/>
        <w:rPr>
          <w:rStyle w:val="eop"/>
          <w:sz w:val="22"/>
          <w:szCs w:val="22"/>
        </w:rPr>
      </w:pPr>
      <w:r>
        <w:rPr>
          <w:noProof/>
        </w:rPr>
        <mc:AlternateContent>
          <mc:Choice Requires="wps">
            <w:drawing>
              <wp:anchor distT="0" distB="0" distL="114300" distR="114300" simplePos="0" relativeHeight="251871232" behindDoc="0" locked="0" layoutInCell="1" allowOverlap="1" wp14:anchorId="4AEE98E2" wp14:editId="00D75C9E">
                <wp:simplePos x="0" y="0"/>
                <wp:positionH relativeFrom="margin">
                  <wp:align>right</wp:align>
                </wp:positionH>
                <wp:positionV relativeFrom="paragraph">
                  <wp:posOffset>1916430</wp:posOffset>
                </wp:positionV>
                <wp:extent cx="4244975" cy="146050"/>
                <wp:effectExtent l="0" t="0" r="0" b="0"/>
                <wp:wrapSquare wrapText="bothSides"/>
                <wp:docPr id="494" name="Text Box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44975" cy="146050"/>
                        </a:xfrm>
                        <a:prstGeom prst="rect">
                          <a:avLst/>
                        </a:prstGeom>
                        <a:solidFill>
                          <a:prstClr val="white"/>
                        </a:solidFill>
                        <a:ln>
                          <a:noFill/>
                        </a:ln>
                      </wps:spPr>
                      <wps:txbx>
                        <w:txbxContent>
                          <w:p w14:paraId="176D3D1A" w14:textId="70D60949" w:rsidR="00D85B5D" w:rsidRPr="001201DC" w:rsidRDefault="00D85B5D" w:rsidP="00A92DB5">
                            <w:pPr>
                              <w:pStyle w:val="Caption"/>
                              <w:rPr>
                                <w:rFonts w:eastAsia="Times New Roman"/>
                                <w:i/>
                                <w:noProof/>
                                <w:lang w:eastAsia="zh-TW"/>
                              </w:rPr>
                            </w:pPr>
                            <w:bookmarkStart w:id="228" w:name="_Toc135901946"/>
                            <w:r>
                              <w:t xml:space="preserve">Figure </w:t>
                            </w:r>
                            <w:fldSimple w:instr=" SEQ Figure \* ARABIC ">
                              <w:r w:rsidR="00FF1515">
                                <w:rPr>
                                  <w:noProof/>
                                </w:rPr>
                                <w:t>29</w:t>
                              </w:r>
                            </w:fldSimple>
                            <w:r>
                              <w:t xml:space="preserve"> </w:t>
                            </w:r>
                            <w:r w:rsidRPr="0055169A">
                              <w:t>Amwell simulated platform and forms of technology</w:t>
                            </w:r>
                            <w:bookmarkEnd w:id="2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AEE98E2" id="Text Box 494" o:spid="_x0000_s1074" type="#_x0000_t202" style="position:absolute;margin-left:283.05pt;margin-top:150.9pt;width:334.25pt;height:11.5pt;z-index:2518712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" stroked="f">
                <v:textbox style="mso-fit-shape-to-text:t" inset="0,0,0,0">
                  <w:txbxContent>
                    <w:p w14:paraId="176D3D1A" w14:textId="70D60949" w:rsidR="00D85B5D" w:rsidRPr="001201DC" w:rsidRDefault="00D85B5D" w:rsidP="00A92DB5">
                      <w:pPr>
                        <w:pStyle w:val="Caption"/>
                        <w:rPr>
                          <w:rFonts w:eastAsia="Times New Roman"/>
                          <w:i/>
                          <w:noProof/>
                          <w:lang w:eastAsia="zh-TW"/>
                        </w:rPr>
                      </w:pPr>
                      <w:bookmarkStart w:id="229" w:name="_Toc135901946"/>
                      <w:r>
                        <w:t xml:space="preserve">Figure </w:t>
                      </w:r>
                      <w:fldSimple w:instr=" SEQ Figure \* ARABIC ">
                        <w:r w:rsidR="00FF1515">
                          <w:rPr>
                            <w:noProof/>
                          </w:rPr>
                          <w:t>29</w:t>
                        </w:r>
                      </w:fldSimple>
                      <w:r>
                        <w:t xml:space="preserve"> </w:t>
                      </w:r>
                      <w:r w:rsidRPr="0055169A">
                        <w:t>Amwell simulated platform and forms of technology</w:t>
                      </w:r>
                      <w:bookmarkEnd w:id="229"/>
                    </w:p>
                  </w:txbxContent>
                </v:textbox>
                <w10:wrap type="square" anchorx="margin"/>
              </v:shape>
            </w:pict>
          </mc:Fallback>
        </mc:AlternateContent>
      </w:r>
      <w:r w:rsidR="00D85B5D">
        <w:rPr>
          <w:i/>
          <w:iCs/>
          <w:noProof/>
          <w:sz w:val="22"/>
          <w:szCs w:val="22"/>
        </w:rPr>
        <w:drawing>
          <wp:anchor distT="0" distB="0" distL="114300" distR="114300" simplePos="0" relativeHeight="251493376" behindDoc="0" locked="0" layoutInCell="1" allowOverlap="1" wp14:anchorId="0CC686E9" wp14:editId="73C5CF3A">
            <wp:simplePos x="0" y="0"/>
            <wp:positionH relativeFrom="column">
              <wp:posOffset>1701579</wp:posOffset>
            </wp:positionH>
            <wp:positionV relativeFrom="paragraph">
              <wp:posOffset>19602</wp:posOffset>
            </wp:positionV>
            <wp:extent cx="4244975" cy="1841500"/>
            <wp:effectExtent l="0" t="0" r="3175" b="6350"/>
            <wp:wrapSquare wrapText="bothSides"/>
            <wp:docPr id="463" name="Picture 46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descr="Graphical user interface, application&#10;&#10;Description automatically generated"/>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4244975" cy="1841500"/>
                    </a:xfrm>
                    <a:prstGeom prst="rect">
                      <a:avLst/>
                    </a:prstGeom>
                  </pic:spPr>
                </pic:pic>
              </a:graphicData>
            </a:graphic>
          </wp:anchor>
        </w:drawing>
      </w:r>
      <w:r>
        <w:rPr>
          <w:noProof/>
        </w:rPr>
        <mc:AlternateContent>
          <mc:Choice Requires="wpg">
            <w:drawing>
              <wp:anchor distT="0" distB="0" distL="114300" distR="114300" simplePos="0" relativeHeight="251623424" behindDoc="0" locked="0" layoutInCell="1" allowOverlap="1" wp14:anchorId="53E74F52" wp14:editId="55BE651D">
                <wp:simplePos x="0" y="0"/>
                <wp:positionH relativeFrom="column">
                  <wp:posOffset>12700</wp:posOffset>
                </wp:positionH>
                <wp:positionV relativeFrom="paragraph">
                  <wp:posOffset>2456815</wp:posOffset>
                </wp:positionV>
                <wp:extent cx="4126865" cy="1314450"/>
                <wp:effectExtent l="3175" t="0" r="3810" b="0"/>
                <wp:wrapSquare wrapText="bothSides"/>
                <wp:docPr id="491" name="Group 9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6865" cy="1314450"/>
                          <a:chOff x="0" y="0"/>
                          <a:chExt cx="41268" cy="13144"/>
                        </a:xfrm>
                      </wpg:grpSpPr>
                      <pic:pic xmlns:pic="http://schemas.openxmlformats.org/drawingml/2006/picture">
                        <pic:nvPicPr>
                          <pic:cNvPr id="492" name="Picture 958" descr="Graphical user interface&#10;&#10;Description automatically generated"/>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1268" cy="11093"/>
                          </a:xfrm>
                          <a:prstGeom prst="rect">
                            <a:avLst/>
                          </a:prstGeom>
                          <a:noFill/>
                          <a:extLst>
                            <a:ext uri="{909E8E84-426E-40DD-AFC4-6F175D3DCCD1}">
                              <a14:hiddenFill xmlns:a14="http://schemas.microsoft.com/office/drawing/2010/main">
                                <a:solidFill>
                                  <a:srgbClr val="FFFFFF"/>
                                </a:solidFill>
                              </a14:hiddenFill>
                            </a:ext>
                          </a:extLst>
                        </pic:spPr>
                      </pic:pic>
                      <wps:wsp>
                        <wps:cNvPr id="493" name="Text Box 959"/>
                        <wps:cNvSpPr txBox="1">
                          <a:spLocks noChangeArrowheads="1"/>
                        </wps:cNvSpPr>
                        <wps:spPr bwMode="auto">
                          <a:xfrm>
                            <a:off x="0" y="11684"/>
                            <a:ext cx="41268" cy="1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8657C0" w14:textId="0F4D7C81" w:rsidR="002829E2" w:rsidRPr="001C4438" w:rsidRDefault="002829E2" w:rsidP="00A92DB5">
                              <w:pPr>
                                <w:pStyle w:val="Caption"/>
                                <w:rPr>
                                  <w:rFonts w:eastAsia="Times New Roman"/>
                                  <w:i/>
                                  <w:noProof/>
                                  <w:lang w:eastAsia="en-US"/>
                                </w:rPr>
                              </w:pPr>
                              <w:bookmarkStart w:id="230" w:name="_Ref73614091"/>
                              <w:bookmarkStart w:id="231" w:name="_Toc135901947"/>
                              <w:r w:rsidRPr="001C4438">
                                <w:t xml:space="preserve">Figure </w:t>
                              </w:r>
                              <w:fldSimple w:instr=" SEQ Figure \* ARABIC ">
                                <w:r w:rsidR="00FF1515">
                                  <w:rPr>
                                    <w:noProof/>
                                  </w:rPr>
                                  <w:t>30</w:t>
                                </w:r>
                              </w:fldSimple>
                              <w:bookmarkEnd w:id="230"/>
                              <w:r w:rsidRPr="001C4438">
                                <w:t xml:space="preserve"> Market segments Amwell is currently working in</w:t>
                              </w:r>
                              <w:bookmarkEnd w:id="231"/>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53E74F52" id="Group 957" o:spid="_x0000_s1075" style="position:absolute;margin-left:1pt;margin-top:193.45pt;width:324.95pt;height:103.5pt;z-index:251623424" coordsize="41268,13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">
                <v:shape id="Picture 958" o:spid="_x0000_s1076" type="#_x0000_t75" alt="Graphical user interface&#10;&#10;Description automatically generated" style="position:absolute;width:41268;height:11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">
                  <v:imagedata r:id="rId140" o:title="Graphical user interface&#10;&#10;Description automatically generated"/>
                </v:shape>
                <v:shape id="Text Box 959" o:spid="_x0000_s1077" type="#_x0000_t202" style="position:absolute;top:11684;width:4126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" stroked="f">
                  <v:textbox style="mso-fit-shape-to-text:t" inset="0,0,0,0">
                    <w:txbxContent>
                      <w:p w14:paraId="658657C0" w14:textId="0F4D7C81" w:rsidR="002829E2" w:rsidRPr="001C4438" w:rsidRDefault="002829E2" w:rsidP="00A92DB5">
                        <w:pPr>
                          <w:pStyle w:val="Caption"/>
                          <w:rPr>
                            <w:rFonts w:eastAsia="Times New Roman"/>
                            <w:i/>
                            <w:noProof/>
                            <w:lang w:eastAsia="en-US"/>
                          </w:rPr>
                        </w:pPr>
                        <w:bookmarkStart w:id="232" w:name="_Ref73614091"/>
                        <w:bookmarkStart w:id="233" w:name="_Toc135901947"/>
                        <w:r w:rsidRPr="001C4438">
                          <w:t xml:space="preserve">Figure </w:t>
                        </w:r>
                        <w:fldSimple w:instr=" SEQ Figure \* ARABIC ">
                          <w:r w:rsidR="00FF1515">
                            <w:rPr>
                              <w:noProof/>
                            </w:rPr>
                            <w:t>30</w:t>
                          </w:r>
                        </w:fldSimple>
                        <w:bookmarkEnd w:id="232"/>
                        <w:r w:rsidRPr="001C4438">
                          <w:t xml:space="preserve"> Market segments Amwell is currently working in</w:t>
                        </w:r>
                        <w:bookmarkEnd w:id="233"/>
                      </w:p>
                    </w:txbxContent>
                  </v:textbox>
                </v:shape>
                <w10:wrap type="square"/>
              </v:group>
            </w:pict>
          </mc:Fallback>
        </mc:AlternateContent>
      </w:r>
      <w:r w:rsidR="004E3217" w:rsidRPr="00016914">
        <w:rPr>
          <w:rStyle w:val="eop"/>
          <w:sz w:val="22"/>
          <w:szCs w:val="22"/>
        </w:rPr>
        <w:t xml:space="preserve">Amwell is one of the leading </w:t>
      </w:r>
      <w:r w:rsidR="004E3217">
        <w:rPr>
          <w:rStyle w:val="eop"/>
          <w:sz w:val="22"/>
          <w:szCs w:val="22"/>
        </w:rPr>
        <w:t>Telehealth</w:t>
      </w:r>
      <w:r w:rsidR="004E3217" w:rsidRPr="00016914">
        <w:rPr>
          <w:rStyle w:val="eop"/>
          <w:sz w:val="22"/>
          <w:szCs w:val="22"/>
        </w:rPr>
        <w:t xml:space="preserve"> providers within the US working with over 2,000 hospitals and health system partners. Amwell helps hospitals and health systems improve and expand their </w:t>
      </w:r>
      <w:r w:rsidR="004E3217">
        <w:rPr>
          <w:rStyle w:val="eop"/>
          <w:sz w:val="22"/>
          <w:szCs w:val="22"/>
        </w:rPr>
        <w:t>Telehealth</w:t>
      </w:r>
      <w:r w:rsidR="004E3217" w:rsidRPr="00016914">
        <w:rPr>
          <w:rStyle w:val="eop"/>
          <w:sz w:val="22"/>
          <w:szCs w:val="22"/>
        </w:rPr>
        <w:t xml:space="preserve"> program to offer more services to their patients. Amwell helps with telemedicine services throughout all of healthcare including Urgent Care</w:t>
      </w:r>
      <w:r w:rsidR="004E3217">
        <w:rPr>
          <w:rStyle w:val="eop"/>
          <w:sz w:val="22"/>
          <w:szCs w:val="22"/>
        </w:rPr>
        <w:t xml:space="preserve"> to</w:t>
      </w:r>
      <w:r w:rsidR="004E3217" w:rsidRPr="00016914">
        <w:rPr>
          <w:rStyle w:val="eop"/>
          <w:sz w:val="22"/>
          <w:szCs w:val="22"/>
        </w:rPr>
        <w:t xml:space="preserve"> Telestroke. They also provide specialty aid to hospitals “reducing the time patients spend in the ER by nearly 70%. They have additionally implemented many of their services into </w:t>
      </w:r>
      <w:r w:rsidR="00360989">
        <w:rPr>
          <w:rStyle w:val="eop"/>
          <w:sz w:val="22"/>
          <w:szCs w:val="22"/>
        </w:rPr>
        <w:t>i</w:t>
      </w:r>
      <w:r w:rsidR="004E3217" w:rsidRPr="00016914">
        <w:rPr>
          <w:rStyle w:val="eop"/>
          <w:sz w:val="22"/>
          <w:szCs w:val="22"/>
        </w:rPr>
        <w:t xml:space="preserve">npatient and </w:t>
      </w:r>
      <w:r w:rsidR="00360989">
        <w:rPr>
          <w:rStyle w:val="eop"/>
          <w:sz w:val="22"/>
          <w:szCs w:val="22"/>
        </w:rPr>
        <w:t>a</w:t>
      </w:r>
      <w:r w:rsidR="004E3217" w:rsidRPr="00016914">
        <w:rPr>
          <w:rStyle w:val="eop"/>
          <w:sz w:val="22"/>
          <w:szCs w:val="22"/>
        </w:rPr>
        <w:t xml:space="preserve">mbulatory </w:t>
      </w:r>
      <w:r w:rsidR="00360989">
        <w:rPr>
          <w:rStyle w:val="eop"/>
          <w:sz w:val="22"/>
          <w:szCs w:val="22"/>
        </w:rPr>
        <w:t>c</w:t>
      </w:r>
      <w:r w:rsidR="004E3217" w:rsidRPr="00016914">
        <w:rPr>
          <w:rStyle w:val="eop"/>
          <w:sz w:val="22"/>
          <w:szCs w:val="22"/>
        </w:rPr>
        <w:t>are through the Wellstar Health system.</w:t>
      </w:r>
    </w:p>
    <w:p w14:paraId="45B2CC98" w14:textId="77777777" w:rsidR="004E3217" w:rsidRDefault="004E3217" w:rsidP="004E3217">
      <w:pPr>
        <w:pStyle w:val="paragraph"/>
        <w:spacing w:before="0" w:beforeAutospacing="0" w:after="0" w:afterAutospacing="0"/>
        <w:textAlignment w:val="baseline"/>
        <w:rPr>
          <w:sz w:val="22"/>
          <w:szCs w:val="22"/>
        </w:rPr>
      </w:pPr>
    </w:p>
    <w:p w14:paraId="775FCF30" w14:textId="77777777" w:rsidR="004E3217" w:rsidRDefault="004E3217" w:rsidP="004E3217">
      <w:pPr>
        <w:pStyle w:val="paragraph"/>
        <w:spacing w:before="0" w:beforeAutospacing="0" w:after="0" w:afterAutospacing="0"/>
        <w:textAlignment w:val="baseline"/>
        <w:rPr>
          <w:sz w:val="22"/>
          <w:szCs w:val="22"/>
        </w:rPr>
      </w:pPr>
    </w:p>
    <w:p w14:paraId="319C5AD3" w14:textId="77777777" w:rsidR="004E3217" w:rsidRDefault="004E3217" w:rsidP="004E3217">
      <w:pPr>
        <w:pStyle w:val="paragraph"/>
        <w:spacing w:before="0" w:beforeAutospacing="0" w:after="0" w:afterAutospacing="0"/>
        <w:textAlignment w:val="baseline"/>
        <w:rPr>
          <w:sz w:val="22"/>
          <w:szCs w:val="22"/>
        </w:rPr>
      </w:pPr>
    </w:p>
    <w:p w14:paraId="56552A31" w14:textId="77777777" w:rsidR="004E3217" w:rsidRDefault="004E3217" w:rsidP="004E3217">
      <w:pPr>
        <w:pStyle w:val="paragraph"/>
        <w:spacing w:before="0" w:beforeAutospacing="0" w:after="0" w:afterAutospacing="0"/>
        <w:textAlignment w:val="baseline"/>
        <w:rPr>
          <w:sz w:val="22"/>
          <w:szCs w:val="22"/>
        </w:rPr>
      </w:pPr>
    </w:p>
    <w:p w14:paraId="1C4075F7" w14:textId="0CF876B2" w:rsidR="004E3217" w:rsidRPr="00815061" w:rsidRDefault="004E3217" w:rsidP="004E3217">
      <w:pPr>
        <w:pStyle w:val="paragraph"/>
        <w:spacing w:before="0" w:beforeAutospacing="0" w:after="0" w:afterAutospacing="0"/>
        <w:textAlignment w:val="baseline"/>
        <w:rPr>
          <w:sz w:val="22"/>
          <w:szCs w:val="22"/>
        </w:rPr>
      </w:pPr>
      <w:r>
        <w:rPr>
          <w:i/>
          <w:iCs/>
          <w:sz w:val="22"/>
          <w:szCs w:val="22"/>
        </w:rPr>
        <w:lastRenderedPageBreak/>
        <w:t xml:space="preserve">Company Website: </w:t>
      </w:r>
      <w:hyperlink r:id="rId141" w:history="1">
        <w:r w:rsidRPr="00815061">
          <w:rPr>
            <w:rStyle w:val="Hyperlink"/>
            <w:sz w:val="22"/>
            <w:szCs w:val="22"/>
          </w:rPr>
          <w:t>https://business.amwell.com/</w:t>
        </w:r>
      </w:hyperlink>
      <w:r>
        <w:rPr>
          <w:i/>
          <w:iCs/>
          <w:sz w:val="22"/>
          <w:szCs w:val="22"/>
        </w:rPr>
        <w:t xml:space="preserve"> </w:t>
      </w:r>
    </w:p>
    <w:p w14:paraId="6FFA483D" w14:textId="212B4711" w:rsidR="004E3217" w:rsidRDefault="004E3217" w:rsidP="004E3217">
      <w:pPr>
        <w:pStyle w:val="paragraph"/>
        <w:spacing w:before="0" w:beforeAutospacing="0" w:after="0" w:afterAutospacing="0"/>
        <w:textAlignment w:val="baseline"/>
        <w:rPr>
          <w:i/>
          <w:iCs/>
          <w:sz w:val="22"/>
          <w:szCs w:val="22"/>
        </w:rPr>
      </w:pPr>
    </w:p>
    <w:p w14:paraId="6FB23F3F" w14:textId="0C698DE0" w:rsidR="004E3217" w:rsidRPr="000579C1" w:rsidRDefault="004E3217" w:rsidP="004E3217">
      <w:pPr>
        <w:pStyle w:val="paragraph"/>
        <w:spacing w:before="0" w:beforeAutospacing="0" w:after="0" w:afterAutospacing="0"/>
        <w:textAlignment w:val="baseline"/>
        <w:rPr>
          <w:sz w:val="22"/>
          <w:szCs w:val="22"/>
        </w:rPr>
      </w:pPr>
      <w:r>
        <w:rPr>
          <w:i/>
          <w:iCs/>
          <w:sz w:val="22"/>
          <w:szCs w:val="22"/>
        </w:rPr>
        <w:t xml:space="preserve">Technology: </w:t>
      </w:r>
      <w:r>
        <w:rPr>
          <w:sz w:val="22"/>
          <w:szCs w:val="22"/>
        </w:rPr>
        <w:t xml:space="preserve">Software, </w:t>
      </w:r>
      <w:r w:rsidR="00360989">
        <w:rPr>
          <w:sz w:val="22"/>
          <w:szCs w:val="22"/>
        </w:rPr>
        <w:t>t</w:t>
      </w:r>
      <w:r>
        <w:rPr>
          <w:sz w:val="22"/>
          <w:szCs w:val="22"/>
        </w:rPr>
        <w:t xml:space="preserve">elemedicine </w:t>
      </w:r>
      <w:r w:rsidR="00360989">
        <w:rPr>
          <w:sz w:val="22"/>
          <w:szCs w:val="22"/>
        </w:rPr>
        <w:t>c</w:t>
      </w:r>
      <w:r>
        <w:rPr>
          <w:sz w:val="22"/>
          <w:szCs w:val="22"/>
        </w:rPr>
        <w:t xml:space="preserve">arts, Telemed Kiosks, </w:t>
      </w:r>
      <w:r w:rsidR="00360989">
        <w:rPr>
          <w:sz w:val="22"/>
          <w:szCs w:val="22"/>
        </w:rPr>
        <w:t>m</w:t>
      </w:r>
      <w:r>
        <w:rPr>
          <w:sz w:val="22"/>
          <w:szCs w:val="22"/>
        </w:rPr>
        <w:t xml:space="preserve">odules, etc. </w:t>
      </w:r>
      <w:r w:rsidRPr="001C4438">
        <w:rPr>
          <w:sz w:val="22"/>
          <w:szCs w:val="22"/>
        </w:rPr>
        <w:t>(</w:t>
      </w:r>
      <w:r w:rsidR="000223CB">
        <w:rPr>
          <w:sz w:val="22"/>
          <w:szCs w:val="22"/>
        </w:rPr>
        <w:fldChar w:fldCharType="begin"/>
      </w:r>
      <w:r w:rsidR="000223CB">
        <w:rPr>
          <w:sz w:val="22"/>
          <w:szCs w:val="22"/>
        </w:rPr>
        <w:instrText xml:space="preserve"> REF _Ref73614091 \h </w:instrText>
      </w:r>
      <w:r w:rsidR="000223CB">
        <w:rPr>
          <w:sz w:val="22"/>
          <w:szCs w:val="22"/>
        </w:rPr>
      </w:r>
      <w:r w:rsidR="000223CB">
        <w:rPr>
          <w:sz w:val="22"/>
          <w:szCs w:val="22"/>
        </w:rPr>
        <w:fldChar w:fldCharType="separate"/>
      </w:r>
      <w:r w:rsidR="00030EC2" w:rsidRPr="001C4438">
        <w:t xml:space="preserve">Figure </w:t>
      </w:r>
      <w:r w:rsidR="00030EC2">
        <w:rPr>
          <w:noProof/>
        </w:rPr>
        <w:t>30</w:t>
      </w:r>
      <w:r w:rsidR="000223CB">
        <w:rPr>
          <w:sz w:val="22"/>
          <w:szCs w:val="22"/>
        </w:rPr>
        <w:fldChar w:fldCharType="end"/>
      </w:r>
      <w:r w:rsidRPr="001C4438">
        <w:rPr>
          <w:sz w:val="22"/>
          <w:szCs w:val="22"/>
        </w:rPr>
        <w:t>)</w:t>
      </w:r>
    </w:p>
    <w:p w14:paraId="24315417" w14:textId="2AA6F312" w:rsidR="004E3217" w:rsidRPr="009A0CB9" w:rsidRDefault="004E3217" w:rsidP="004E3217">
      <w:pPr>
        <w:pStyle w:val="paragraph"/>
        <w:spacing w:before="0" w:beforeAutospacing="0" w:after="0" w:afterAutospacing="0"/>
        <w:textAlignment w:val="baseline"/>
        <w:rPr>
          <w:sz w:val="22"/>
          <w:szCs w:val="22"/>
        </w:rPr>
      </w:pPr>
      <w:r>
        <w:rPr>
          <w:i/>
          <w:iCs/>
          <w:sz w:val="22"/>
          <w:szCs w:val="22"/>
        </w:rPr>
        <w:t xml:space="preserve">Area of Focus: </w:t>
      </w:r>
      <w:r>
        <w:rPr>
          <w:sz w:val="22"/>
          <w:szCs w:val="22"/>
        </w:rPr>
        <w:t>Wide array including basic consultations, professional services, developing medical equipment, etc. (</w:t>
      </w:r>
      <w:r w:rsidRPr="00F17C3A">
        <w:rPr>
          <w:b/>
          <w:bCs/>
          <w:sz w:val="22"/>
          <w:szCs w:val="22"/>
        </w:rPr>
        <w:fldChar w:fldCharType="begin"/>
      </w:r>
      <w:r w:rsidRPr="00F17C3A">
        <w:rPr>
          <w:b/>
          <w:bCs/>
          <w:sz w:val="22"/>
          <w:szCs w:val="22"/>
        </w:rPr>
        <w:instrText xml:space="preserve"> REF _Ref73614091 \h  \* MERGEFORMAT </w:instrText>
      </w:r>
      <w:r w:rsidRPr="00F17C3A">
        <w:rPr>
          <w:b/>
          <w:bCs/>
          <w:sz w:val="22"/>
          <w:szCs w:val="22"/>
        </w:rPr>
      </w:r>
      <w:r w:rsidRPr="00F17C3A">
        <w:rPr>
          <w:b/>
          <w:bCs/>
          <w:sz w:val="22"/>
          <w:szCs w:val="22"/>
        </w:rPr>
        <w:fldChar w:fldCharType="separate"/>
      </w:r>
      <w:r w:rsidR="00030EC2" w:rsidRPr="00030EC2">
        <w:rPr>
          <w:b/>
          <w:bCs/>
          <w:sz w:val="22"/>
          <w:szCs w:val="22"/>
        </w:rPr>
        <w:t xml:space="preserve">Figure </w:t>
      </w:r>
      <w:r w:rsidR="00030EC2" w:rsidRPr="00030EC2">
        <w:rPr>
          <w:b/>
          <w:bCs/>
          <w:noProof/>
          <w:sz w:val="22"/>
          <w:szCs w:val="22"/>
        </w:rPr>
        <w:t>30</w:t>
      </w:r>
      <w:r w:rsidRPr="00F17C3A">
        <w:rPr>
          <w:b/>
          <w:bCs/>
          <w:sz w:val="22"/>
          <w:szCs w:val="22"/>
        </w:rPr>
        <w:fldChar w:fldCharType="end"/>
      </w:r>
      <w:r w:rsidRPr="00F17C3A">
        <w:rPr>
          <w:sz w:val="22"/>
          <w:szCs w:val="22"/>
        </w:rPr>
        <w:t>)</w:t>
      </w:r>
      <w:r>
        <w:rPr>
          <w:sz w:val="22"/>
          <w:szCs w:val="22"/>
        </w:rPr>
        <w:t xml:space="preserve"> </w:t>
      </w:r>
    </w:p>
    <w:p w14:paraId="1373C81B" w14:textId="77777777" w:rsidR="004E3217" w:rsidRPr="004F2DD4" w:rsidRDefault="004E3217" w:rsidP="004E3217">
      <w:pPr>
        <w:pStyle w:val="paragraph"/>
        <w:spacing w:before="0" w:beforeAutospacing="0" w:after="0" w:afterAutospacing="0"/>
        <w:textAlignment w:val="baseline"/>
        <w:rPr>
          <w:rStyle w:val="normaltextrun"/>
          <w:sz w:val="20"/>
          <w:szCs w:val="20"/>
        </w:rPr>
      </w:pPr>
      <w:r>
        <w:rPr>
          <w:i/>
          <w:iCs/>
          <w:sz w:val="22"/>
          <w:szCs w:val="22"/>
        </w:rPr>
        <w:t>Business model:</w:t>
      </w:r>
      <w:r>
        <w:rPr>
          <w:sz w:val="22"/>
          <w:szCs w:val="22"/>
        </w:rPr>
        <w:t xml:space="preserve"> Partnerships with health systems, EMR companies, payors, employers, labs, etc. Charge based on solution: consultation fee, software charges, hardware charges, or boots-on-the-ground. </w:t>
      </w:r>
    </w:p>
    <w:p w14:paraId="5BD06DCD" w14:textId="77777777" w:rsidR="004E3217" w:rsidRPr="00105D99" w:rsidRDefault="004E3217" w:rsidP="00663543">
      <w:pPr>
        <w:pStyle w:val="Heading5"/>
        <w:rPr>
          <w:sz w:val="28"/>
          <w:szCs w:val="28"/>
        </w:rPr>
      </w:pPr>
      <w:r w:rsidRPr="00105D99">
        <w:rPr>
          <w:rStyle w:val="normaltextrun"/>
          <w:rFonts w:cs="Arial"/>
        </w:rPr>
        <w:t>Arista MD</w:t>
      </w:r>
    </w:p>
    <w:p w14:paraId="661141F0" w14:textId="21A1B0EC" w:rsidR="004E3217" w:rsidRDefault="00AB7230" w:rsidP="004E3217">
      <w:pPr>
        <w:pStyle w:val="paragraph"/>
        <w:spacing w:before="0" w:beforeAutospacing="0" w:after="0" w:afterAutospacing="0"/>
        <w:textAlignment w:val="baseline"/>
        <w:rPr>
          <w:rStyle w:val="eop"/>
          <w:sz w:val="22"/>
          <w:szCs w:val="22"/>
        </w:rPr>
      </w:pPr>
      <w:r>
        <w:rPr>
          <w:noProof/>
        </w:rPr>
        <mc:AlternateContent>
          <mc:Choice Requires="wpg">
            <w:drawing>
              <wp:anchor distT="0" distB="0" distL="114300" distR="114300" simplePos="0" relativeHeight="251628544" behindDoc="0" locked="0" layoutInCell="1" allowOverlap="1" wp14:anchorId="297FAF21" wp14:editId="4DEE256C">
                <wp:simplePos x="0" y="0"/>
                <wp:positionH relativeFrom="column">
                  <wp:posOffset>3746500</wp:posOffset>
                </wp:positionH>
                <wp:positionV relativeFrom="paragraph">
                  <wp:posOffset>6350</wp:posOffset>
                </wp:positionV>
                <wp:extent cx="1904365" cy="1622425"/>
                <wp:effectExtent l="3175" t="1905" r="0" b="4445"/>
                <wp:wrapTight wrapText="bothSides">
                  <wp:wrapPolygon edited="0">
                    <wp:start x="-108" y="0"/>
                    <wp:lineTo x="-108" y="21473"/>
                    <wp:lineTo x="21600" y="21473"/>
                    <wp:lineTo x="21600" y="0"/>
                    <wp:lineTo x="-108" y="0"/>
                  </wp:wrapPolygon>
                </wp:wrapTight>
                <wp:docPr id="488" name="Group 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4365" cy="1622425"/>
                          <a:chOff x="0" y="0"/>
                          <a:chExt cx="19043" cy="16224"/>
                        </a:xfrm>
                      </wpg:grpSpPr>
                      <pic:pic xmlns:pic="http://schemas.openxmlformats.org/drawingml/2006/picture">
                        <pic:nvPicPr>
                          <pic:cNvPr id="489" name="Picture 466" descr="econsults-expand-network"/>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9043" cy="12719"/>
                          </a:xfrm>
                          <a:prstGeom prst="rect">
                            <a:avLst/>
                          </a:prstGeom>
                          <a:noFill/>
                          <a:extLst>
                            <a:ext uri="{909E8E84-426E-40DD-AFC4-6F175D3DCCD1}">
                              <a14:hiddenFill xmlns:a14="http://schemas.microsoft.com/office/drawing/2010/main">
                                <a:solidFill>
                                  <a:srgbClr val="FFFFFF"/>
                                </a:solidFill>
                              </a14:hiddenFill>
                            </a:ext>
                          </a:extLst>
                        </pic:spPr>
                      </pic:pic>
                      <wps:wsp>
                        <wps:cNvPr id="490" name="Text Box 467"/>
                        <wps:cNvSpPr txBox="1">
                          <a:spLocks noChangeArrowheads="1"/>
                        </wps:cNvSpPr>
                        <wps:spPr bwMode="auto">
                          <a:xfrm>
                            <a:off x="0" y="13303"/>
                            <a:ext cx="19043" cy="29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2BE3FE" w14:textId="52541E3D" w:rsidR="002829E2" w:rsidRPr="00E76E7E" w:rsidRDefault="002829E2" w:rsidP="00A92DB5">
                              <w:pPr>
                                <w:pStyle w:val="Caption"/>
                                <w:rPr>
                                  <w:rFonts w:eastAsia="Times New Roman"/>
                                  <w:i/>
                                  <w:noProof/>
                                  <w:lang w:eastAsia="en-US"/>
                                </w:rPr>
                              </w:pPr>
                              <w:bookmarkStart w:id="234" w:name="_Ref73614323"/>
                              <w:bookmarkStart w:id="235" w:name="_Toc135901948"/>
                              <w:r w:rsidRPr="00E76E7E">
                                <w:t xml:space="preserve">Figure </w:t>
                              </w:r>
                              <w:fldSimple w:instr=" SEQ Figure \* ARABIC ">
                                <w:r w:rsidR="00FF1515">
                                  <w:rPr>
                                    <w:noProof/>
                                  </w:rPr>
                                  <w:t>31</w:t>
                                </w:r>
                              </w:fldSimple>
                              <w:bookmarkEnd w:id="234"/>
                              <w:r w:rsidRPr="00E76E7E">
                                <w:t xml:space="preserve"> Arista MD aims to expand the customers health network</w:t>
                              </w:r>
                              <w:bookmarkEnd w:id="235"/>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297FAF21" id="Group 465" o:spid="_x0000_s1078" style="position:absolute;margin-left:295pt;margin-top:.5pt;width:149.95pt;height:127.75pt;z-index:251628544" coordsize="19043,162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">
                <v:shape id="Picture 466" o:spid="_x0000_s1079" type="#_x0000_t75" alt="econsults-expand-network" style="position:absolute;width:19043;height:12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">
                  <v:imagedata r:id="rId143" o:title="econsults-expand-network"/>
                </v:shape>
                <v:shape id="Text Box 467" o:spid="_x0000_s1080" type="#_x0000_t202" style="position:absolute;top:13303;width:19043;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" stroked="f">
                  <v:textbox style="mso-fit-shape-to-text:t" inset="0,0,0,0">
                    <w:txbxContent>
                      <w:p w14:paraId="7A2BE3FE" w14:textId="52541E3D" w:rsidR="002829E2" w:rsidRPr="00E76E7E" w:rsidRDefault="002829E2" w:rsidP="00A92DB5">
                        <w:pPr>
                          <w:pStyle w:val="Caption"/>
                          <w:rPr>
                            <w:rFonts w:eastAsia="Times New Roman"/>
                            <w:i/>
                            <w:noProof/>
                            <w:lang w:eastAsia="en-US"/>
                          </w:rPr>
                        </w:pPr>
                        <w:bookmarkStart w:id="236" w:name="_Ref73614323"/>
                        <w:bookmarkStart w:id="237" w:name="_Toc135901948"/>
                        <w:r w:rsidRPr="00E76E7E">
                          <w:t xml:space="preserve">Figure </w:t>
                        </w:r>
                        <w:fldSimple w:instr=" SEQ Figure \* ARABIC ">
                          <w:r w:rsidR="00FF1515">
                            <w:rPr>
                              <w:noProof/>
                            </w:rPr>
                            <w:t>31</w:t>
                          </w:r>
                        </w:fldSimple>
                        <w:bookmarkEnd w:id="236"/>
                        <w:r w:rsidRPr="00E76E7E">
                          <w:t xml:space="preserve"> Arista MD aims to expand the customers health network</w:t>
                        </w:r>
                        <w:bookmarkEnd w:id="237"/>
                      </w:p>
                    </w:txbxContent>
                  </v:textbox>
                </v:shape>
                <w10:wrap type="tight"/>
              </v:group>
            </w:pict>
          </mc:Fallback>
        </mc:AlternateContent>
      </w:r>
      <w:r w:rsidR="004E3217">
        <w:rPr>
          <w:rStyle w:val="eop"/>
          <w:sz w:val="22"/>
          <w:szCs w:val="22"/>
        </w:rPr>
        <w:t xml:space="preserve">Arista MD works with various stakeholders in as e-consultants within the Telehealth field: </w:t>
      </w:r>
      <w:r w:rsidR="00360989">
        <w:rPr>
          <w:rStyle w:val="eop"/>
          <w:sz w:val="22"/>
          <w:szCs w:val="22"/>
        </w:rPr>
        <w:t>p</w:t>
      </w:r>
      <w:r w:rsidR="004E3217">
        <w:rPr>
          <w:rStyle w:val="eop"/>
          <w:sz w:val="22"/>
          <w:szCs w:val="22"/>
        </w:rPr>
        <w:t xml:space="preserve">ayors, </w:t>
      </w:r>
      <w:r w:rsidR="00360989">
        <w:rPr>
          <w:rStyle w:val="eop"/>
          <w:sz w:val="22"/>
          <w:szCs w:val="22"/>
        </w:rPr>
        <w:t>p</w:t>
      </w:r>
      <w:r w:rsidR="004E3217">
        <w:rPr>
          <w:rStyle w:val="eop"/>
          <w:sz w:val="22"/>
          <w:szCs w:val="22"/>
        </w:rPr>
        <w:t xml:space="preserve">atients, </w:t>
      </w:r>
      <w:r w:rsidR="00360989">
        <w:rPr>
          <w:rStyle w:val="eop"/>
          <w:sz w:val="22"/>
          <w:szCs w:val="22"/>
        </w:rPr>
        <w:t>h</w:t>
      </w:r>
      <w:r w:rsidR="004E3217">
        <w:rPr>
          <w:rStyle w:val="eop"/>
          <w:sz w:val="22"/>
          <w:szCs w:val="22"/>
        </w:rPr>
        <w:t xml:space="preserve">ealth </w:t>
      </w:r>
      <w:r w:rsidR="00360989">
        <w:rPr>
          <w:rStyle w:val="eop"/>
          <w:sz w:val="22"/>
          <w:szCs w:val="22"/>
        </w:rPr>
        <w:t>s</w:t>
      </w:r>
      <w:r w:rsidR="004E3217">
        <w:rPr>
          <w:rStyle w:val="eop"/>
          <w:sz w:val="22"/>
          <w:szCs w:val="22"/>
        </w:rPr>
        <w:t xml:space="preserve">ystems, and </w:t>
      </w:r>
      <w:r w:rsidR="00360989">
        <w:rPr>
          <w:rStyle w:val="eop"/>
          <w:sz w:val="22"/>
          <w:szCs w:val="22"/>
        </w:rPr>
        <w:t>p</w:t>
      </w:r>
      <w:r w:rsidR="004E3217">
        <w:rPr>
          <w:rStyle w:val="eop"/>
          <w:sz w:val="22"/>
          <w:szCs w:val="22"/>
        </w:rPr>
        <w:t>roviders. They help providers expand their specialty network (</w:t>
      </w:r>
      <w:r w:rsidR="004E3217" w:rsidRPr="00E76E7E">
        <w:rPr>
          <w:rStyle w:val="eop"/>
          <w:sz w:val="22"/>
          <w:szCs w:val="22"/>
        </w:rPr>
        <w:fldChar w:fldCharType="begin"/>
      </w:r>
      <w:r w:rsidR="004E3217" w:rsidRPr="00E76E7E">
        <w:rPr>
          <w:rStyle w:val="eop"/>
          <w:sz w:val="22"/>
          <w:szCs w:val="22"/>
        </w:rPr>
        <w:instrText xml:space="preserve"> REF _Ref73614323 \h  \* MERGEFORMAT </w:instrText>
      </w:r>
      <w:r w:rsidR="004E3217" w:rsidRPr="00E76E7E">
        <w:rPr>
          <w:rStyle w:val="eop"/>
          <w:sz w:val="22"/>
          <w:szCs w:val="22"/>
        </w:rPr>
      </w:r>
      <w:r w:rsidR="004E3217" w:rsidRPr="00E76E7E">
        <w:rPr>
          <w:rStyle w:val="eop"/>
          <w:sz w:val="22"/>
          <w:szCs w:val="22"/>
        </w:rPr>
        <w:fldChar w:fldCharType="separate"/>
      </w:r>
      <w:r w:rsidR="00030EC2" w:rsidRPr="00030EC2">
        <w:rPr>
          <w:b/>
          <w:bCs/>
          <w:sz w:val="22"/>
          <w:szCs w:val="22"/>
        </w:rPr>
        <w:t xml:space="preserve">Figure </w:t>
      </w:r>
      <w:r w:rsidR="00030EC2" w:rsidRPr="00030EC2">
        <w:rPr>
          <w:b/>
          <w:bCs/>
          <w:noProof/>
          <w:sz w:val="22"/>
          <w:szCs w:val="22"/>
        </w:rPr>
        <w:t>31</w:t>
      </w:r>
      <w:r w:rsidR="004E3217" w:rsidRPr="00E76E7E">
        <w:rPr>
          <w:rStyle w:val="eop"/>
          <w:sz w:val="22"/>
          <w:szCs w:val="22"/>
        </w:rPr>
        <w:fldChar w:fldCharType="end"/>
      </w:r>
      <w:r w:rsidR="004E3217">
        <w:rPr>
          <w:rStyle w:val="eop"/>
          <w:sz w:val="22"/>
          <w:szCs w:val="22"/>
        </w:rPr>
        <w:t>) which in-turn reduces healthcare spending from services such as duplicate diagnostics, unnecessary testing, or</w:t>
      </w:r>
      <w:r w:rsidR="00360989">
        <w:rPr>
          <w:rStyle w:val="eop"/>
          <w:sz w:val="22"/>
          <w:szCs w:val="22"/>
        </w:rPr>
        <w:t xml:space="preserve"> e</w:t>
      </w:r>
      <w:r w:rsidR="004E3217">
        <w:rPr>
          <w:rStyle w:val="eop"/>
          <w:sz w:val="22"/>
          <w:szCs w:val="22"/>
        </w:rPr>
        <w:t xml:space="preserve">mergency </w:t>
      </w:r>
      <w:r w:rsidR="00360989">
        <w:rPr>
          <w:rStyle w:val="eop"/>
          <w:sz w:val="22"/>
          <w:szCs w:val="22"/>
        </w:rPr>
        <w:t>d</w:t>
      </w:r>
      <w:r w:rsidR="004E3217">
        <w:rPr>
          <w:rStyle w:val="eop"/>
          <w:sz w:val="22"/>
          <w:szCs w:val="22"/>
        </w:rPr>
        <w:t xml:space="preserve">epartment admissions. For patients, in addition to providing primary care, they give access to specialists. Arista MD helps </w:t>
      </w:r>
      <w:r w:rsidR="00360989">
        <w:rPr>
          <w:rStyle w:val="eop"/>
          <w:sz w:val="22"/>
          <w:szCs w:val="22"/>
        </w:rPr>
        <w:t>h</w:t>
      </w:r>
      <w:r w:rsidR="004E3217">
        <w:rPr>
          <w:rStyle w:val="eop"/>
          <w:sz w:val="22"/>
          <w:szCs w:val="22"/>
        </w:rPr>
        <w:t xml:space="preserve">ealth </w:t>
      </w:r>
      <w:r w:rsidR="00360989">
        <w:rPr>
          <w:rStyle w:val="eop"/>
          <w:sz w:val="22"/>
          <w:szCs w:val="22"/>
        </w:rPr>
        <w:t>s</w:t>
      </w:r>
      <w:r w:rsidR="004E3217">
        <w:rPr>
          <w:rStyle w:val="eop"/>
          <w:sz w:val="22"/>
          <w:szCs w:val="22"/>
        </w:rPr>
        <w:t>ystems by improving their network management between patients, providers (</w:t>
      </w:r>
      <w:r w:rsidR="00360989">
        <w:rPr>
          <w:rStyle w:val="eop"/>
          <w:sz w:val="22"/>
          <w:szCs w:val="22"/>
        </w:rPr>
        <w:t>p</w:t>
      </w:r>
      <w:r w:rsidR="004E3217">
        <w:rPr>
          <w:rStyle w:val="eop"/>
          <w:sz w:val="22"/>
          <w:szCs w:val="22"/>
        </w:rPr>
        <w:t xml:space="preserve">rimary </w:t>
      </w:r>
      <w:r w:rsidR="00360989">
        <w:rPr>
          <w:rStyle w:val="eop"/>
          <w:sz w:val="22"/>
          <w:szCs w:val="22"/>
        </w:rPr>
        <w:t>c</w:t>
      </w:r>
      <w:r w:rsidR="004E3217">
        <w:rPr>
          <w:rStyle w:val="eop"/>
          <w:sz w:val="22"/>
          <w:szCs w:val="22"/>
        </w:rPr>
        <w:t xml:space="preserve">are </w:t>
      </w:r>
      <w:r w:rsidR="00360989">
        <w:rPr>
          <w:rStyle w:val="eop"/>
          <w:sz w:val="22"/>
          <w:szCs w:val="22"/>
        </w:rPr>
        <w:t>p</w:t>
      </w:r>
      <w:r w:rsidR="004E3217">
        <w:rPr>
          <w:rStyle w:val="eop"/>
          <w:sz w:val="22"/>
          <w:szCs w:val="22"/>
        </w:rPr>
        <w:t>hysicians (PCP) vs. specialist), and others. Providers are supported by Arista MD’s platform to ensure that patients are directed to the proper provider (PCP vs. specialist) while supporting PCPs.</w:t>
      </w:r>
    </w:p>
    <w:p w14:paraId="3F1B86AE" w14:textId="77777777" w:rsidR="004E3217" w:rsidRDefault="004E3217" w:rsidP="004E3217">
      <w:pPr>
        <w:pStyle w:val="paragraph"/>
        <w:keepNext/>
        <w:spacing w:before="0" w:beforeAutospacing="0" w:after="0" w:afterAutospacing="0"/>
        <w:jc w:val="center"/>
        <w:textAlignment w:val="baseline"/>
      </w:pPr>
      <w:r>
        <w:rPr>
          <w:noProof/>
          <w:sz w:val="22"/>
          <w:szCs w:val="22"/>
        </w:rPr>
        <w:drawing>
          <wp:inline distT="0" distB="0" distL="0" distR="0" wp14:anchorId="29E484CB" wp14:editId="2E7961D7">
            <wp:extent cx="4138720" cy="1441035"/>
            <wp:effectExtent l="0" t="0" r="0" b="6985"/>
            <wp:docPr id="4" name="Picture 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4141472" cy="1441993"/>
                    </a:xfrm>
                    <a:prstGeom prst="rect">
                      <a:avLst/>
                    </a:prstGeom>
                  </pic:spPr>
                </pic:pic>
              </a:graphicData>
            </a:graphic>
          </wp:inline>
        </w:drawing>
      </w:r>
    </w:p>
    <w:p w14:paraId="1E0A89AB" w14:textId="2ED0B908" w:rsidR="004E3217" w:rsidRPr="00CA6DCA" w:rsidRDefault="004E3217" w:rsidP="00A92DB5">
      <w:pPr>
        <w:pStyle w:val="Caption"/>
        <w:rPr>
          <w:rStyle w:val="eop"/>
          <w:rFonts w:ascii="Arial" w:hAnsi="Arial" w:cs="Arial"/>
          <w:b/>
          <w:bCs/>
          <w:i/>
          <w:iCs w:val="0"/>
          <w:color w:val="auto"/>
          <w:sz w:val="22"/>
          <w:szCs w:val="22"/>
        </w:rPr>
      </w:pPr>
      <w:bookmarkStart w:id="238" w:name="_Ref73615527"/>
      <w:bookmarkStart w:id="239" w:name="_Toc135901949"/>
      <w:r w:rsidRPr="00CA6DCA">
        <w:t xml:space="preserve">Figure </w:t>
      </w:r>
      <w:fldSimple w:instr=" SEQ Figure \* ARABIC ">
        <w:r w:rsidR="00030EC2">
          <w:rPr>
            <w:noProof/>
          </w:rPr>
          <w:t>32</w:t>
        </w:r>
      </w:fldSimple>
      <w:bookmarkEnd w:id="238"/>
      <w:r w:rsidRPr="00CA6DCA">
        <w:t xml:space="preserve"> AristaMD's eConsults system</w:t>
      </w:r>
      <w:bookmarkEnd w:id="239"/>
    </w:p>
    <w:p w14:paraId="15503167" w14:textId="6299BB10" w:rsidR="004E3217" w:rsidRPr="000E40A2" w:rsidRDefault="004E3217" w:rsidP="004E3217">
      <w:pPr>
        <w:pStyle w:val="paragraph"/>
        <w:spacing w:before="0" w:beforeAutospacing="0" w:after="0" w:afterAutospacing="0"/>
        <w:textAlignment w:val="baseline"/>
        <w:rPr>
          <w:sz w:val="22"/>
          <w:szCs w:val="22"/>
        </w:rPr>
      </w:pPr>
      <w:r>
        <w:rPr>
          <w:i/>
          <w:iCs/>
          <w:sz w:val="22"/>
          <w:szCs w:val="22"/>
        </w:rPr>
        <w:t>Company Website:</w:t>
      </w:r>
      <w:r>
        <w:rPr>
          <w:sz w:val="22"/>
          <w:szCs w:val="22"/>
        </w:rPr>
        <w:t xml:space="preserve"> </w:t>
      </w:r>
      <w:hyperlink r:id="rId145" w:history="1">
        <w:r w:rsidRPr="00513915">
          <w:rPr>
            <w:rStyle w:val="Hyperlink"/>
            <w:sz w:val="22"/>
            <w:szCs w:val="22"/>
          </w:rPr>
          <w:t>https://www.aristamd.com/</w:t>
        </w:r>
      </w:hyperlink>
      <w:r>
        <w:rPr>
          <w:sz w:val="22"/>
          <w:szCs w:val="22"/>
        </w:rPr>
        <w:t xml:space="preserve"> </w:t>
      </w:r>
    </w:p>
    <w:p w14:paraId="2012BBD1" w14:textId="77777777" w:rsidR="004E3217" w:rsidRPr="004C2414" w:rsidRDefault="004E3217" w:rsidP="004E3217">
      <w:pPr>
        <w:pStyle w:val="paragraph"/>
        <w:spacing w:before="0" w:beforeAutospacing="0" w:after="0" w:afterAutospacing="0"/>
        <w:textAlignment w:val="baseline"/>
        <w:rPr>
          <w:sz w:val="22"/>
          <w:szCs w:val="22"/>
        </w:rPr>
      </w:pPr>
      <w:r>
        <w:rPr>
          <w:i/>
          <w:iCs/>
          <w:sz w:val="22"/>
          <w:szCs w:val="22"/>
        </w:rPr>
        <w:t xml:space="preserve">Technology: </w:t>
      </w:r>
      <w:r>
        <w:rPr>
          <w:sz w:val="22"/>
          <w:szCs w:val="22"/>
        </w:rPr>
        <w:t xml:space="preserve">Store-and-forward, asynchronous telehealth platform. </w:t>
      </w:r>
    </w:p>
    <w:p w14:paraId="09BBF1B5" w14:textId="339371D6" w:rsidR="004E3217" w:rsidRPr="008A3BA0" w:rsidRDefault="004E3217" w:rsidP="004E3217">
      <w:pPr>
        <w:pStyle w:val="paragraph"/>
        <w:spacing w:before="0" w:beforeAutospacing="0" w:after="0" w:afterAutospacing="0"/>
        <w:textAlignment w:val="baseline"/>
        <w:rPr>
          <w:sz w:val="22"/>
          <w:szCs w:val="22"/>
        </w:rPr>
      </w:pPr>
      <w:r>
        <w:rPr>
          <w:i/>
          <w:iCs/>
          <w:sz w:val="22"/>
          <w:szCs w:val="22"/>
        </w:rPr>
        <w:t xml:space="preserve">Area of Focus: </w:t>
      </w:r>
      <w:r>
        <w:rPr>
          <w:sz w:val="22"/>
          <w:szCs w:val="22"/>
        </w:rPr>
        <w:t>Expanding eConsults between primary care and specialists (</w:t>
      </w:r>
      <w:r w:rsidRPr="0083314E">
        <w:rPr>
          <w:b/>
          <w:bCs/>
          <w:sz w:val="22"/>
          <w:szCs w:val="22"/>
        </w:rPr>
        <w:fldChar w:fldCharType="begin"/>
      </w:r>
      <w:r w:rsidRPr="0083314E">
        <w:rPr>
          <w:b/>
          <w:bCs/>
          <w:sz w:val="22"/>
          <w:szCs w:val="22"/>
        </w:rPr>
        <w:instrText xml:space="preserve"> REF _Ref73615527 \h  \* MERGEFORMAT </w:instrText>
      </w:r>
      <w:r w:rsidRPr="0083314E">
        <w:rPr>
          <w:b/>
          <w:bCs/>
          <w:sz w:val="22"/>
          <w:szCs w:val="22"/>
        </w:rPr>
      </w:r>
      <w:r w:rsidRPr="0083314E">
        <w:rPr>
          <w:b/>
          <w:bCs/>
          <w:sz w:val="22"/>
          <w:szCs w:val="22"/>
        </w:rPr>
        <w:fldChar w:fldCharType="separate"/>
      </w:r>
      <w:r w:rsidR="00030EC2" w:rsidRPr="00030EC2">
        <w:rPr>
          <w:b/>
          <w:bCs/>
          <w:sz w:val="22"/>
          <w:szCs w:val="22"/>
        </w:rPr>
        <w:t xml:space="preserve">Figure </w:t>
      </w:r>
      <w:r w:rsidR="00030EC2" w:rsidRPr="00030EC2">
        <w:rPr>
          <w:b/>
          <w:bCs/>
          <w:noProof/>
          <w:sz w:val="22"/>
          <w:szCs w:val="22"/>
        </w:rPr>
        <w:t>32</w:t>
      </w:r>
      <w:r w:rsidRPr="0083314E">
        <w:rPr>
          <w:b/>
          <w:bCs/>
          <w:sz w:val="22"/>
          <w:szCs w:val="22"/>
        </w:rPr>
        <w:fldChar w:fldCharType="end"/>
      </w:r>
      <w:r>
        <w:rPr>
          <w:sz w:val="22"/>
          <w:szCs w:val="22"/>
        </w:rPr>
        <w:t>)</w:t>
      </w:r>
    </w:p>
    <w:p w14:paraId="0A3469C0" w14:textId="175225F1" w:rsidR="004E3217" w:rsidRPr="00B82001" w:rsidRDefault="00AB7230" w:rsidP="004E3217">
      <w:pPr>
        <w:pStyle w:val="paragraph"/>
        <w:spacing w:before="0" w:beforeAutospacing="0" w:after="0" w:afterAutospacing="0"/>
        <w:textAlignment w:val="baseline"/>
        <w:rPr>
          <w:rStyle w:val="eop"/>
          <w:sz w:val="22"/>
          <w:szCs w:val="22"/>
        </w:rPr>
      </w:pPr>
      <w:r>
        <w:rPr>
          <w:noProof/>
        </w:rPr>
        <mc:AlternateContent>
          <mc:Choice Requires="wpg">
            <w:drawing>
              <wp:anchor distT="0" distB="0" distL="114300" distR="114300" simplePos="0" relativeHeight="251633664" behindDoc="0" locked="0" layoutInCell="1" allowOverlap="1" wp14:anchorId="2361F143" wp14:editId="15206868">
                <wp:simplePos x="0" y="0"/>
                <wp:positionH relativeFrom="column">
                  <wp:posOffset>3025775</wp:posOffset>
                </wp:positionH>
                <wp:positionV relativeFrom="paragraph">
                  <wp:posOffset>807720</wp:posOffset>
                </wp:positionV>
                <wp:extent cx="2914650" cy="1876425"/>
                <wp:effectExtent l="0" t="4445" r="3175" b="0"/>
                <wp:wrapTight wrapText="bothSides">
                  <wp:wrapPolygon edited="0">
                    <wp:start x="12141" y="0"/>
                    <wp:lineTo x="-71" y="329"/>
                    <wp:lineTo x="-71" y="19297"/>
                    <wp:lineTo x="10800" y="19297"/>
                    <wp:lineTo x="-71" y="19846"/>
                    <wp:lineTo x="-71" y="21490"/>
                    <wp:lineTo x="21600" y="21490"/>
                    <wp:lineTo x="21600" y="19846"/>
                    <wp:lineTo x="10800" y="19297"/>
                    <wp:lineTo x="21600" y="19297"/>
                    <wp:lineTo x="21600" y="9649"/>
                    <wp:lineTo x="21529" y="0"/>
                    <wp:lineTo x="12141" y="0"/>
                  </wp:wrapPolygon>
                </wp:wrapTight>
                <wp:docPr id="480" name="Group 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4650" cy="1876425"/>
                          <a:chOff x="0" y="0"/>
                          <a:chExt cx="29146" cy="18764"/>
                        </a:xfrm>
                      </wpg:grpSpPr>
                      <wpg:grpSp>
                        <wpg:cNvPr id="481" name="Group 469"/>
                        <wpg:cNvGrpSpPr>
                          <a:grpSpLocks/>
                        </wpg:cNvGrpSpPr>
                        <wpg:grpSpPr bwMode="auto">
                          <a:xfrm>
                            <a:off x="0" y="0"/>
                            <a:ext cx="29146" cy="16757"/>
                            <a:chOff x="0" y="0"/>
                            <a:chExt cx="29146" cy="16757"/>
                          </a:xfrm>
                        </wpg:grpSpPr>
                        <pic:pic xmlns:pic="http://schemas.openxmlformats.org/drawingml/2006/picture">
                          <pic:nvPicPr>
                            <pic:cNvPr id="482" name="Picture 470" descr="A picture containing text, plate, dishware, sign&#10;&#10;Description automatically generated"/>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349"/>
                              <a:ext cx="15068" cy="75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3" name="Picture 471" descr="Text&#10;&#10;Description automatically generated"/>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5590" y="8331"/>
                              <a:ext cx="13556" cy="8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5" name="Picture 472" descr="Logo, company name&#10;&#10;Description automatically generated"/>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6573" y="0"/>
                              <a:ext cx="12414" cy="80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6" name="Picture 473" descr="Icon&#10;&#10;Description automatically generated"/>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8331"/>
                              <a:ext cx="15068" cy="8426"/>
                            </a:xfrm>
                            <a:prstGeom prst="rect">
                              <a:avLst/>
                            </a:prstGeom>
                            <a:noFill/>
                            <a:extLst>
                              <a:ext uri="{909E8E84-426E-40DD-AFC4-6F175D3DCCD1}">
                                <a14:hiddenFill xmlns:a14="http://schemas.microsoft.com/office/drawing/2010/main">
                                  <a:solidFill>
                                    <a:srgbClr val="FFFFFF"/>
                                  </a:solidFill>
                                </a14:hiddenFill>
                              </a:ext>
                            </a:extLst>
                          </pic:spPr>
                        </pic:pic>
                      </wpg:grpSp>
                      <wps:wsp>
                        <wps:cNvPr id="487" name="Text Box 474"/>
                        <wps:cNvSpPr txBox="1">
                          <a:spLocks noChangeArrowheads="1"/>
                        </wps:cNvSpPr>
                        <wps:spPr bwMode="auto">
                          <a:xfrm>
                            <a:off x="0" y="17303"/>
                            <a:ext cx="29146" cy="14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D66FF4" w14:textId="3D17CCB4" w:rsidR="002829E2" w:rsidRPr="00997DB7" w:rsidRDefault="002829E2" w:rsidP="00A92DB5">
                              <w:pPr>
                                <w:pStyle w:val="Caption"/>
                                <w:rPr>
                                  <w:rFonts w:eastAsia="Times New Roman"/>
                                  <w:i/>
                                  <w:noProof/>
                                  <w:spacing w:val="3"/>
                                  <w:shd w:val="clear" w:color="auto" w:fill="FFFFFF"/>
                                  <w:lang w:eastAsia="en-US"/>
                                </w:rPr>
                              </w:pPr>
                              <w:bookmarkStart w:id="240" w:name="_Ref73616282"/>
                              <w:bookmarkStart w:id="241" w:name="_Toc135901950"/>
                              <w:r w:rsidRPr="00997DB7">
                                <w:t xml:space="preserve">Figure </w:t>
                              </w:r>
                              <w:fldSimple w:instr=" SEQ Figure \* ARABIC ">
                                <w:r w:rsidR="00FF1515">
                                  <w:rPr>
                                    <w:noProof/>
                                  </w:rPr>
                                  <w:t>33</w:t>
                                </w:r>
                              </w:fldSimple>
                              <w:bookmarkEnd w:id="240"/>
                              <w:r w:rsidRPr="00997DB7">
                                <w:t xml:space="preserve"> Different sectors of BioTelemetry</w:t>
                              </w:r>
                              <w:bookmarkEnd w:id="241"/>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2361F143" id="Group 468" o:spid="_x0000_s1081" style="position:absolute;margin-left:238.25pt;margin-top:63.6pt;width:229.5pt;height:147.75pt;z-index:251633664" coordsize="29146,18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">
                <v:group id="Group 469" o:spid="_x0000_s1082" style="position:absolute;width:29146;height:16757" coordsize="29146,16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">
                  <v:shape id="Picture 470" o:spid="_x0000_s1083" type="#_x0000_t75" alt="A picture containing text, plate, dishware, sign&#10;&#10;Description automatically generated" style="position:absolute;top:349;width:15068;height:7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">
                    <v:imagedata r:id="rId150" o:title="A picture containing text, plate, dishware, sign&#10;&#10;Description automatically generated"/>
                  </v:shape>
                  <v:shape id="Picture 471" o:spid="_x0000_s1084" type="#_x0000_t75" alt="Text&#10;&#10;Description automatically generated" style="position:absolute;left:15590;top:8331;width:13556;height:8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">
                    <v:imagedata r:id="rId151" o:title="Text&#10;&#10;Description automatically generated"/>
                  </v:shape>
                  <v:shape id="Picture 472" o:spid="_x0000_s1085" type="#_x0000_t75" alt="Logo, company name&#10;&#10;Description automatically generated" style="position:absolute;left:16573;width:12414;height:8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">
                    <v:imagedata r:id="rId152" o:title="Logo, company name&#10;&#10;Description automatically generated"/>
                  </v:shape>
                  <v:shape id="Picture 473" o:spid="_x0000_s1086" type="#_x0000_t75" alt="Icon&#10;&#10;Description automatically generated" style="position:absolute;top:8331;width:15068;height:8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">
                    <v:imagedata r:id="rId153" o:title="Icon&#10;&#10;Description automatically generated"/>
                  </v:shape>
                </v:group>
                <v:shape id="Text Box 474" o:spid="_x0000_s1087" type="#_x0000_t202" style="position:absolute;top:17303;width:29146;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" stroked="f">
                  <v:textbox style="mso-fit-shape-to-text:t" inset="0,0,0,0">
                    <w:txbxContent>
                      <w:p w14:paraId="00D66FF4" w14:textId="3D17CCB4" w:rsidR="002829E2" w:rsidRPr="00997DB7" w:rsidRDefault="002829E2" w:rsidP="00A92DB5">
                        <w:pPr>
                          <w:pStyle w:val="Caption"/>
                          <w:rPr>
                            <w:rFonts w:eastAsia="Times New Roman"/>
                            <w:i/>
                            <w:noProof/>
                            <w:spacing w:val="3"/>
                            <w:shd w:val="clear" w:color="auto" w:fill="FFFFFF"/>
                            <w:lang w:eastAsia="en-US"/>
                          </w:rPr>
                        </w:pPr>
                        <w:bookmarkStart w:id="242" w:name="_Ref73616282"/>
                        <w:bookmarkStart w:id="243" w:name="_Toc135901950"/>
                        <w:r w:rsidRPr="00997DB7">
                          <w:t xml:space="preserve">Figure </w:t>
                        </w:r>
                        <w:fldSimple w:instr=" SEQ Figure \* ARABIC ">
                          <w:r w:rsidR="00FF1515">
                            <w:rPr>
                              <w:noProof/>
                            </w:rPr>
                            <w:t>33</w:t>
                          </w:r>
                        </w:fldSimple>
                        <w:bookmarkEnd w:id="242"/>
                        <w:r w:rsidRPr="00997DB7">
                          <w:t xml:space="preserve"> Different sectors of BioTelemetry</w:t>
                        </w:r>
                        <w:bookmarkEnd w:id="243"/>
                      </w:p>
                    </w:txbxContent>
                  </v:textbox>
                </v:shape>
                <w10:wrap type="tight"/>
              </v:group>
            </w:pict>
          </mc:Fallback>
        </mc:AlternateContent>
      </w:r>
      <w:r w:rsidR="004E3217">
        <w:rPr>
          <w:i/>
          <w:iCs/>
          <w:sz w:val="22"/>
          <w:szCs w:val="22"/>
        </w:rPr>
        <w:t xml:space="preserve">Business model: From website </w:t>
      </w:r>
      <w:r w:rsidR="004E3217" w:rsidRPr="00B82001">
        <w:rPr>
          <w:sz w:val="22"/>
          <w:szCs w:val="22"/>
        </w:rPr>
        <w:t>“</w:t>
      </w:r>
      <w:r w:rsidR="004E3217" w:rsidRPr="00B82001">
        <w:rPr>
          <w:sz w:val="22"/>
          <w:szCs w:val="22"/>
          <w:shd w:val="clear" w:color="auto" w:fill="FFFFFF"/>
        </w:rPr>
        <w:t>At AristaMD, we envision a world where all patients have timely, cost-effective access to health care. Our mission is to use technology to facilitate collaboration between health care providers in order to expedite time to treatment, decrease costs and drive better patient outcomes.</w:t>
      </w:r>
    </w:p>
    <w:p w14:paraId="17C998AF" w14:textId="1462642F" w:rsidR="004E3217" w:rsidRPr="007F0A88" w:rsidRDefault="004E3217" w:rsidP="00663543">
      <w:pPr>
        <w:pStyle w:val="Heading5"/>
        <w:rPr>
          <w:sz w:val="28"/>
          <w:szCs w:val="28"/>
        </w:rPr>
      </w:pPr>
      <w:r w:rsidRPr="007F0A88">
        <w:rPr>
          <w:rStyle w:val="normaltextrun"/>
          <w:rFonts w:cs="Arial"/>
        </w:rPr>
        <w:t>BioTelemetry</w:t>
      </w:r>
    </w:p>
    <w:p w14:paraId="2BF33250" w14:textId="732F60C4" w:rsidR="004E3217" w:rsidRDefault="004E3217" w:rsidP="004E3217">
      <w:pPr>
        <w:pStyle w:val="paragraph"/>
        <w:spacing w:before="0" w:beforeAutospacing="0" w:after="0" w:afterAutospacing="0"/>
        <w:textAlignment w:val="baseline"/>
        <w:rPr>
          <w:color w:val="121212"/>
          <w:spacing w:val="3"/>
          <w:sz w:val="22"/>
          <w:szCs w:val="22"/>
          <w:shd w:val="clear" w:color="auto" w:fill="FFFFFF"/>
        </w:rPr>
      </w:pPr>
      <w:r>
        <w:rPr>
          <w:sz w:val="22"/>
          <w:szCs w:val="22"/>
        </w:rPr>
        <w:t xml:space="preserve">BioTelemetry for the past 25 years has been focusing on providing cardiac and mobile blood-glucose monitoring, centralized medical imaging, and original equipment manufacturing. Their </w:t>
      </w:r>
      <w:r w:rsidRPr="00016914">
        <w:rPr>
          <w:color w:val="121212"/>
          <w:spacing w:val="3"/>
          <w:sz w:val="22"/>
          <w:szCs w:val="22"/>
          <w:shd w:val="clear" w:color="auto" w:fill="FFFFFF"/>
        </w:rPr>
        <w:t xml:space="preserve">BioTel Heart </w:t>
      </w:r>
      <w:r>
        <w:rPr>
          <w:color w:val="121212"/>
          <w:spacing w:val="3"/>
          <w:sz w:val="22"/>
          <w:szCs w:val="22"/>
          <w:shd w:val="clear" w:color="auto" w:fill="FFFFFF"/>
        </w:rPr>
        <w:t>sector provides</w:t>
      </w:r>
      <w:r w:rsidRPr="00016914">
        <w:rPr>
          <w:color w:val="121212"/>
          <w:spacing w:val="3"/>
          <w:sz w:val="22"/>
          <w:szCs w:val="22"/>
          <w:shd w:val="clear" w:color="auto" w:fill="FFFFFF"/>
        </w:rPr>
        <w:t xml:space="preserve"> remote cardiac monitoring diagnostic services and through their patient monitoring devices they have built the “world’s largest cardiac network while making care more accurate, comprehensive and efficient.</w:t>
      </w:r>
      <w:r>
        <w:rPr>
          <w:color w:val="121212"/>
          <w:spacing w:val="3"/>
          <w:sz w:val="22"/>
          <w:szCs w:val="22"/>
          <w:shd w:val="clear" w:color="auto" w:fill="FFFFFF"/>
        </w:rPr>
        <w:t xml:space="preserve">” BioTel’s services are also able to fully integrate into a hospital system existing EMR software </w:t>
      </w:r>
      <w:r>
        <w:rPr>
          <w:color w:val="121212"/>
          <w:spacing w:val="3"/>
          <w:sz w:val="22"/>
          <w:szCs w:val="22"/>
          <w:shd w:val="clear" w:color="auto" w:fill="FFFFFF"/>
        </w:rPr>
        <w:lastRenderedPageBreak/>
        <w:t xml:space="preserve">using unidirectional or bidirectional integration. They have also expanded into the sectors shown in </w:t>
      </w:r>
      <w:r w:rsidRPr="00846879">
        <w:rPr>
          <w:color w:val="121212"/>
          <w:spacing w:val="3"/>
          <w:sz w:val="22"/>
          <w:szCs w:val="22"/>
          <w:shd w:val="clear" w:color="auto" w:fill="FFFFFF"/>
        </w:rPr>
        <w:fldChar w:fldCharType="begin"/>
      </w:r>
      <w:r w:rsidRPr="00846879">
        <w:rPr>
          <w:color w:val="121212"/>
          <w:spacing w:val="3"/>
          <w:sz w:val="22"/>
          <w:szCs w:val="22"/>
          <w:shd w:val="clear" w:color="auto" w:fill="FFFFFF"/>
        </w:rPr>
        <w:instrText xml:space="preserve"> REF _Ref73616282 \h  \* MERGEFORMAT </w:instrText>
      </w:r>
      <w:r w:rsidRPr="00846879">
        <w:rPr>
          <w:color w:val="121212"/>
          <w:spacing w:val="3"/>
          <w:sz w:val="22"/>
          <w:szCs w:val="22"/>
          <w:shd w:val="clear" w:color="auto" w:fill="FFFFFF"/>
        </w:rPr>
      </w:r>
      <w:r w:rsidRPr="00846879">
        <w:rPr>
          <w:color w:val="121212"/>
          <w:spacing w:val="3"/>
          <w:sz w:val="22"/>
          <w:szCs w:val="22"/>
          <w:shd w:val="clear" w:color="auto" w:fill="FFFFFF"/>
        </w:rPr>
        <w:fldChar w:fldCharType="separate"/>
      </w:r>
      <w:r w:rsidR="00030EC2" w:rsidRPr="00030EC2">
        <w:rPr>
          <w:b/>
          <w:bCs/>
          <w:sz w:val="22"/>
          <w:szCs w:val="22"/>
        </w:rPr>
        <w:t xml:space="preserve">Figure </w:t>
      </w:r>
      <w:r w:rsidR="00030EC2" w:rsidRPr="00030EC2">
        <w:rPr>
          <w:b/>
          <w:bCs/>
          <w:noProof/>
          <w:sz w:val="22"/>
          <w:szCs w:val="22"/>
        </w:rPr>
        <w:t>33</w:t>
      </w:r>
      <w:r w:rsidRPr="00846879">
        <w:rPr>
          <w:color w:val="121212"/>
          <w:spacing w:val="3"/>
          <w:sz w:val="22"/>
          <w:szCs w:val="22"/>
          <w:shd w:val="clear" w:color="auto" w:fill="FFFFFF"/>
        </w:rPr>
        <w:fldChar w:fldCharType="end"/>
      </w:r>
      <w:r>
        <w:rPr>
          <w:color w:val="121212"/>
          <w:spacing w:val="3"/>
          <w:sz w:val="22"/>
          <w:szCs w:val="22"/>
          <w:shd w:val="clear" w:color="auto" w:fill="FFFFFF"/>
        </w:rPr>
        <w:t>.</w:t>
      </w:r>
    </w:p>
    <w:p w14:paraId="2BDDFE81" w14:textId="53B85C0E" w:rsidR="004E3217" w:rsidRDefault="00AB7230" w:rsidP="004E3217">
      <w:pPr>
        <w:pStyle w:val="paragraph"/>
        <w:spacing w:before="0" w:beforeAutospacing="0" w:after="0" w:afterAutospacing="0"/>
        <w:textAlignment w:val="baseline"/>
        <w:rPr>
          <w:color w:val="121212"/>
          <w:spacing w:val="3"/>
          <w:sz w:val="22"/>
          <w:szCs w:val="22"/>
          <w:shd w:val="clear" w:color="auto" w:fill="FFFFFF"/>
        </w:rPr>
      </w:pPr>
      <w:r>
        <w:rPr>
          <w:noProof/>
        </w:rPr>
        <mc:AlternateContent>
          <mc:Choice Requires="wpg">
            <w:drawing>
              <wp:anchor distT="0" distB="0" distL="114300" distR="114300" simplePos="0" relativeHeight="251638784" behindDoc="0" locked="0" layoutInCell="1" allowOverlap="1" wp14:anchorId="7D45A56C" wp14:editId="1DD37190">
                <wp:simplePos x="0" y="0"/>
                <wp:positionH relativeFrom="column">
                  <wp:posOffset>2019300</wp:posOffset>
                </wp:positionH>
                <wp:positionV relativeFrom="paragraph">
                  <wp:posOffset>99695</wp:posOffset>
                </wp:positionV>
                <wp:extent cx="3883025" cy="1038225"/>
                <wp:effectExtent l="0" t="0" r="3175" b="635"/>
                <wp:wrapTight wrapText="bothSides">
                  <wp:wrapPolygon edited="0">
                    <wp:start x="-53" y="0"/>
                    <wp:lineTo x="-53" y="21402"/>
                    <wp:lineTo x="21600" y="21402"/>
                    <wp:lineTo x="21600" y="0"/>
                    <wp:lineTo x="-53" y="0"/>
                  </wp:wrapPolygon>
                </wp:wrapTight>
                <wp:docPr id="477" name="Group 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83025" cy="1038225"/>
                          <a:chOff x="0" y="0"/>
                          <a:chExt cx="38830" cy="10382"/>
                        </a:xfrm>
                      </wpg:grpSpPr>
                      <pic:pic xmlns:pic="http://schemas.openxmlformats.org/drawingml/2006/picture">
                        <pic:nvPicPr>
                          <pic:cNvPr id="478" name="Picture 476" descr="A picture containing text&#10;&#10;Description automatically generated"/>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830" cy="8350"/>
                          </a:xfrm>
                          <a:prstGeom prst="rect">
                            <a:avLst/>
                          </a:prstGeom>
                          <a:noFill/>
                          <a:extLst>
                            <a:ext uri="{909E8E84-426E-40DD-AFC4-6F175D3DCCD1}">
                              <a14:hiddenFill xmlns:a14="http://schemas.microsoft.com/office/drawing/2010/main">
                                <a:solidFill>
                                  <a:srgbClr val="FFFFFF"/>
                                </a:solidFill>
                              </a14:hiddenFill>
                            </a:ext>
                          </a:extLst>
                        </pic:spPr>
                      </pic:pic>
                      <wps:wsp>
                        <wps:cNvPr id="479" name="Text Box 477"/>
                        <wps:cNvSpPr txBox="1">
                          <a:spLocks noChangeArrowheads="1"/>
                        </wps:cNvSpPr>
                        <wps:spPr bwMode="auto">
                          <a:xfrm>
                            <a:off x="0" y="8921"/>
                            <a:ext cx="38830" cy="14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F4FBDF" w14:textId="06DA6B80" w:rsidR="002829E2" w:rsidRPr="0058511C" w:rsidRDefault="002829E2" w:rsidP="00A92DB5">
                              <w:pPr>
                                <w:pStyle w:val="Caption"/>
                                <w:rPr>
                                  <w:rFonts w:eastAsia="Times New Roman"/>
                                  <w:i/>
                                  <w:noProof/>
                                  <w:spacing w:val="3"/>
                                  <w:shd w:val="clear" w:color="auto" w:fill="FFFFFF"/>
                                  <w:lang w:eastAsia="en-US"/>
                                </w:rPr>
                              </w:pPr>
                              <w:bookmarkStart w:id="244" w:name="_Ref73616094"/>
                              <w:bookmarkStart w:id="245" w:name="_Toc135901951"/>
                              <w:r w:rsidRPr="0058511C">
                                <w:t xml:space="preserve">Figure </w:t>
                              </w:r>
                              <w:fldSimple w:instr=" SEQ Figure \* ARABIC ">
                                <w:r w:rsidR="00FF1515">
                                  <w:rPr>
                                    <w:noProof/>
                                  </w:rPr>
                                  <w:t>34</w:t>
                                </w:r>
                              </w:fldSimple>
                              <w:bookmarkEnd w:id="244"/>
                              <w:r w:rsidRPr="0058511C">
                                <w:t xml:space="preserve"> Telehealth arrhythmia monitoring</w:t>
                              </w:r>
                              <w:bookmarkEnd w:id="245"/>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7D45A56C" id="Group 475" o:spid="_x0000_s1088" style="position:absolute;margin-left:159pt;margin-top:7.85pt;width:305.75pt;height:81.75pt;z-index:251638784" coordsize="38830,10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">
                <v:shape id="Picture 476" o:spid="_x0000_s1089" type="#_x0000_t75" alt="A picture containing text&#10;&#10;Description automatically generated" style="position:absolute;width:38830;height:8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">
                  <v:imagedata r:id="rId155" o:title="A picture containing text&#10;&#10;Description automatically generated"/>
                </v:shape>
                <v:shape id="Text Box 477" o:spid="_x0000_s1090" type="#_x0000_t202" style="position:absolute;top:8921;width:38830;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" stroked="f">
                  <v:textbox style="mso-fit-shape-to-text:t" inset="0,0,0,0">
                    <w:txbxContent>
                      <w:p w14:paraId="13F4FBDF" w14:textId="06DA6B80" w:rsidR="002829E2" w:rsidRPr="0058511C" w:rsidRDefault="002829E2" w:rsidP="00A92DB5">
                        <w:pPr>
                          <w:pStyle w:val="Caption"/>
                          <w:rPr>
                            <w:rFonts w:eastAsia="Times New Roman"/>
                            <w:i/>
                            <w:noProof/>
                            <w:spacing w:val="3"/>
                            <w:shd w:val="clear" w:color="auto" w:fill="FFFFFF"/>
                            <w:lang w:eastAsia="en-US"/>
                          </w:rPr>
                        </w:pPr>
                        <w:bookmarkStart w:id="246" w:name="_Ref73616094"/>
                        <w:bookmarkStart w:id="247" w:name="_Toc135901951"/>
                        <w:r w:rsidRPr="0058511C">
                          <w:t xml:space="preserve">Figure </w:t>
                        </w:r>
                        <w:fldSimple w:instr=" SEQ Figure \* ARABIC ">
                          <w:r w:rsidR="00FF1515">
                            <w:rPr>
                              <w:noProof/>
                            </w:rPr>
                            <w:t>34</w:t>
                          </w:r>
                        </w:fldSimple>
                        <w:bookmarkEnd w:id="246"/>
                        <w:r w:rsidRPr="0058511C">
                          <w:t xml:space="preserve"> Telehealth arrhythmia monitoring</w:t>
                        </w:r>
                        <w:bookmarkEnd w:id="247"/>
                      </w:p>
                    </w:txbxContent>
                  </v:textbox>
                </v:shape>
                <w10:wrap type="tight"/>
              </v:group>
            </w:pict>
          </mc:Fallback>
        </mc:AlternateContent>
      </w:r>
    </w:p>
    <w:p w14:paraId="7E7973BA" w14:textId="4BFE1DED" w:rsidR="004E3217" w:rsidRPr="005D14E8" w:rsidRDefault="004E3217" w:rsidP="004E3217">
      <w:pPr>
        <w:pStyle w:val="paragraph"/>
        <w:spacing w:before="0" w:beforeAutospacing="0" w:after="0" w:afterAutospacing="0"/>
        <w:textAlignment w:val="baseline"/>
        <w:rPr>
          <w:sz w:val="22"/>
          <w:szCs w:val="22"/>
        </w:rPr>
      </w:pPr>
      <w:r>
        <w:rPr>
          <w:i/>
          <w:iCs/>
          <w:sz w:val="22"/>
          <w:szCs w:val="22"/>
        </w:rPr>
        <w:t xml:space="preserve">Company Website: </w:t>
      </w:r>
      <w:hyperlink r:id="rId156" w:history="1">
        <w:r w:rsidRPr="005D14E8">
          <w:rPr>
            <w:rStyle w:val="Hyperlink"/>
            <w:sz w:val="22"/>
            <w:szCs w:val="22"/>
          </w:rPr>
          <w:t>https://www.gobio.com/</w:t>
        </w:r>
      </w:hyperlink>
      <w:r>
        <w:rPr>
          <w:i/>
          <w:iCs/>
          <w:sz w:val="22"/>
          <w:szCs w:val="22"/>
        </w:rPr>
        <w:t xml:space="preserve"> </w:t>
      </w:r>
    </w:p>
    <w:p w14:paraId="4B12B1B3" w14:textId="77777777" w:rsidR="004E3217" w:rsidRPr="003E2D39" w:rsidRDefault="004E3217" w:rsidP="004E3217">
      <w:pPr>
        <w:pStyle w:val="paragraph"/>
        <w:spacing w:before="0" w:beforeAutospacing="0" w:after="0" w:afterAutospacing="0"/>
        <w:textAlignment w:val="baseline"/>
        <w:rPr>
          <w:sz w:val="22"/>
          <w:szCs w:val="22"/>
        </w:rPr>
      </w:pPr>
      <w:r>
        <w:rPr>
          <w:i/>
          <w:iCs/>
          <w:sz w:val="22"/>
          <w:szCs w:val="22"/>
        </w:rPr>
        <w:t xml:space="preserve">Technology: </w:t>
      </w:r>
      <w:r>
        <w:rPr>
          <w:sz w:val="22"/>
          <w:szCs w:val="22"/>
        </w:rPr>
        <w:t xml:space="preserve">Mobile cardiac devices, corresponding software, remote INR  </w:t>
      </w:r>
    </w:p>
    <w:p w14:paraId="2737F05A" w14:textId="15F7E947" w:rsidR="004E3217" w:rsidRPr="005D14E8" w:rsidRDefault="004E3217" w:rsidP="004E3217">
      <w:pPr>
        <w:pStyle w:val="paragraph"/>
        <w:spacing w:before="0" w:beforeAutospacing="0" w:after="0" w:afterAutospacing="0"/>
        <w:textAlignment w:val="baseline"/>
        <w:rPr>
          <w:sz w:val="22"/>
          <w:szCs w:val="22"/>
        </w:rPr>
      </w:pPr>
      <w:r>
        <w:rPr>
          <w:i/>
          <w:iCs/>
          <w:sz w:val="22"/>
          <w:szCs w:val="22"/>
        </w:rPr>
        <w:t>Area of Focus:</w:t>
      </w:r>
      <w:r>
        <w:rPr>
          <w:sz w:val="22"/>
          <w:szCs w:val="22"/>
        </w:rPr>
        <w:t xml:space="preserve"> Cardiac management through device monitoring (</w:t>
      </w:r>
      <w:r w:rsidRPr="00BF34D3">
        <w:rPr>
          <w:sz w:val="22"/>
          <w:szCs w:val="22"/>
        </w:rPr>
        <w:fldChar w:fldCharType="begin"/>
      </w:r>
      <w:r w:rsidRPr="00BF34D3">
        <w:rPr>
          <w:sz w:val="22"/>
          <w:szCs w:val="22"/>
        </w:rPr>
        <w:instrText xml:space="preserve"> REF _Ref73616094 \h  \* MERGEFORMAT </w:instrText>
      </w:r>
      <w:r w:rsidRPr="00BF34D3">
        <w:rPr>
          <w:sz w:val="22"/>
          <w:szCs w:val="22"/>
        </w:rPr>
      </w:r>
      <w:r w:rsidRPr="00BF34D3">
        <w:rPr>
          <w:sz w:val="22"/>
          <w:szCs w:val="22"/>
        </w:rPr>
        <w:fldChar w:fldCharType="separate"/>
      </w:r>
      <w:r w:rsidR="00030EC2" w:rsidRPr="00030EC2">
        <w:rPr>
          <w:b/>
          <w:bCs/>
          <w:sz w:val="22"/>
          <w:szCs w:val="22"/>
        </w:rPr>
        <w:t xml:space="preserve">Figure </w:t>
      </w:r>
      <w:r w:rsidR="00030EC2" w:rsidRPr="00030EC2">
        <w:rPr>
          <w:b/>
          <w:bCs/>
          <w:noProof/>
          <w:sz w:val="22"/>
          <w:szCs w:val="22"/>
        </w:rPr>
        <w:t>34</w:t>
      </w:r>
      <w:r w:rsidRPr="00BF34D3">
        <w:rPr>
          <w:sz w:val="22"/>
          <w:szCs w:val="22"/>
        </w:rPr>
        <w:fldChar w:fldCharType="end"/>
      </w:r>
      <w:r>
        <w:rPr>
          <w:sz w:val="22"/>
          <w:szCs w:val="22"/>
        </w:rPr>
        <w:t>)</w:t>
      </w:r>
    </w:p>
    <w:p w14:paraId="280C7BBF" w14:textId="792D8980" w:rsidR="004E3217" w:rsidRPr="001B15B6" w:rsidRDefault="004E3217" w:rsidP="004E3217">
      <w:pPr>
        <w:pStyle w:val="paragraph"/>
        <w:spacing w:before="0" w:beforeAutospacing="0" w:after="0" w:afterAutospacing="0"/>
        <w:textAlignment w:val="baseline"/>
        <w:rPr>
          <w:sz w:val="22"/>
          <w:szCs w:val="22"/>
        </w:rPr>
      </w:pPr>
      <w:r>
        <w:rPr>
          <w:i/>
          <w:iCs/>
          <w:sz w:val="22"/>
          <w:szCs w:val="22"/>
        </w:rPr>
        <w:t xml:space="preserve">Business model: </w:t>
      </w:r>
      <w:r>
        <w:rPr>
          <w:sz w:val="22"/>
          <w:szCs w:val="22"/>
        </w:rPr>
        <w:t xml:space="preserve">Partnerships with Apple, Philips, and others. Revenue from device and software sales. Devices </w:t>
      </w:r>
      <w:r w:rsidR="00B33943">
        <w:rPr>
          <w:sz w:val="22"/>
          <w:szCs w:val="22"/>
        </w:rPr>
        <w:t xml:space="preserve">are </w:t>
      </w:r>
      <w:r>
        <w:rPr>
          <w:sz w:val="22"/>
          <w:szCs w:val="22"/>
        </w:rPr>
        <w:t xml:space="preserve">covered by most insurances. </w:t>
      </w:r>
    </w:p>
    <w:p w14:paraId="01F41A12" w14:textId="07BC2E04" w:rsidR="004E3217" w:rsidRPr="004A72B1" w:rsidRDefault="004E3217" w:rsidP="004E3217">
      <w:pPr>
        <w:spacing w:before="0"/>
        <w:jc w:val="both"/>
        <w:rPr>
          <w:rFonts w:eastAsia="Times New Roman"/>
          <w:szCs w:val="22"/>
          <w:lang w:eastAsia="en-US"/>
        </w:rPr>
      </w:pPr>
      <w:r>
        <w:rPr>
          <w:i/>
          <w:iCs/>
          <w:szCs w:val="22"/>
        </w:rPr>
        <w:t xml:space="preserve">Latest News: </w:t>
      </w:r>
      <w:r>
        <w:rPr>
          <w:szCs w:val="22"/>
        </w:rPr>
        <w:t xml:space="preserve">Philips completes </w:t>
      </w:r>
      <w:hyperlink r:id="rId157" w:history="1">
        <w:r w:rsidRPr="00F770E4">
          <w:rPr>
            <w:rStyle w:val="Hyperlink"/>
            <w:szCs w:val="22"/>
          </w:rPr>
          <w:t>acquisition</w:t>
        </w:r>
      </w:hyperlink>
      <w:r>
        <w:rPr>
          <w:szCs w:val="22"/>
        </w:rPr>
        <w:t xml:space="preserve"> of BioTelemetry.   </w:t>
      </w:r>
    </w:p>
    <w:p w14:paraId="5B84C714" w14:textId="77777777" w:rsidR="004E3217" w:rsidRPr="007F0A88" w:rsidRDefault="004E3217" w:rsidP="00663543">
      <w:pPr>
        <w:pStyle w:val="Heading5"/>
      </w:pPr>
      <w:r w:rsidRPr="007F0A88">
        <w:rPr>
          <w:rStyle w:val="normaltextrun"/>
          <w:rFonts w:cs="Arial"/>
        </w:rPr>
        <w:t>Bright.MD</w:t>
      </w:r>
    </w:p>
    <w:p w14:paraId="0FD63568" w14:textId="09801BD5" w:rsidR="004E3217" w:rsidRDefault="00AB7230" w:rsidP="004E3217">
      <w:pPr>
        <w:pStyle w:val="paragraph"/>
        <w:spacing w:before="0" w:beforeAutospacing="0" w:after="0" w:afterAutospacing="0"/>
        <w:textAlignment w:val="baseline"/>
        <w:rPr>
          <w:sz w:val="22"/>
          <w:szCs w:val="22"/>
        </w:rPr>
      </w:pPr>
      <w:r>
        <w:rPr>
          <w:noProof/>
        </w:rPr>
        <mc:AlternateContent>
          <mc:Choice Requires="wpg">
            <w:drawing>
              <wp:anchor distT="0" distB="0" distL="114300" distR="114300" simplePos="0" relativeHeight="251643904" behindDoc="0" locked="0" layoutInCell="1" allowOverlap="1" wp14:anchorId="7CC0BA64" wp14:editId="67A6EA87">
                <wp:simplePos x="0" y="0"/>
                <wp:positionH relativeFrom="column">
                  <wp:posOffset>4530725</wp:posOffset>
                </wp:positionH>
                <wp:positionV relativeFrom="paragraph">
                  <wp:posOffset>40640</wp:posOffset>
                </wp:positionV>
                <wp:extent cx="1403350" cy="1584325"/>
                <wp:effectExtent l="0" t="1905" r="0" b="4445"/>
                <wp:wrapSquare wrapText="bothSides"/>
                <wp:docPr id="474"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3350" cy="1584325"/>
                          <a:chOff x="0" y="0"/>
                          <a:chExt cx="14033" cy="15843"/>
                        </a:xfrm>
                      </wpg:grpSpPr>
                      <pic:pic xmlns:pic="http://schemas.openxmlformats.org/drawingml/2006/picture">
                        <pic:nvPicPr>
                          <pic:cNvPr id="475" name="Picture 47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4033" cy="12350"/>
                          </a:xfrm>
                          <a:prstGeom prst="rect">
                            <a:avLst/>
                          </a:prstGeom>
                          <a:noFill/>
                          <a:extLst>
                            <a:ext uri="{909E8E84-426E-40DD-AFC4-6F175D3DCCD1}">
                              <a14:hiddenFill xmlns:a14="http://schemas.microsoft.com/office/drawing/2010/main">
                                <a:solidFill>
                                  <a:srgbClr val="FFFFFF"/>
                                </a:solidFill>
                              </a14:hiddenFill>
                            </a:ext>
                          </a:extLst>
                        </pic:spPr>
                      </pic:pic>
                      <wps:wsp>
                        <wps:cNvPr id="476" name="Text Box 480"/>
                        <wps:cNvSpPr txBox="1">
                          <a:spLocks noChangeArrowheads="1"/>
                        </wps:cNvSpPr>
                        <wps:spPr bwMode="auto">
                          <a:xfrm>
                            <a:off x="0" y="12922"/>
                            <a:ext cx="14033" cy="29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F6F1DA" w14:textId="32B1D2DD" w:rsidR="002829E2" w:rsidRPr="00FD63AB" w:rsidRDefault="002829E2" w:rsidP="00A92DB5">
                              <w:pPr>
                                <w:pStyle w:val="Caption"/>
                                <w:rPr>
                                  <w:i/>
                                  <w:noProof/>
                                </w:rPr>
                              </w:pPr>
                              <w:bookmarkStart w:id="248" w:name="_Ref73616442"/>
                              <w:bookmarkStart w:id="249" w:name="_Toc135901952"/>
                              <w:r w:rsidRPr="00FD63AB">
                                <w:t xml:space="preserve">Figure </w:t>
                              </w:r>
                              <w:fldSimple w:instr=" SEQ Figure \* ARABIC ">
                                <w:r w:rsidR="00FF1515">
                                  <w:rPr>
                                    <w:noProof/>
                                  </w:rPr>
                                  <w:t>35</w:t>
                                </w:r>
                              </w:fldSimple>
                              <w:bookmarkEnd w:id="248"/>
                              <w:r w:rsidRPr="00FD63AB">
                                <w:t xml:space="preserve"> Medtech breakthrough award</w:t>
                              </w:r>
                              <w:bookmarkEnd w:id="249"/>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7CC0BA64" id="Group 478" o:spid="_x0000_s1091" style="position:absolute;margin-left:356.75pt;margin-top:3.2pt;width:110.5pt;height:124.75pt;z-index:251643904" coordsize="14033,15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">
                <v:shape id="Picture 479" o:spid="_x0000_s1092" type="#_x0000_t75" style="position:absolute;width:14033;height:1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">
                  <v:imagedata r:id="rId159" o:title=""/>
                </v:shape>
                <v:shape id="Text Box 480" o:spid="_x0000_s1093" type="#_x0000_t202" style="position:absolute;top:12922;width:14033;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" stroked="f">
                  <v:textbox style="mso-fit-shape-to-text:t" inset="0,0,0,0">
                    <w:txbxContent>
                      <w:p w14:paraId="1FF6F1DA" w14:textId="32B1D2DD" w:rsidR="002829E2" w:rsidRPr="00FD63AB" w:rsidRDefault="002829E2" w:rsidP="00A92DB5">
                        <w:pPr>
                          <w:pStyle w:val="Caption"/>
                          <w:rPr>
                            <w:i/>
                            <w:noProof/>
                          </w:rPr>
                        </w:pPr>
                        <w:bookmarkStart w:id="250" w:name="_Ref73616442"/>
                        <w:bookmarkStart w:id="251" w:name="_Toc135901952"/>
                        <w:r w:rsidRPr="00FD63AB">
                          <w:t xml:space="preserve">Figure </w:t>
                        </w:r>
                        <w:fldSimple w:instr=" SEQ Figure \* ARABIC ">
                          <w:r w:rsidR="00FF1515">
                            <w:rPr>
                              <w:noProof/>
                            </w:rPr>
                            <w:t>35</w:t>
                          </w:r>
                        </w:fldSimple>
                        <w:bookmarkEnd w:id="250"/>
                        <w:r w:rsidRPr="00FD63AB">
                          <w:t xml:space="preserve"> Medtech breakthrough award</w:t>
                        </w:r>
                        <w:bookmarkEnd w:id="251"/>
                      </w:p>
                    </w:txbxContent>
                  </v:textbox>
                </v:shape>
                <w10:wrap type="square"/>
              </v:group>
            </w:pict>
          </mc:Fallback>
        </mc:AlternateContent>
      </w:r>
      <w:r w:rsidR="004E3217">
        <w:rPr>
          <w:sz w:val="22"/>
          <w:szCs w:val="22"/>
        </w:rPr>
        <w:t>Bright.MD has created a platform to help hospital systems provide asynchronous care to their patients. Their SmartExam software connects the patients, health records, doctors, and status updates. They have also integrated physician SOAP notes, billing, communication, and prescription between SmartExam and EHR systems which is said to cut a company cost.</w:t>
      </w:r>
    </w:p>
    <w:p w14:paraId="27CB9799" w14:textId="77777777" w:rsidR="004E3217" w:rsidRDefault="004E3217" w:rsidP="004E3217">
      <w:pPr>
        <w:pStyle w:val="paragraph"/>
        <w:spacing w:before="0" w:beforeAutospacing="0" w:after="0" w:afterAutospacing="0"/>
        <w:textAlignment w:val="baseline"/>
        <w:rPr>
          <w:sz w:val="22"/>
          <w:szCs w:val="22"/>
        </w:rPr>
      </w:pPr>
    </w:p>
    <w:p w14:paraId="488380A1" w14:textId="3D535B7E" w:rsidR="004E3217" w:rsidRPr="001E7FFE" w:rsidRDefault="004E3217" w:rsidP="004E3217">
      <w:pPr>
        <w:pStyle w:val="paragraph"/>
        <w:spacing w:before="0" w:beforeAutospacing="0" w:after="0" w:afterAutospacing="0"/>
        <w:textAlignment w:val="baseline"/>
        <w:rPr>
          <w:sz w:val="22"/>
          <w:szCs w:val="22"/>
        </w:rPr>
      </w:pPr>
      <w:r>
        <w:rPr>
          <w:i/>
          <w:iCs/>
          <w:sz w:val="22"/>
          <w:szCs w:val="22"/>
        </w:rPr>
        <w:t xml:space="preserve">Company Website: </w:t>
      </w:r>
      <w:hyperlink r:id="rId160" w:history="1">
        <w:r w:rsidRPr="00513915">
          <w:rPr>
            <w:rStyle w:val="Hyperlink"/>
            <w:sz w:val="22"/>
            <w:szCs w:val="22"/>
          </w:rPr>
          <w:t>https://bright.md/</w:t>
        </w:r>
      </w:hyperlink>
      <w:r>
        <w:rPr>
          <w:sz w:val="22"/>
          <w:szCs w:val="22"/>
        </w:rPr>
        <w:t xml:space="preserve"> </w:t>
      </w:r>
    </w:p>
    <w:p w14:paraId="78A042FA" w14:textId="77777777" w:rsidR="004E3217" w:rsidRPr="000F2130" w:rsidRDefault="004E3217" w:rsidP="004E3217">
      <w:pPr>
        <w:pStyle w:val="paragraph"/>
        <w:spacing w:before="0" w:beforeAutospacing="0" w:after="0" w:afterAutospacing="0"/>
        <w:textAlignment w:val="baseline"/>
        <w:rPr>
          <w:sz w:val="22"/>
          <w:szCs w:val="22"/>
        </w:rPr>
      </w:pPr>
      <w:r>
        <w:rPr>
          <w:i/>
          <w:iCs/>
          <w:sz w:val="22"/>
          <w:szCs w:val="22"/>
        </w:rPr>
        <w:t xml:space="preserve">Technology: </w:t>
      </w:r>
      <w:r>
        <w:rPr>
          <w:sz w:val="22"/>
          <w:szCs w:val="22"/>
        </w:rPr>
        <w:t>Bright.MD platform that connects to EMR systems</w:t>
      </w:r>
    </w:p>
    <w:p w14:paraId="37367C6A" w14:textId="77777777" w:rsidR="004E3217" w:rsidRPr="009C120F" w:rsidRDefault="004E3217" w:rsidP="004E3217">
      <w:pPr>
        <w:pStyle w:val="paragraph"/>
        <w:spacing w:before="0" w:beforeAutospacing="0" w:after="0" w:afterAutospacing="0"/>
        <w:textAlignment w:val="baseline"/>
        <w:rPr>
          <w:sz w:val="22"/>
          <w:szCs w:val="22"/>
        </w:rPr>
      </w:pPr>
      <w:r>
        <w:rPr>
          <w:i/>
          <w:iCs/>
          <w:sz w:val="22"/>
          <w:szCs w:val="22"/>
        </w:rPr>
        <w:t>Area of Focus:</w:t>
      </w:r>
      <w:r>
        <w:rPr>
          <w:sz w:val="22"/>
          <w:szCs w:val="22"/>
        </w:rPr>
        <w:t xml:space="preserve"> Asynchronous care for patients</w:t>
      </w:r>
    </w:p>
    <w:p w14:paraId="404FB145" w14:textId="7CACDCC4" w:rsidR="004E3217" w:rsidRPr="00F05137" w:rsidRDefault="004E3217" w:rsidP="004E3217">
      <w:pPr>
        <w:pStyle w:val="paragraph"/>
        <w:spacing w:before="0" w:beforeAutospacing="0" w:after="0" w:afterAutospacing="0"/>
        <w:textAlignment w:val="baseline"/>
        <w:rPr>
          <w:sz w:val="22"/>
          <w:szCs w:val="22"/>
        </w:rPr>
      </w:pPr>
      <w:r>
        <w:rPr>
          <w:i/>
          <w:iCs/>
          <w:sz w:val="22"/>
          <w:szCs w:val="22"/>
        </w:rPr>
        <w:t>Business model:</w:t>
      </w:r>
      <w:r>
        <w:rPr>
          <w:sz w:val="22"/>
          <w:szCs w:val="22"/>
        </w:rPr>
        <w:t xml:space="preserve"> Partnerships with EMR companies and health systems Revenue coming in through software sales. Pricing could be per visit or dependent on insurance. </w:t>
      </w:r>
    </w:p>
    <w:p w14:paraId="4C5077D6" w14:textId="3EC15C90" w:rsidR="004E3217" w:rsidRPr="00903AFE" w:rsidRDefault="004E3217" w:rsidP="004E3217">
      <w:pPr>
        <w:pStyle w:val="paragraph"/>
        <w:spacing w:before="0" w:beforeAutospacing="0" w:after="0" w:afterAutospacing="0"/>
        <w:textAlignment w:val="baseline"/>
        <w:rPr>
          <w:sz w:val="20"/>
          <w:szCs w:val="20"/>
        </w:rPr>
      </w:pPr>
      <w:r>
        <w:rPr>
          <w:i/>
          <w:iCs/>
          <w:sz w:val="22"/>
          <w:szCs w:val="22"/>
        </w:rPr>
        <w:t xml:space="preserve">Latest News: </w:t>
      </w:r>
      <w:r>
        <w:rPr>
          <w:sz w:val="22"/>
          <w:szCs w:val="22"/>
        </w:rPr>
        <w:t xml:space="preserve">Bright.MD names “Best Overall Telehealth Solution” in the 2021 </w:t>
      </w:r>
      <w:hyperlink r:id="rId161" w:history="1">
        <w:r w:rsidRPr="00191949">
          <w:rPr>
            <w:rStyle w:val="Hyperlink"/>
            <w:sz w:val="22"/>
            <w:szCs w:val="22"/>
          </w:rPr>
          <w:t>MedTech Breakthrough Awards</w:t>
        </w:r>
        <w:r w:rsidRPr="00FD63AB">
          <w:rPr>
            <w:sz w:val="22"/>
            <w:szCs w:val="22"/>
          </w:rPr>
          <w:t xml:space="preserve"> (</w:t>
        </w:r>
        <w:r w:rsidRPr="00FD63AB">
          <w:rPr>
            <w:sz w:val="22"/>
            <w:szCs w:val="22"/>
          </w:rPr>
          <w:fldChar w:fldCharType="begin"/>
        </w:r>
        <w:r w:rsidRPr="00FD63AB">
          <w:rPr>
            <w:sz w:val="22"/>
            <w:szCs w:val="22"/>
          </w:rPr>
          <w:instrText xml:space="preserve"> REF _Ref73616442 \h  \* MERGEFORMAT </w:instrText>
        </w:r>
        <w:r w:rsidRPr="00FD63AB">
          <w:rPr>
            <w:sz w:val="22"/>
            <w:szCs w:val="22"/>
          </w:rPr>
        </w:r>
        <w:r w:rsidRPr="00FD63AB">
          <w:rPr>
            <w:sz w:val="22"/>
            <w:szCs w:val="22"/>
          </w:rPr>
          <w:fldChar w:fldCharType="separate"/>
        </w:r>
        <w:r w:rsidR="00030EC2" w:rsidRPr="00030EC2">
          <w:rPr>
            <w:b/>
            <w:bCs/>
            <w:sz w:val="22"/>
            <w:szCs w:val="22"/>
          </w:rPr>
          <w:t xml:space="preserve">Figure </w:t>
        </w:r>
        <w:r w:rsidR="00030EC2" w:rsidRPr="00030EC2">
          <w:rPr>
            <w:b/>
            <w:bCs/>
            <w:noProof/>
            <w:sz w:val="22"/>
            <w:szCs w:val="22"/>
          </w:rPr>
          <w:t>35</w:t>
        </w:r>
        <w:r w:rsidRPr="00FD63AB">
          <w:rPr>
            <w:sz w:val="22"/>
            <w:szCs w:val="22"/>
          </w:rPr>
          <w:fldChar w:fldCharType="end"/>
        </w:r>
        <w:r w:rsidRPr="00FD63AB">
          <w:rPr>
            <w:sz w:val="22"/>
            <w:szCs w:val="22"/>
          </w:rPr>
          <w:t>)</w:t>
        </w:r>
        <w:r w:rsidRPr="00FD63AB">
          <w:t>.</w:t>
        </w:r>
      </w:hyperlink>
    </w:p>
    <w:p w14:paraId="4612296E" w14:textId="539907E1" w:rsidR="004E3217" w:rsidRPr="007F0A88" w:rsidRDefault="00AB7230" w:rsidP="00663543">
      <w:pPr>
        <w:pStyle w:val="Heading5"/>
        <w:rPr>
          <w:rStyle w:val="eop"/>
          <w:rFonts w:cs="Arial"/>
        </w:rPr>
      </w:pPr>
      <w:r>
        <mc:AlternateContent>
          <mc:Choice Requires="wpg">
            <w:drawing>
              <wp:anchor distT="0" distB="0" distL="114300" distR="114300" simplePos="0" relativeHeight="251649024" behindDoc="0" locked="0" layoutInCell="1" allowOverlap="1" wp14:anchorId="116F6F7D" wp14:editId="036EFAD2">
                <wp:simplePos x="0" y="0"/>
                <wp:positionH relativeFrom="column">
                  <wp:posOffset>4851400</wp:posOffset>
                </wp:positionH>
                <wp:positionV relativeFrom="paragraph">
                  <wp:posOffset>391795</wp:posOffset>
                </wp:positionV>
                <wp:extent cx="1088390" cy="1673225"/>
                <wp:effectExtent l="3175" t="1270" r="3810" b="1905"/>
                <wp:wrapTight wrapText="bothSides">
                  <wp:wrapPolygon edited="0">
                    <wp:start x="-189" y="0"/>
                    <wp:lineTo x="-189" y="15214"/>
                    <wp:lineTo x="2848" y="15706"/>
                    <wp:lineTo x="189" y="15829"/>
                    <wp:lineTo x="-189" y="15952"/>
                    <wp:lineTo x="-189" y="21477"/>
                    <wp:lineTo x="21600" y="21477"/>
                    <wp:lineTo x="21600" y="15952"/>
                    <wp:lineTo x="21222" y="15829"/>
                    <wp:lineTo x="18563" y="15706"/>
                    <wp:lineTo x="21600" y="15214"/>
                    <wp:lineTo x="21600" y="0"/>
                    <wp:lineTo x="-189" y="0"/>
                  </wp:wrapPolygon>
                </wp:wrapTight>
                <wp:docPr id="471"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8390" cy="1673225"/>
                          <a:chOff x="0" y="0"/>
                          <a:chExt cx="10883" cy="16732"/>
                        </a:xfrm>
                      </wpg:grpSpPr>
                      <pic:pic xmlns:pic="http://schemas.openxmlformats.org/drawingml/2006/picture">
                        <pic:nvPicPr>
                          <pic:cNvPr id="472" name="Picture 48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0883" cy="11779"/>
                          </a:xfrm>
                          <a:prstGeom prst="rect">
                            <a:avLst/>
                          </a:prstGeom>
                          <a:noFill/>
                          <a:extLst>
                            <a:ext uri="{909E8E84-426E-40DD-AFC4-6F175D3DCCD1}">
                              <a14:hiddenFill xmlns:a14="http://schemas.microsoft.com/office/drawing/2010/main">
                                <a:solidFill>
                                  <a:srgbClr val="FFFFFF"/>
                                </a:solidFill>
                              </a14:hiddenFill>
                            </a:ext>
                          </a:extLst>
                        </pic:spPr>
                      </pic:pic>
                      <wps:wsp>
                        <wps:cNvPr id="473" name="Text Box 485"/>
                        <wps:cNvSpPr txBox="1">
                          <a:spLocks noChangeArrowheads="1"/>
                        </wps:cNvSpPr>
                        <wps:spPr bwMode="auto">
                          <a:xfrm>
                            <a:off x="0" y="12350"/>
                            <a:ext cx="10883" cy="43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C9E496" w14:textId="452B0C16" w:rsidR="002829E2" w:rsidRPr="00F079EF" w:rsidRDefault="002829E2" w:rsidP="00A92DB5">
                              <w:pPr>
                                <w:pStyle w:val="Caption"/>
                                <w:rPr>
                                  <w:rFonts w:eastAsia="Times New Roman"/>
                                  <w:i/>
                                  <w:lang w:eastAsia="en-US"/>
                                </w:rPr>
                              </w:pPr>
                              <w:bookmarkStart w:id="252" w:name="_Ref73628150"/>
                              <w:bookmarkStart w:id="253" w:name="_Toc135901953"/>
                              <w:r w:rsidRPr="00F079EF">
                                <w:t xml:space="preserve">Figure </w:t>
                              </w:r>
                              <w:fldSimple w:instr=" SEQ Figure \* ARABIC ">
                                <w:r w:rsidR="00FF1515">
                                  <w:rPr>
                                    <w:noProof/>
                                  </w:rPr>
                                  <w:t>36</w:t>
                                </w:r>
                              </w:fldSimple>
                              <w:bookmarkEnd w:id="252"/>
                              <w:r w:rsidRPr="00F079EF">
                                <w:t xml:space="preserve"> </w:t>
                              </w:r>
                              <w:r>
                                <w:t xml:space="preserve">Simulated </w:t>
                              </w:r>
                              <w:r w:rsidRPr="00F079EF">
                                <w:t>Doctors on Demand platform</w:t>
                              </w:r>
                              <w:bookmarkEnd w:id="253"/>
                              <w:r>
                                <w:t xml:space="preserve"> </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116F6F7D" id="Group 481" o:spid="_x0000_s1094" style="position:absolute;left:0;text-align:left;margin-left:382pt;margin-top:30.85pt;width:85.7pt;height:131.75pt;z-index:251649024" coordsize="10883,167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">
                <v:shape id="Picture 482" o:spid="_x0000_s1095" type="#_x0000_t75" style="position:absolute;width:10883;height:11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">
                  <v:imagedata r:id="rId163" o:title=""/>
                </v:shape>
                <v:shape id="Text Box 485" o:spid="_x0000_s1096" type="#_x0000_t202" style="position:absolute;top:12350;width:10883;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" stroked="f">
                  <v:textbox style="mso-fit-shape-to-text:t" inset="0,0,0,0">
                    <w:txbxContent>
                      <w:p w14:paraId="72C9E496" w14:textId="452B0C16" w:rsidR="002829E2" w:rsidRPr="00F079EF" w:rsidRDefault="002829E2" w:rsidP="00A92DB5">
                        <w:pPr>
                          <w:pStyle w:val="Caption"/>
                          <w:rPr>
                            <w:rFonts w:eastAsia="Times New Roman"/>
                            <w:i/>
                            <w:lang w:eastAsia="en-US"/>
                          </w:rPr>
                        </w:pPr>
                        <w:bookmarkStart w:id="254" w:name="_Ref73628150"/>
                        <w:bookmarkStart w:id="255" w:name="_Toc135901953"/>
                        <w:r w:rsidRPr="00F079EF">
                          <w:t xml:space="preserve">Figure </w:t>
                        </w:r>
                        <w:fldSimple w:instr=" SEQ Figure \* ARABIC ">
                          <w:r w:rsidR="00FF1515">
                            <w:rPr>
                              <w:noProof/>
                            </w:rPr>
                            <w:t>36</w:t>
                          </w:r>
                        </w:fldSimple>
                        <w:bookmarkEnd w:id="254"/>
                        <w:r w:rsidRPr="00F079EF">
                          <w:t xml:space="preserve"> </w:t>
                        </w:r>
                        <w:r>
                          <w:t xml:space="preserve">Simulated </w:t>
                        </w:r>
                        <w:r w:rsidRPr="00F079EF">
                          <w:t>Doctors on Demand platform</w:t>
                        </w:r>
                        <w:bookmarkEnd w:id="255"/>
                        <w:r>
                          <w:t xml:space="preserve"> </w:t>
                        </w:r>
                      </w:p>
                    </w:txbxContent>
                  </v:textbox>
                </v:shape>
                <w10:wrap type="tight"/>
              </v:group>
            </w:pict>
          </mc:Fallback>
        </mc:AlternateContent>
      </w:r>
      <w:r w:rsidR="004E3217" w:rsidRPr="007F0A88">
        <w:rPr>
          <w:rStyle w:val="normaltextrun"/>
          <w:rFonts w:cs="Arial"/>
        </w:rPr>
        <w:t>Doctors on Demand</w:t>
      </w:r>
      <w:r w:rsidR="004E3217" w:rsidRPr="007F0A88">
        <w:rPr>
          <w:rStyle w:val="eop"/>
          <w:rFonts w:cs="Arial"/>
        </w:rPr>
        <w:t xml:space="preserve"> </w:t>
      </w:r>
    </w:p>
    <w:p w14:paraId="41CC2EE3" w14:textId="77777777" w:rsidR="004E3217" w:rsidRDefault="004E3217" w:rsidP="004E3217">
      <w:pPr>
        <w:pStyle w:val="paragraph"/>
        <w:spacing w:before="0" w:beforeAutospacing="0" w:after="0" w:afterAutospacing="0"/>
        <w:textAlignment w:val="baseline"/>
        <w:rPr>
          <w:sz w:val="22"/>
          <w:szCs w:val="22"/>
        </w:rPr>
      </w:pPr>
      <w:r>
        <w:rPr>
          <w:sz w:val="22"/>
          <w:szCs w:val="22"/>
        </w:rPr>
        <w:t>Doctors on Demand connects patients to certified physicians regardless of insurance coverage. They cover services under urgent care, behavioral health, preventative health, and chronic care. For the physicians, they have connected their own EHR system. Their services are also c</w:t>
      </w:r>
      <w:r w:rsidRPr="00016914">
        <w:rPr>
          <w:rStyle w:val="eop"/>
          <w:sz w:val="22"/>
          <w:szCs w:val="22"/>
        </w:rPr>
        <w:t>overed under many insurances including United Healthcare, Aetna, Humana and Cigna and is covered under the health plans of many companies such as Walmart, American Airlines, and Comcast.</w:t>
      </w:r>
    </w:p>
    <w:p w14:paraId="512F90B5" w14:textId="77777777" w:rsidR="004E3217" w:rsidRDefault="004E3217" w:rsidP="004E3217">
      <w:pPr>
        <w:pStyle w:val="paragraph"/>
        <w:spacing w:before="0" w:beforeAutospacing="0" w:after="0" w:afterAutospacing="0"/>
        <w:textAlignment w:val="baseline"/>
        <w:rPr>
          <w:sz w:val="22"/>
          <w:szCs w:val="22"/>
        </w:rPr>
      </w:pPr>
    </w:p>
    <w:p w14:paraId="28CF4C38" w14:textId="3DD99983" w:rsidR="004E3217" w:rsidRPr="00587AEB" w:rsidRDefault="004E3217" w:rsidP="004E3217">
      <w:pPr>
        <w:pStyle w:val="paragraph"/>
        <w:spacing w:before="0" w:beforeAutospacing="0" w:after="0" w:afterAutospacing="0"/>
        <w:textAlignment w:val="baseline"/>
        <w:rPr>
          <w:sz w:val="22"/>
          <w:szCs w:val="22"/>
        </w:rPr>
      </w:pPr>
      <w:r>
        <w:rPr>
          <w:i/>
          <w:iCs/>
          <w:sz w:val="22"/>
          <w:szCs w:val="22"/>
        </w:rPr>
        <w:t>Company Website:</w:t>
      </w:r>
      <w:r>
        <w:rPr>
          <w:sz w:val="22"/>
          <w:szCs w:val="22"/>
        </w:rPr>
        <w:t xml:space="preserve"> </w:t>
      </w:r>
      <w:hyperlink r:id="rId164" w:history="1">
        <w:r w:rsidRPr="00513915">
          <w:rPr>
            <w:rStyle w:val="Hyperlink"/>
            <w:sz w:val="22"/>
            <w:szCs w:val="22"/>
          </w:rPr>
          <w:t>https://www.doctorondemand.com/</w:t>
        </w:r>
      </w:hyperlink>
      <w:r>
        <w:rPr>
          <w:sz w:val="22"/>
          <w:szCs w:val="22"/>
        </w:rPr>
        <w:t xml:space="preserve"> </w:t>
      </w:r>
    </w:p>
    <w:p w14:paraId="5DF30764" w14:textId="66964438" w:rsidR="004E3217" w:rsidRPr="00DB6661" w:rsidRDefault="004E3217" w:rsidP="004E3217">
      <w:pPr>
        <w:pStyle w:val="paragraph"/>
        <w:spacing w:before="0" w:beforeAutospacing="0" w:after="0" w:afterAutospacing="0"/>
        <w:textAlignment w:val="baseline"/>
        <w:rPr>
          <w:sz w:val="22"/>
          <w:szCs w:val="22"/>
        </w:rPr>
      </w:pPr>
      <w:r>
        <w:rPr>
          <w:i/>
          <w:iCs/>
          <w:sz w:val="22"/>
          <w:szCs w:val="22"/>
        </w:rPr>
        <w:t xml:space="preserve">Technology: </w:t>
      </w:r>
      <w:r>
        <w:rPr>
          <w:sz w:val="22"/>
          <w:szCs w:val="22"/>
        </w:rPr>
        <w:t>Telehealth software (</w:t>
      </w:r>
      <w:r w:rsidRPr="00B87C48">
        <w:rPr>
          <w:sz w:val="22"/>
          <w:szCs w:val="22"/>
        </w:rPr>
        <w:fldChar w:fldCharType="begin"/>
      </w:r>
      <w:r w:rsidRPr="00B87C48">
        <w:rPr>
          <w:sz w:val="22"/>
          <w:szCs w:val="22"/>
        </w:rPr>
        <w:instrText xml:space="preserve"> REF _Ref73628150 \h  \* MERGEFORMAT </w:instrText>
      </w:r>
      <w:r w:rsidRPr="00B87C48">
        <w:rPr>
          <w:sz w:val="22"/>
          <w:szCs w:val="22"/>
        </w:rPr>
      </w:r>
      <w:r w:rsidRPr="00B87C48">
        <w:rPr>
          <w:sz w:val="22"/>
          <w:szCs w:val="22"/>
        </w:rPr>
        <w:fldChar w:fldCharType="separate"/>
      </w:r>
      <w:r w:rsidR="00030EC2" w:rsidRPr="00030EC2">
        <w:rPr>
          <w:b/>
          <w:bCs/>
          <w:sz w:val="22"/>
          <w:szCs w:val="22"/>
        </w:rPr>
        <w:t xml:space="preserve">Figure </w:t>
      </w:r>
      <w:r w:rsidR="00030EC2" w:rsidRPr="00030EC2">
        <w:rPr>
          <w:b/>
          <w:bCs/>
          <w:noProof/>
          <w:sz w:val="22"/>
          <w:szCs w:val="22"/>
        </w:rPr>
        <w:t>36</w:t>
      </w:r>
      <w:r w:rsidRPr="00B87C48">
        <w:rPr>
          <w:sz w:val="22"/>
          <w:szCs w:val="22"/>
        </w:rPr>
        <w:fldChar w:fldCharType="end"/>
      </w:r>
      <w:r>
        <w:rPr>
          <w:sz w:val="22"/>
          <w:szCs w:val="22"/>
        </w:rPr>
        <w:t>)</w:t>
      </w:r>
    </w:p>
    <w:p w14:paraId="4F6F62AA" w14:textId="54618442" w:rsidR="004E3217" w:rsidRPr="009818D9" w:rsidRDefault="004E3217" w:rsidP="004E3217">
      <w:pPr>
        <w:pStyle w:val="paragraph"/>
        <w:spacing w:before="0" w:beforeAutospacing="0" w:after="0" w:afterAutospacing="0"/>
        <w:textAlignment w:val="baseline"/>
        <w:rPr>
          <w:sz w:val="22"/>
          <w:szCs w:val="22"/>
        </w:rPr>
      </w:pPr>
      <w:r>
        <w:rPr>
          <w:i/>
          <w:iCs/>
          <w:sz w:val="22"/>
          <w:szCs w:val="22"/>
        </w:rPr>
        <w:t>Area of Focus:</w:t>
      </w:r>
      <w:r>
        <w:rPr>
          <w:sz w:val="22"/>
          <w:szCs w:val="22"/>
        </w:rPr>
        <w:t xml:space="preserve"> Urgent care, </w:t>
      </w:r>
      <w:r w:rsidR="00B33943">
        <w:rPr>
          <w:sz w:val="22"/>
          <w:szCs w:val="22"/>
        </w:rPr>
        <w:t>b</w:t>
      </w:r>
      <w:r>
        <w:rPr>
          <w:sz w:val="22"/>
          <w:szCs w:val="22"/>
        </w:rPr>
        <w:t xml:space="preserve">ehavioral </w:t>
      </w:r>
      <w:r w:rsidR="00B33943">
        <w:rPr>
          <w:sz w:val="22"/>
          <w:szCs w:val="22"/>
        </w:rPr>
        <w:t>h</w:t>
      </w:r>
      <w:r>
        <w:rPr>
          <w:sz w:val="22"/>
          <w:szCs w:val="22"/>
        </w:rPr>
        <w:t xml:space="preserve">ealth, </w:t>
      </w:r>
      <w:r w:rsidR="00B33943">
        <w:rPr>
          <w:sz w:val="22"/>
          <w:szCs w:val="22"/>
        </w:rPr>
        <w:t>p</w:t>
      </w:r>
      <w:r>
        <w:rPr>
          <w:sz w:val="22"/>
          <w:szCs w:val="22"/>
        </w:rPr>
        <w:t xml:space="preserve">reventive </w:t>
      </w:r>
      <w:r w:rsidR="00B33943">
        <w:rPr>
          <w:sz w:val="22"/>
          <w:szCs w:val="22"/>
        </w:rPr>
        <w:t>h</w:t>
      </w:r>
      <w:r>
        <w:rPr>
          <w:sz w:val="22"/>
          <w:szCs w:val="22"/>
        </w:rPr>
        <w:t xml:space="preserve">ealth, and </w:t>
      </w:r>
      <w:r w:rsidR="00B33943">
        <w:rPr>
          <w:sz w:val="22"/>
          <w:szCs w:val="22"/>
        </w:rPr>
        <w:t>c</w:t>
      </w:r>
      <w:r>
        <w:rPr>
          <w:sz w:val="22"/>
          <w:szCs w:val="22"/>
        </w:rPr>
        <w:t xml:space="preserve">hronic </w:t>
      </w:r>
      <w:r w:rsidR="00B33943">
        <w:rPr>
          <w:sz w:val="22"/>
          <w:szCs w:val="22"/>
        </w:rPr>
        <w:t>c</w:t>
      </w:r>
      <w:r>
        <w:rPr>
          <w:sz w:val="22"/>
          <w:szCs w:val="22"/>
        </w:rPr>
        <w:t>are.</w:t>
      </w:r>
    </w:p>
    <w:p w14:paraId="7F28FDB4" w14:textId="77777777" w:rsidR="004E3217" w:rsidRPr="009818D9" w:rsidRDefault="004E3217" w:rsidP="004E3217">
      <w:pPr>
        <w:pStyle w:val="paragraph"/>
        <w:spacing w:before="0" w:beforeAutospacing="0" w:after="0" w:afterAutospacing="0"/>
        <w:textAlignment w:val="baseline"/>
        <w:rPr>
          <w:rStyle w:val="normaltextrun"/>
          <w:sz w:val="20"/>
          <w:szCs w:val="20"/>
        </w:rPr>
      </w:pPr>
      <w:r>
        <w:rPr>
          <w:i/>
          <w:iCs/>
          <w:sz w:val="22"/>
          <w:szCs w:val="22"/>
        </w:rPr>
        <w:t>Business model:</w:t>
      </w:r>
      <w:r>
        <w:rPr>
          <w:sz w:val="22"/>
          <w:szCs w:val="22"/>
        </w:rPr>
        <w:t xml:space="preserve"> Partner with employers, labs, and health plans. Pricing can be dependent on insurance. </w:t>
      </w:r>
    </w:p>
    <w:p w14:paraId="358D20D1" w14:textId="77777777" w:rsidR="00914296" w:rsidRDefault="00914296">
      <w:pPr>
        <w:spacing w:before="0"/>
        <w:rPr>
          <w:rStyle w:val="normaltextrun"/>
          <w:rFonts w:ascii="Arial" w:eastAsiaTheme="majorEastAsia" w:hAnsi="Arial" w:cs="Arial"/>
          <w:b/>
          <w:i/>
          <w:noProof/>
          <w:sz w:val="24"/>
        </w:rPr>
      </w:pPr>
      <w:r>
        <w:rPr>
          <w:rStyle w:val="normaltextrun"/>
          <w:rFonts w:cs="Arial"/>
        </w:rPr>
        <w:br w:type="page"/>
      </w:r>
    </w:p>
    <w:p w14:paraId="6299DC72" w14:textId="6F30933B" w:rsidR="004E3217" w:rsidRPr="007F0A88" w:rsidRDefault="004E3217" w:rsidP="00663543">
      <w:pPr>
        <w:pStyle w:val="Heading5"/>
      </w:pPr>
      <w:r w:rsidRPr="007F0A88">
        <w:rPr>
          <w:rStyle w:val="normaltextrun"/>
          <w:rFonts w:cs="Arial"/>
        </w:rPr>
        <w:lastRenderedPageBreak/>
        <w:t>Lemonaid Health</w:t>
      </w:r>
    </w:p>
    <w:p w14:paraId="43AAFD92" w14:textId="6D356221" w:rsidR="004E3217" w:rsidRDefault="00AB7230" w:rsidP="004E3217">
      <w:r>
        <w:rPr>
          <w:noProof/>
        </w:rPr>
        <mc:AlternateContent>
          <mc:Choice Requires="wps">
            <w:drawing>
              <wp:anchor distT="0" distB="0" distL="114300" distR="114300" simplePos="0" relativeHeight="251654144" behindDoc="0" locked="0" layoutInCell="1" allowOverlap="1" wp14:anchorId="46C2F2BE" wp14:editId="2B3501A3">
                <wp:simplePos x="0" y="0"/>
                <wp:positionH relativeFrom="column">
                  <wp:posOffset>0</wp:posOffset>
                </wp:positionH>
                <wp:positionV relativeFrom="paragraph">
                  <wp:posOffset>2085340</wp:posOffset>
                </wp:positionV>
                <wp:extent cx="5852795" cy="146050"/>
                <wp:effectExtent l="0" t="0" r="0" b="0"/>
                <wp:wrapSquare wrapText="bothSides"/>
                <wp:docPr id="470"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2795" cy="146050"/>
                        </a:xfrm>
                        <a:prstGeom prst="rect">
                          <a:avLst/>
                        </a:prstGeom>
                        <a:solidFill>
                          <a:prstClr val="white"/>
                        </a:solidFill>
                        <a:ln>
                          <a:noFill/>
                        </a:ln>
                      </wps:spPr>
                      <wps:txbx>
                        <w:txbxContent>
                          <w:p w14:paraId="04EAB53F" w14:textId="24593002" w:rsidR="002829E2" w:rsidRPr="003A19B2" w:rsidRDefault="002829E2" w:rsidP="00A92DB5">
                            <w:pPr>
                              <w:pStyle w:val="Caption"/>
                              <w:rPr>
                                <w:i/>
                                <w:noProof/>
                              </w:rPr>
                            </w:pPr>
                            <w:bookmarkStart w:id="256" w:name="_Ref73628411"/>
                            <w:bookmarkStart w:id="257" w:name="_Toc135901954"/>
                            <w:r w:rsidRPr="003A19B2">
                              <w:t xml:space="preserve">Figure </w:t>
                            </w:r>
                            <w:fldSimple w:instr=" SEQ Figure \* ARABIC ">
                              <w:r w:rsidR="00FF1515">
                                <w:rPr>
                                  <w:noProof/>
                                </w:rPr>
                                <w:t>37</w:t>
                              </w:r>
                            </w:fldSimple>
                            <w:bookmarkEnd w:id="256"/>
                            <w:r w:rsidRPr="003A19B2">
                              <w:t xml:space="preserve"> 3 steps Lemonaid health follows</w:t>
                            </w:r>
                            <w:bookmarkEnd w:id="25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6C2F2BE" id="Text Box 470" o:spid="_x0000_s1097" type="#_x0000_t202" style="position:absolute;margin-left:0;margin-top:164.2pt;width:460.85pt;height:11.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" stroked="f">
                <v:textbox style="mso-fit-shape-to-text:t" inset="0,0,0,0">
                  <w:txbxContent>
                    <w:p w14:paraId="04EAB53F" w14:textId="24593002" w:rsidR="002829E2" w:rsidRPr="003A19B2" w:rsidRDefault="002829E2" w:rsidP="00A92DB5">
                      <w:pPr>
                        <w:pStyle w:val="Caption"/>
                        <w:rPr>
                          <w:i/>
                          <w:noProof/>
                        </w:rPr>
                      </w:pPr>
                      <w:bookmarkStart w:id="258" w:name="_Ref73628411"/>
                      <w:bookmarkStart w:id="259" w:name="_Toc135901954"/>
                      <w:r w:rsidRPr="003A19B2">
                        <w:t xml:space="preserve">Figure </w:t>
                      </w:r>
                      <w:fldSimple w:instr=" SEQ Figure \* ARABIC ">
                        <w:r w:rsidR="00FF1515">
                          <w:rPr>
                            <w:noProof/>
                          </w:rPr>
                          <w:t>37</w:t>
                        </w:r>
                      </w:fldSimple>
                      <w:bookmarkEnd w:id="258"/>
                      <w:r w:rsidRPr="003A19B2">
                        <w:t xml:space="preserve"> 3 steps Lemonaid health follows</w:t>
                      </w:r>
                      <w:bookmarkEnd w:id="259"/>
                    </w:p>
                  </w:txbxContent>
                </v:textbox>
                <w10:wrap type="square"/>
              </v:shape>
            </w:pict>
          </mc:Fallback>
        </mc:AlternateContent>
      </w:r>
      <w:r w:rsidR="004E3217" w:rsidRPr="00016914">
        <w:rPr>
          <w:noProof/>
          <w:szCs w:val="22"/>
        </w:rPr>
        <w:drawing>
          <wp:anchor distT="0" distB="0" distL="114300" distR="114300" simplePos="0" relativeHeight="251483136" behindDoc="0" locked="0" layoutInCell="1" allowOverlap="1" wp14:anchorId="67AF434A" wp14:editId="1F774272">
            <wp:simplePos x="0" y="0"/>
            <wp:positionH relativeFrom="margin">
              <wp:posOffset>0</wp:posOffset>
            </wp:positionH>
            <wp:positionV relativeFrom="paragraph">
              <wp:posOffset>946785</wp:posOffset>
            </wp:positionV>
            <wp:extent cx="5852795" cy="1081405"/>
            <wp:effectExtent l="0" t="0" r="0" b="444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extLst>
                        <a:ext uri="{28A0092B-C50C-407E-A947-70E740481C1C}">
                          <a14:useLocalDpi xmlns:a14="http://schemas.microsoft.com/office/drawing/2010/main" val="0"/>
                        </a:ext>
                      </a:extLst>
                    </a:blip>
                    <a:srcRect t="19213"/>
                    <a:stretch/>
                  </pic:blipFill>
                  <pic:spPr bwMode="auto">
                    <a:xfrm>
                      <a:off x="0" y="0"/>
                      <a:ext cx="5852795" cy="1081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3217">
        <w:t xml:space="preserve">Lemonaid Health works in three main steps: online questionnaire, doctor review, and medicine delivery </w:t>
      </w:r>
      <w:r w:rsidR="004E3217" w:rsidRPr="003A19B2">
        <w:t xml:space="preserve">(shown in </w:t>
      </w:r>
      <w:r w:rsidR="004E3217" w:rsidRPr="003A19B2">
        <w:fldChar w:fldCharType="begin"/>
      </w:r>
      <w:r w:rsidR="004E3217" w:rsidRPr="003A19B2">
        <w:instrText xml:space="preserve"> REF _Ref73628411 \h  \* MERGEFORMAT </w:instrText>
      </w:r>
      <w:r w:rsidR="004E3217" w:rsidRPr="003A19B2">
        <w:fldChar w:fldCharType="separate"/>
      </w:r>
      <w:r w:rsidR="00030EC2" w:rsidRPr="00030EC2">
        <w:rPr>
          <w:b/>
          <w:bCs/>
        </w:rPr>
        <w:t xml:space="preserve">Figure </w:t>
      </w:r>
      <w:r w:rsidR="00030EC2" w:rsidRPr="00030EC2">
        <w:rPr>
          <w:b/>
          <w:bCs/>
          <w:noProof/>
        </w:rPr>
        <w:t>37</w:t>
      </w:r>
      <w:r w:rsidR="004E3217" w:rsidRPr="003A19B2">
        <w:fldChar w:fldCharType="end"/>
      </w:r>
      <w:r w:rsidR="004E3217" w:rsidRPr="003A19B2">
        <w:t>)</w:t>
      </w:r>
      <w:r w:rsidR="004E3217">
        <w:t xml:space="preserve">. After filling out the online questionnaire about prior health information, the information is reviewed from a US licensed physician in one of the 50 states. Once working with the patient to identify the diagnosis (labs have an additional cost), the patient is given medication which is delivered to their home. The patient may pay decreased prices depending on their condition. </w:t>
      </w:r>
    </w:p>
    <w:p w14:paraId="11CEA30F" w14:textId="77777777" w:rsidR="004E3217" w:rsidRDefault="004E3217" w:rsidP="004E3217">
      <w:pPr>
        <w:pStyle w:val="paragraph"/>
        <w:spacing w:before="0" w:beforeAutospacing="0" w:after="0" w:afterAutospacing="0"/>
        <w:textAlignment w:val="baseline"/>
        <w:rPr>
          <w:i/>
          <w:iCs/>
          <w:sz w:val="22"/>
          <w:szCs w:val="22"/>
        </w:rPr>
      </w:pPr>
    </w:p>
    <w:p w14:paraId="3F5221D5" w14:textId="608408A6" w:rsidR="004E3217" w:rsidRPr="007B0C2F" w:rsidRDefault="004E3217" w:rsidP="004E3217">
      <w:pPr>
        <w:pStyle w:val="paragraph"/>
        <w:spacing w:before="0" w:beforeAutospacing="0" w:after="0" w:afterAutospacing="0"/>
        <w:textAlignment w:val="baseline"/>
        <w:rPr>
          <w:sz w:val="22"/>
          <w:szCs w:val="22"/>
        </w:rPr>
      </w:pPr>
      <w:r>
        <w:rPr>
          <w:i/>
          <w:iCs/>
          <w:sz w:val="22"/>
          <w:szCs w:val="22"/>
        </w:rPr>
        <w:t>Company Website:</w:t>
      </w:r>
      <w:r>
        <w:rPr>
          <w:sz w:val="22"/>
          <w:szCs w:val="22"/>
        </w:rPr>
        <w:t xml:space="preserve"> </w:t>
      </w:r>
      <w:hyperlink r:id="rId166" w:history="1">
        <w:r w:rsidRPr="00513915">
          <w:rPr>
            <w:rStyle w:val="Hyperlink"/>
            <w:sz w:val="22"/>
            <w:szCs w:val="22"/>
          </w:rPr>
          <w:t>https://www.lemonaidhealth.com/</w:t>
        </w:r>
      </w:hyperlink>
      <w:r>
        <w:rPr>
          <w:sz w:val="22"/>
          <w:szCs w:val="22"/>
        </w:rPr>
        <w:t xml:space="preserve"> </w:t>
      </w:r>
    </w:p>
    <w:p w14:paraId="1969C4C4" w14:textId="77777777" w:rsidR="004E3217" w:rsidRPr="007A63E8" w:rsidRDefault="004E3217" w:rsidP="004E3217">
      <w:pPr>
        <w:pStyle w:val="paragraph"/>
        <w:spacing w:before="0" w:beforeAutospacing="0" w:after="0" w:afterAutospacing="0"/>
        <w:textAlignment w:val="baseline"/>
        <w:rPr>
          <w:sz w:val="22"/>
          <w:szCs w:val="22"/>
        </w:rPr>
      </w:pPr>
      <w:r>
        <w:rPr>
          <w:i/>
          <w:iCs/>
          <w:sz w:val="22"/>
          <w:szCs w:val="22"/>
        </w:rPr>
        <w:t xml:space="preserve">Technology: </w:t>
      </w:r>
      <w:r>
        <w:rPr>
          <w:sz w:val="22"/>
          <w:szCs w:val="22"/>
        </w:rPr>
        <w:t>Application or telehealth platform</w:t>
      </w:r>
    </w:p>
    <w:p w14:paraId="09AE5F55" w14:textId="77777777" w:rsidR="004E3217" w:rsidRPr="00FF597D" w:rsidRDefault="004E3217" w:rsidP="004E3217">
      <w:pPr>
        <w:pStyle w:val="paragraph"/>
        <w:spacing w:before="0" w:beforeAutospacing="0" w:after="0" w:afterAutospacing="0"/>
        <w:textAlignment w:val="baseline"/>
        <w:rPr>
          <w:sz w:val="22"/>
          <w:szCs w:val="22"/>
        </w:rPr>
      </w:pPr>
      <w:r>
        <w:rPr>
          <w:i/>
          <w:iCs/>
          <w:sz w:val="22"/>
          <w:szCs w:val="22"/>
        </w:rPr>
        <w:t>Area of Focus:</w:t>
      </w:r>
      <w:r>
        <w:rPr>
          <w:sz w:val="22"/>
          <w:szCs w:val="22"/>
        </w:rPr>
        <w:t xml:space="preserve"> Cover a select list of conditions found on their website. </w:t>
      </w:r>
    </w:p>
    <w:p w14:paraId="018C0857" w14:textId="77777777" w:rsidR="004E3217" w:rsidRPr="00D748D4" w:rsidRDefault="004E3217" w:rsidP="004E3217">
      <w:pPr>
        <w:pStyle w:val="paragraph"/>
        <w:spacing w:before="0" w:beforeAutospacing="0" w:after="0" w:afterAutospacing="0"/>
        <w:textAlignment w:val="baseline"/>
        <w:rPr>
          <w:sz w:val="20"/>
          <w:szCs w:val="20"/>
        </w:rPr>
      </w:pPr>
      <w:r>
        <w:rPr>
          <w:i/>
          <w:iCs/>
          <w:sz w:val="22"/>
          <w:szCs w:val="22"/>
        </w:rPr>
        <w:t>Business model:</w:t>
      </w:r>
      <w:r>
        <w:rPr>
          <w:sz w:val="22"/>
          <w:szCs w:val="22"/>
        </w:rPr>
        <w:t xml:space="preserve"> Partnership with pharmacies and labs. Cost of visits depend on reason for visit. Some conditions allow for a monthly subscription.  </w:t>
      </w:r>
    </w:p>
    <w:p w14:paraId="74289784" w14:textId="77777777" w:rsidR="004E3217" w:rsidRPr="007F0A88" w:rsidRDefault="004E3217" w:rsidP="00663543">
      <w:pPr>
        <w:pStyle w:val="Heading5"/>
      </w:pPr>
      <w:r w:rsidRPr="007F0A88">
        <w:rPr>
          <w:rStyle w:val="normaltextrun"/>
          <w:rFonts w:cs="Arial"/>
        </w:rPr>
        <w:t xml:space="preserve">Livongo Health Inc. </w:t>
      </w:r>
    </w:p>
    <w:p w14:paraId="54499FB6" w14:textId="4A85566D" w:rsidR="004E3217" w:rsidRDefault="00AB7230" w:rsidP="004E3217">
      <w:pPr>
        <w:pStyle w:val="paragraph"/>
        <w:spacing w:before="0" w:beforeAutospacing="0" w:after="0" w:afterAutospacing="0"/>
        <w:textAlignment w:val="baseline"/>
        <w:rPr>
          <w:rStyle w:val="eop"/>
          <w:sz w:val="22"/>
          <w:szCs w:val="22"/>
        </w:rPr>
      </w:pPr>
      <w:r>
        <w:rPr>
          <w:noProof/>
        </w:rPr>
        <mc:AlternateContent>
          <mc:Choice Requires="wpg">
            <w:drawing>
              <wp:anchor distT="0" distB="0" distL="114300" distR="114300" simplePos="0" relativeHeight="251659264" behindDoc="0" locked="0" layoutInCell="1" allowOverlap="1" wp14:anchorId="1C306FD4" wp14:editId="086C50F8">
                <wp:simplePos x="0" y="0"/>
                <wp:positionH relativeFrom="column">
                  <wp:posOffset>2273300</wp:posOffset>
                </wp:positionH>
                <wp:positionV relativeFrom="paragraph">
                  <wp:posOffset>65405</wp:posOffset>
                </wp:positionV>
                <wp:extent cx="3616325" cy="2536825"/>
                <wp:effectExtent l="0" t="0" r="0" b="0"/>
                <wp:wrapSquare wrapText="bothSides"/>
                <wp:docPr id="465"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6325" cy="2536825"/>
                          <a:chOff x="0" y="0"/>
                          <a:chExt cx="36163" cy="25368"/>
                        </a:xfrm>
                      </wpg:grpSpPr>
                      <wpg:grpSp>
                        <wpg:cNvPr id="466" name="Group 16"/>
                        <wpg:cNvGrpSpPr>
                          <a:grpSpLocks/>
                        </wpg:cNvGrpSpPr>
                        <wpg:grpSpPr bwMode="auto">
                          <a:xfrm>
                            <a:off x="0" y="0"/>
                            <a:ext cx="36163" cy="23336"/>
                            <a:chOff x="0" y="0"/>
                            <a:chExt cx="36163" cy="23336"/>
                          </a:xfrm>
                        </wpg:grpSpPr>
                        <pic:pic xmlns:pic="http://schemas.openxmlformats.org/drawingml/2006/picture">
                          <pic:nvPicPr>
                            <pic:cNvPr id="467" name="Picture 14"/>
                            <pic:cNvPicPr>
                              <a:picLocks noChangeAspect="1" noChangeArrowheads="1"/>
                            </pic:cNvPicPr>
                          </pic:nvPicPr>
                          <pic:blipFill>
                            <a:blip r:embed="rId167">
                              <a:extLst>
                                <a:ext uri="{28A0092B-C50C-407E-A947-70E740481C1C}">
                                  <a14:useLocalDpi xmlns:a14="http://schemas.microsoft.com/office/drawing/2010/main" val="0"/>
                                </a:ext>
                              </a:extLst>
                            </a:blip>
                            <a:srcRect b="48816"/>
                            <a:stretch>
                              <a:fillRect/>
                            </a:stretch>
                          </pic:blipFill>
                          <pic:spPr bwMode="auto">
                            <a:xfrm>
                              <a:off x="0" y="0"/>
                              <a:ext cx="18002" cy="233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8" name="Picture 15"/>
                            <pic:cNvPicPr>
                              <a:picLocks noChangeAspect="1" noChangeArrowheads="1"/>
                            </pic:cNvPicPr>
                          </pic:nvPicPr>
                          <pic:blipFill>
                            <a:blip r:embed="rId167">
                              <a:extLst>
                                <a:ext uri="{28A0092B-C50C-407E-A947-70E740481C1C}">
                                  <a14:useLocalDpi xmlns:a14="http://schemas.microsoft.com/office/drawing/2010/main" val="0"/>
                                </a:ext>
                              </a:extLst>
                            </a:blip>
                            <a:srcRect t="48817"/>
                            <a:stretch>
                              <a:fillRect/>
                            </a:stretch>
                          </pic:blipFill>
                          <pic:spPr bwMode="auto">
                            <a:xfrm>
                              <a:off x="18161" y="0"/>
                              <a:ext cx="18002" cy="23336"/>
                            </a:xfrm>
                            <a:prstGeom prst="rect">
                              <a:avLst/>
                            </a:prstGeom>
                            <a:noFill/>
                            <a:extLst>
                              <a:ext uri="{909E8E84-426E-40DD-AFC4-6F175D3DCCD1}">
                                <a14:hiddenFill xmlns:a14="http://schemas.microsoft.com/office/drawing/2010/main">
                                  <a:solidFill>
                                    <a:srgbClr val="FFFFFF"/>
                                  </a:solidFill>
                                </a14:hiddenFill>
                              </a:ext>
                            </a:extLst>
                          </pic:spPr>
                        </pic:pic>
                      </wpg:grpSp>
                      <wps:wsp>
                        <wps:cNvPr id="469" name="Text Box 46"/>
                        <wps:cNvSpPr txBox="1">
                          <a:spLocks noChangeArrowheads="1"/>
                        </wps:cNvSpPr>
                        <wps:spPr bwMode="auto">
                          <a:xfrm>
                            <a:off x="0" y="23907"/>
                            <a:ext cx="36163" cy="14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E8A3A8" w14:textId="449D5DA6" w:rsidR="002829E2" w:rsidRPr="00D03CD5" w:rsidRDefault="002829E2" w:rsidP="00A92DB5">
                              <w:pPr>
                                <w:pStyle w:val="Caption"/>
                                <w:rPr>
                                  <w:rFonts w:eastAsia="Times New Roman"/>
                                  <w:i/>
                                  <w:noProof/>
                                  <w:sz w:val="24"/>
                                  <w:szCs w:val="24"/>
                                  <w:lang w:eastAsia="en-US"/>
                                </w:rPr>
                              </w:pPr>
                              <w:bookmarkStart w:id="260" w:name="_Ref73628569"/>
                              <w:bookmarkStart w:id="261" w:name="_Toc135901955"/>
                              <w:r w:rsidRPr="00D03CD5">
                                <w:t xml:space="preserve">Figure </w:t>
                              </w:r>
                              <w:fldSimple w:instr=" SEQ Figure \* ARABIC ">
                                <w:r w:rsidR="00FF1515">
                                  <w:rPr>
                                    <w:noProof/>
                                  </w:rPr>
                                  <w:t>38</w:t>
                                </w:r>
                              </w:fldSimple>
                              <w:bookmarkEnd w:id="260"/>
                              <w:r w:rsidRPr="00D03CD5">
                                <w:t xml:space="preserve"> Services Livongo provides through their platform</w:t>
                              </w:r>
                              <w:bookmarkEnd w:id="261"/>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1C306FD4" id="Group 47" o:spid="_x0000_s1098" style="position:absolute;margin-left:179pt;margin-top:5.15pt;width:284.75pt;height:199.75pt;z-index:251659264" coordsize="36163,25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">
                <v:group id="Group 16" o:spid="_x0000_s1099" style="position:absolute;width:36163;height:23336" coordsize="36163,23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">
                  <v:shape id="Picture 14" o:spid="_x0000_s1100" type="#_x0000_t75" style="position:absolute;width:18002;height:23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">
                    <v:imagedata r:id="rId168" o:title="" cropbottom="31992f"/>
                  </v:shape>
                  <v:shape id="Picture 15" o:spid="_x0000_s1101" type="#_x0000_t75" style="position:absolute;left:18161;width:18002;height:23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">
                    <v:imagedata r:id="rId168" o:title="" croptop="31993f"/>
                  </v:shape>
                </v:group>
                <v:shape id="Text Box 46" o:spid="_x0000_s1102" type="#_x0000_t202" style="position:absolute;top:23907;width:36163;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" stroked="f">
                  <v:textbox style="mso-fit-shape-to-text:t" inset="0,0,0,0">
                    <w:txbxContent>
                      <w:p w14:paraId="68E8A3A8" w14:textId="449D5DA6" w:rsidR="002829E2" w:rsidRPr="00D03CD5" w:rsidRDefault="002829E2" w:rsidP="00A92DB5">
                        <w:pPr>
                          <w:pStyle w:val="Caption"/>
                          <w:rPr>
                            <w:rFonts w:eastAsia="Times New Roman"/>
                            <w:i/>
                            <w:noProof/>
                            <w:sz w:val="24"/>
                            <w:szCs w:val="24"/>
                            <w:lang w:eastAsia="en-US"/>
                          </w:rPr>
                        </w:pPr>
                        <w:bookmarkStart w:id="262" w:name="_Ref73628569"/>
                        <w:bookmarkStart w:id="263" w:name="_Toc135901955"/>
                        <w:r w:rsidRPr="00D03CD5">
                          <w:t xml:space="preserve">Figure </w:t>
                        </w:r>
                        <w:fldSimple w:instr=" SEQ Figure \* ARABIC ">
                          <w:r w:rsidR="00FF1515">
                            <w:rPr>
                              <w:noProof/>
                            </w:rPr>
                            <w:t>38</w:t>
                          </w:r>
                        </w:fldSimple>
                        <w:bookmarkEnd w:id="262"/>
                        <w:r w:rsidRPr="00D03CD5">
                          <w:t xml:space="preserve"> Services Livongo provides through their platform</w:t>
                        </w:r>
                        <w:bookmarkEnd w:id="263"/>
                      </w:p>
                    </w:txbxContent>
                  </v:textbox>
                </v:shape>
                <w10:wrap type="square"/>
              </v:group>
            </w:pict>
          </mc:Fallback>
        </mc:AlternateContent>
      </w:r>
      <w:r w:rsidR="004E3217">
        <w:rPr>
          <w:sz w:val="22"/>
          <w:szCs w:val="22"/>
        </w:rPr>
        <w:t>Livongo works to assist patients with chronic conditions to help sustain healthy behavior (</w:t>
      </w:r>
      <w:r w:rsidR="004E3217" w:rsidRPr="00B76414">
        <w:rPr>
          <w:sz w:val="22"/>
          <w:szCs w:val="22"/>
        </w:rPr>
        <w:fldChar w:fldCharType="begin"/>
      </w:r>
      <w:r w:rsidR="004E3217" w:rsidRPr="00B76414">
        <w:rPr>
          <w:sz w:val="22"/>
          <w:szCs w:val="22"/>
        </w:rPr>
        <w:instrText xml:space="preserve"> REF _Ref73628569 \h  \* MERGEFORMAT </w:instrText>
      </w:r>
      <w:r w:rsidR="004E3217" w:rsidRPr="00B76414">
        <w:rPr>
          <w:sz w:val="22"/>
          <w:szCs w:val="22"/>
        </w:rPr>
      </w:r>
      <w:r w:rsidR="004E3217" w:rsidRPr="00B76414">
        <w:rPr>
          <w:sz w:val="22"/>
          <w:szCs w:val="22"/>
        </w:rPr>
        <w:fldChar w:fldCharType="separate"/>
      </w:r>
      <w:r w:rsidR="00030EC2" w:rsidRPr="00030EC2">
        <w:rPr>
          <w:b/>
          <w:bCs/>
          <w:sz w:val="22"/>
          <w:szCs w:val="22"/>
        </w:rPr>
        <w:t xml:space="preserve">Figure </w:t>
      </w:r>
      <w:r w:rsidR="00030EC2" w:rsidRPr="00030EC2">
        <w:rPr>
          <w:b/>
          <w:bCs/>
          <w:noProof/>
          <w:sz w:val="22"/>
          <w:szCs w:val="22"/>
        </w:rPr>
        <w:t>38</w:t>
      </w:r>
      <w:r w:rsidR="004E3217" w:rsidRPr="00B76414">
        <w:rPr>
          <w:sz w:val="22"/>
          <w:szCs w:val="22"/>
        </w:rPr>
        <w:fldChar w:fldCharType="end"/>
      </w:r>
      <w:r w:rsidR="004E3217">
        <w:rPr>
          <w:sz w:val="22"/>
          <w:szCs w:val="22"/>
        </w:rPr>
        <w:t xml:space="preserve">). </w:t>
      </w:r>
      <w:r w:rsidR="004E3217" w:rsidRPr="00016914">
        <w:rPr>
          <w:rStyle w:val="eop"/>
          <w:sz w:val="22"/>
          <w:szCs w:val="22"/>
        </w:rPr>
        <w:t xml:space="preserve">Livongo also has done many clinical trials with all these conditions yielding better treatment methods and plans. Additionally, Livongo does data analysis on all of its patients of similar chronic conditions to continue improving on its procedure and care. </w:t>
      </w:r>
    </w:p>
    <w:p w14:paraId="2780D8C5" w14:textId="77777777" w:rsidR="004E3217" w:rsidRDefault="004E3217" w:rsidP="004E3217">
      <w:pPr>
        <w:pStyle w:val="paragraph"/>
        <w:spacing w:before="0" w:beforeAutospacing="0" w:after="0" w:afterAutospacing="0"/>
        <w:textAlignment w:val="baseline"/>
        <w:rPr>
          <w:rStyle w:val="eop"/>
          <w:sz w:val="22"/>
          <w:szCs w:val="22"/>
        </w:rPr>
      </w:pPr>
    </w:p>
    <w:p w14:paraId="1508B444" w14:textId="66397ADC" w:rsidR="004E3217" w:rsidRPr="00DA5131" w:rsidRDefault="004E3217" w:rsidP="004E3217">
      <w:pPr>
        <w:pStyle w:val="paragraph"/>
        <w:spacing w:before="0" w:beforeAutospacing="0" w:after="0" w:afterAutospacing="0"/>
        <w:textAlignment w:val="baseline"/>
        <w:rPr>
          <w:sz w:val="22"/>
          <w:szCs w:val="22"/>
        </w:rPr>
      </w:pPr>
      <w:r>
        <w:rPr>
          <w:i/>
          <w:iCs/>
          <w:sz w:val="22"/>
          <w:szCs w:val="22"/>
        </w:rPr>
        <w:t>Company Website:</w:t>
      </w:r>
      <w:r>
        <w:rPr>
          <w:sz w:val="22"/>
          <w:szCs w:val="22"/>
        </w:rPr>
        <w:t xml:space="preserve"> </w:t>
      </w:r>
      <w:hyperlink r:id="rId169" w:history="1">
        <w:r w:rsidRPr="00513915">
          <w:rPr>
            <w:rStyle w:val="Hyperlink"/>
            <w:sz w:val="22"/>
            <w:szCs w:val="22"/>
          </w:rPr>
          <w:t>https://www.livongo.com/</w:t>
        </w:r>
      </w:hyperlink>
      <w:r>
        <w:rPr>
          <w:sz w:val="22"/>
          <w:szCs w:val="22"/>
        </w:rPr>
        <w:t xml:space="preserve"> </w:t>
      </w:r>
    </w:p>
    <w:p w14:paraId="186576D0" w14:textId="77777777" w:rsidR="004E3217" w:rsidRDefault="004E3217" w:rsidP="004E3217">
      <w:pPr>
        <w:pStyle w:val="paragraph"/>
        <w:spacing w:before="0" w:beforeAutospacing="0" w:after="0" w:afterAutospacing="0"/>
        <w:textAlignment w:val="baseline"/>
        <w:rPr>
          <w:i/>
          <w:iCs/>
          <w:sz w:val="22"/>
          <w:szCs w:val="22"/>
        </w:rPr>
      </w:pPr>
      <w:r>
        <w:rPr>
          <w:i/>
          <w:iCs/>
          <w:sz w:val="22"/>
          <w:szCs w:val="22"/>
        </w:rPr>
        <w:t>Technology:</w:t>
      </w:r>
      <w:r>
        <w:rPr>
          <w:sz w:val="22"/>
          <w:szCs w:val="22"/>
        </w:rPr>
        <w:t xml:space="preserve"> Software and health management devices (i.e. scale or glucose monitor)</w:t>
      </w:r>
      <w:r>
        <w:rPr>
          <w:i/>
          <w:iCs/>
          <w:sz w:val="22"/>
          <w:szCs w:val="22"/>
        </w:rPr>
        <w:t xml:space="preserve"> </w:t>
      </w:r>
    </w:p>
    <w:p w14:paraId="078BC18A" w14:textId="77777777" w:rsidR="004E3217" w:rsidRPr="00A252CF" w:rsidRDefault="004E3217" w:rsidP="004E3217">
      <w:pPr>
        <w:pStyle w:val="paragraph"/>
        <w:spacing w:before="0" w:beforeAutospacing="0" w:after="0" w:afterAutospacing="0"/>
        <w:textAlignment w:val="baseline"/>
        <w:rPr>
          <w:sz w:val="22"/>
          <w:szCs w:val="22"/>
        </w:rPr>
      </w:pPr>
      <w:r>
        <w:rPr>
          <w:i/>
          <w:iCs/>
          <w:sz w:val="22"/>
          <w:szCs w:val="22"/>
        </w:rPr>
        <w:t>Area of Focus:</w:t>
      </w:r>
      <w:r>
        <w:rPr>
          <w:sz w:val="22"/>
          <w:szCs w:val="22"/>
        </w:rPr>
        <w:t xml:space="preserve"> Patients with chronic conditions (mainly Diabetes)</w:t>
      </w:r>
    </w:p>
    <w:p w14:paraId="178C728C" w14:textId="77777777" w:rsidR="004E3217" w:rsidRPr="00A252CF" w:rsidRDefault="004E3217" w:rsidP="004E3217">
      <w:pPr>
        <w:pStyle w:val="paragraph"/>
        <w:spacing w:before="0" w:beforeAutospacing="0" w:after="0" w:afterAutospacing="0"/>
        <w:textAlignment w:val="baseline"/>
        <w:rPr>
          <w:sz w:val="22"/>
          <w:szCs w:val="22"/>
        </w:rPr>
      </w:pPr>
      <w:r>
        <w:rPr>
          <w:i/>
          <w:iCs/>
          <w:sz w:val="22"/>
          <w:szCs w:val="22"/>
        </w:rPr>
        <w:t>Business model:</w:t>
      </w:r>
      <w:r>
        <w:rPr>
          <w:sz w:val="22"/>
          <w:szCs w:val="22"/>
        </w:rPr>
        <w:t xml:space="preserve"> Partnerships with other companies such as Teledoc. Potential hardware charges. </w:t>
      </w:r>
    </w:p>
    <w:p w14:paraId="02132D2B" w14:textId="0149B308" w:rsidR="004E3217" w:rsidRPr="00962044" w:rsidRDefault="004E3217" w:rsidP="004E3217">
      <w:pPr>
        <w:pStyle w:val="paragraph"/>
        <w:spacing w:before="0" w:beforeAutospacing="0" w:after="0" w:afterAutospacing="0"/>
        <w:textAlignment w:val="baseline"/>
        <w:rPr>
          <w:rStyle w:val="normaltextrun"/>
          <w:sz w:val="20"/>
          <w:szCs w:val="20"/>
        </w:rPr>
      </w:pPr>
      <w:r>
        <w:rPr>
          <w:i/>
          <w:iCs/>
          <w:sz w:val="22"/>
          <w:szCs w:val="22"/>
        </w:rPr>
        <w:t>Latest News:</w:t>
      </w:r>
      <w:r>
        <w:rPr>
          <w:sz w:val="22"/>
          <w:szCs w:val="22"/>
        </w:rPr>
        <w:t xml:space="preserve"> Livongo is now part of </w:t>
      </w:r>
      <w:hyperlink r:id="rId170" w:history="1">
        <w:r w:rsidRPr="00DA5131">
          <w:rPr>
            <w:rStyle w:val="Hyperlink"/>
            <w:sz w:val="22"/>
            <w:szCs w:val="22"/>
          </w:rPr>
          <w:t>Tel</w:t>
        </w:r>
        <w:r w:rsidR="00B4528D">
          <w:rPr>
            <w:rStyle w:val="Hyperlink"/>
            <w:sz w:val="22"/>
            <w:szCs w:val="22"/>
          </w:rPr>
          <w:t>a</w:t>
        </w:r>
        <w:r w:rsidRPr="00DA5131">
          <w:rPr>
            <w:rStyle w:val="Hyperlink"/>
            <w:sz w:val="22"/>
            <w:szCs w:val="22"/>
          </w:rPr>
          <w:t>doc</w:t>
        </w:r>
      </w:hyperlink>
      <w:r>
        <w:rPr>
          <w:sz w:val="22"/>
          <w:szCs w:val="22"/>
        </w:rPr>
        <w:t>.</w:t>
      </w:r>
    </w:p>
    <w:p w14:paraId="684F4CCB" w14:textId="77777777" w:rsidR="00914296" w:rsidRDefault="00914296">
      <w:pPr>
        <w:spacing w:before="0"/>
        <w:rPr>
          <w:rStyle w:val="normaltextrun"/>
          <w:rFonts w:ascii="Arial" w:eastAsiaTheme="majorEastAsia" w:hAnsi="Arial" w:cs="Arial"/>
          <w:b/>
          <w:i/>
          <w:noProof/>
          <w:sz w:val="24"/>
        </w:rPr>
      </w:pPr>
      <w:r>
        <w:rPr>
          <w:rStyle w:val="normaltextrun"/>
          <w:rFonts w:cs="Arial"/>
        </w:rPr>
        <w:br w:type="page"/>
      </w:r>
    </w:p>
    <w:p w14:paraId="34B888F6" w14:textId="4D664AC5" w:rsidR="004E3217" w:rsidRPr="007F0A88" w:rsidRDefault="004E3217" w:rsidP="00663543">
      <w:pPr>
        <w:pStyle w:val="Heading5"/>
      </w:pPr>
      <w:r w:rsidRPr="007F0A88">
        <w:rPr>
          <w:rStyle w:val="normaltextrun"/>
          <w:rFonts w:cs="Arial"/>
        </w:rPr>
        <w:lastRenderedPageBreak/>
        <w:t>NutriMedy</w:t>
      </w:r>
    </w:p>
    <w:p w14:paraId="266B2401" w14:textId="41A8ADE2" w:rsidR="004E3217" w:rsidRDefault="00AB7230" w:rsidP="004E3217">
      <w:pPr>
        <w:pStyle w:val="paragraph"/>
        <w:spacing w:before="0" w:beforeAutospacing="0" w:after="0" w:afterAutospacing="0"/>
        <w:textAlignment w:val="baseline"/>
        <w:rPr>
          <w:sz w:val="22"/>
          <w:szCs w:val="22"/>
        </w:rPr>
      </w:pPr>
      <w:r>
        <w:rPr>
          <w:noProof/>
        </w:rPr>
        <mc:AlternateContent>
          <mc:Choice Requires="wpg">
            <w:drawing>
              <wp:anchor distT="0" distB="0" distL="114300" distR="114300" simplePos="0" relativeHeight="251664384" behindDoc="0" locked="0" layoutInCell="1" allowOverlap="1" wp14:anchorId="1EBF6AAB" wp14:editId="619608B8">
                <wp:simplePos x="0" y="0"/>
                <wp:positionH relativeFrom="column">
                  <wp:posOffset>0</wp:posOffset>
                </wp:positionH>
                <wp:positionV relativeFrom="paragraph">
                  <wp:posOffset>716280</wp:posOffset>
                </wp:positionV>
                <wp:extent cx="5943600" cy="1822450"/>
                <wp:effectExtent l="0" t="0" r="0" b="635"/>
                <wp:wrapSquare wrapText="bothSides"/>
                <wp:docPr id="460"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1822450"/>
                          <a:chOff x="0" y="0"/>
                          <a:chExt cx="59436" cy="18224"/>
                        </a:xfrm>
                      </wpg:grpSpPr>
                      <pic:pic xmlns:pic="http://schemas.openxmlformats.org/drawingml/2006/picture">
                        <pic:nvPicPr>
                          <pic:cNvPr id="461" name="Picture 17"/>
                          <pic:cNvPicPr>
                            <a:picLocks noChangeAspect="1" noChangeArrowheads="1"/>
                          </pic:cNvPicPr>
                        </pic:nvPicPr>
                        <pic:blipFill>
                          <a:blip r:embed="rId171">
                            <a:extLst>
                              <a:ext uri="{28A0092B-C50C-407E-A947-70E740481C1C}">
                                <a14:useLocalDpi xmlns:a14="http://schemas.microsoft.com/office/drawing/2010/main" val="0"/>
                              </a:ext>
                            </a:extLst>
                          </a:blip>
                          <a:srcRect t="4968" b="15218"/>
                          <a:stretch>
                            <a:fillRect/>
                          </a:stretch>
                        </pic:blipFill>
                        <pic:spPr bwMode="auto">
                          <a:xfrm>
                            <a:off x="0" y="0"/>
                            <a:ext cx="59436" cy="16319"/>
                          </a:xfrm>
                          <a:prstGeom prst="rect">
                            <a:avLst/>
                          </a:prstGeom>
                          <a:noFill/>
                          <a:extLst>
                            <a:ext uri="{909E8E84-426E-40DD-AFC4-6F175D3DCCD1}">
                              <a14:hiddenFill xmlns:a14="http://schemas.microsoft.com/office/drawing/2010/main">
                                <a:solidFill>
                                  <a:srgbClr val="FFFFFF"/>
                                </a:solidFill>
                              </a14:hiddenFill>
                            </a:ext>
                          </a:extLst>
                        </pic:spPr>
                      </pic:pic>
                      <wps:wsp>
                        <wps:cNvPr id="464" name="Text Box 48"/>
                        <wps:cNvSpPr txBox="1">
                          <a:spLocks noChangeArrowheads="1"/>
                        </wps:cNvSpPr>
                        <wps:spPr bwMode="auto">
                          <a:xfrm>
                            <a:off x="0" y="16764"/>
                            <a:ext cx="59436" cy="1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76B373" w14:textId="70CD2B36" w:rsidR="002829E2" w:rsidRPr="00A557AE" w:rsidRDefault="002829E2" w:rsidP="00A92DB5">
                              <w:pPr>
                                <w:pStyle w:val="Caption"/>
                                <w:rPr>
                                  <w:rFonts w:eastAsia="Times New Roman"/>
                                  <w:i/>
                                  <w:noProof/>
                                  <w:lang w:eastAsia="en-US"/>
                                </w:rPr>
                              </w:pPr>
                              <w:bookmarkStart w:id="264" w:name="_Ref73628917"/>
                              <w:bookmarkStart w:id="265" w:name="_Toc135901956"/>
                              <w:r w:rsidRPr="00A557AE">
                                <w:t xml:space="preserve">Figure </w:t>
                              </w:r>
                              <w:fldSimple w:instr=" SEQ Figure \* ARABIC ">
                                <w:r w:rsidR="00FF1515">
                                  <w:rPr>
                                    <w:noProof/>
                                  </w:rPr>
                                  <w:t>39</w:t>
                                </w:r>
                              </w:fldSimple>
                              <w:bookmarkEnd w:id="264"/>
                              <w:r w:rsidRPr="00A557AE">
                                <w:t xml:space="preserve"> Conditions NurtiMedy has targeted</w:t>
                              </w:r>
                              <w:bookmarkEnd w:id="265"/>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1EBF6AAB" id="Group 49" o:spid="_x0000_s1103" style="position:absolute;margin-left:0;margin-top:56.4pt;width:468pt;height:143.5pt;z-index:251664384" coordsize="59436,18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">
                <v:shape id="Picture 17" o:spid="_x0000_s1104" type="#_x0000_t75" style="position:absolute;width:59436;height:16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">
                  <v:imagedata r:id="rId172" o:title="" croptop="3256f" cropbottom="9973f"/>
                </v:shape>
                <v:shape id="Text Box 48" o:spid="_x0000_s1105" type="#_x0000_t202" style="position:absolute;top:16764;width:59436;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" stroked="f">
                  <v:textbox style="mso-fit-shape-to-text:t" inset="0,0,0,0">
                    <w:txbxContent>
                      <w:p w14:paraId="5A76B373" w14:textId="70CD2B36" w:rsidR="002829E2" w:rsidRPr="00A557AE" w:rsidRDefault="002829E2" w:rsidP="00A92DB5">
                        <w:pPr>
                          <w:pStyle w:val="Caption"/>
                          <w:rPr>
                            <w:rFonts w:eastAsia="Times New Roman"/>
                            <w:i/>
                            <w:noProof/>
                            <w:lang w:eastAsia="en-US"/>
                          </w:rPr>
                        </w:pPr>
                        <w:bookmarkStart w:id="266" w:name="_Ref73628917"/>
                        <w:bookmarkStart w:id="267" w:name="_Toc135901956"/>
                        <w:r w:rsidRPr="00A557AE">
                          <w:t xml:space="preserve">Figure </w:t>
                        </w:r>
                        <w:fldSimple w:instr=" SEQ Figure \* ARABIC ">
                          <w:r w:rsidR="00FF1515">
                            <w:rPr>
                              <w:noProof/>
                            </w:rPr>
                            <w:t>39</w:t>
                          </w:r>
                        </w:fldSimple>
                        <w:bookmarkEnd w:id="266"/>
                        <w:r w:rsidRPr="00A557AE">
                          <w:t xml:space="preserve"> Conditions NurtiMedy has targeted</w:t>
                        </w:r>
                        <w:bookmarkEnd w:id="267"/>
                      </w:p>
                    </w:txbxContent>
                  </v:textbox>
                </v:shape>
                <w10:wrap type="square"/>
              </v:group>
            </w:pict>
          </mc:Fallback>
        </mc:AlternateContent>
      </w:r>
      <w:r w:rsidR="004E3217">
        <w:rPr>
          <w:sz w:val="22"/>
          <w:szCs w:val="22"/>
        </w:rPr>
        <w:t>NutriMedy is an app that connects users to dieticians and nutritionist in order to support them with their condition. NutriMedy is said to have helped with gastrointestinal, cardiovascular, nephrological, and oncology related conditions (</w:t>
      </w:r>
      <w:r w:rsidR="004E3217" w:rsidRPr="00CB4408">
        <w:rPr>
          <w:sz w:val="22"/>
          <w:szCs w:val="22"/>
        </w:rPr>
        <w:fldChar w:fldCharType="begin"/>
      </w:r>
      <w:r w:rsidR="004E3217" w:rsidRPr="00CB4408">
        <w:rPr>
          <w:sz w:val="22"/>
          <w:szCs w:val="22"/>
        </w:rPr>
        <w:instrText xml:space="preserve"> REF _Ref73628917 \h  \* MERGEFORMAT </w:instrText>
      </w:r>
      <w:r w:rsidR="004E3217" w:rsidRPr="00CB4408">
        <w:rPr>
          <w:sz w:val="22"/>
          <w:szCs w:val="22"/>
        </w:rPr>
      </w:r>
      <w:r w:rsidR="004E3217" w:rsidRPr="00CB4408">
        <w:rPr>
          <w:sz w:val="22"/>
          <w:szCs w:val="22"/>
        </w:rPr>
        <w:fldChar w:fldCharType="separate"/>
      </w:r>
      <w:r w:rsidR="00030EC2" w:rsidRPr="00030EC2">
        <w:rPr>
          <w:b/>
          <w:bCs/>
          <w:sz w:val="22"/>
          <w:szCs w:val="22"/>
        </w:rPr>
        <w:t xml:space="preserve">Figure </w:t>
      </w:r>
      <w:r w:rsidR="00030EC2" w:rsidRPr="00030EC2">
        <w:rPr>
          <w:b/>
          <w:bCs/>
          <w:noProof/>
          <w:sz w:val="22"/>
          <w:szCs w:val="22"/>
        </w:rPr>
        <w:t>39</w:t>
      </w:r>
      <w:r w:rsidR="004E3217" w:rsidRPr="00CB4408">
        <w:rPr>
          <w:sz w:val="22"/>
          <w:szCs w:val="22"/>
        </w:rPr>
        <w:fldChar w:fldCharType="end"/>
      </w:r>
      <w:r w:rsidR="004E3217">
        <w:rPr>
          <w:sz w:val="22"/>
          <w:szCs w:val="22"/>
        </w:rPr>
        <w:t xml:space="preserve">). With the use of AI and ML they have been able to automate much of their process thus increasing efficiency.  </w:t>
      </w:r>
    </w:p>
    <w:p w14:paraId="775114A6" w14:textId="77777777" w:rsidR="004E3217" w:rsidRDefault="004E3217" w:rsidP="004E3217">
      <w:pPr>
        <w:pStyle w:val="paragraph"/>
        <w:spacing w:before="0" w:beforeAutospacing="0" w:after="0" w:afterAutospacing="0"/>
        <w:textAlignment w:val="baseline"/>
        <w:rPr>
          <w:sz w:val="22"/>
          <w:szCs w:val="22"/>
        </w:rPr>
      </w:pPr>
    </w:p>
    <w:p w14:paraId="7C921FC8" w14:textId="147068B9" w:rsidR="004E3217" w:rsidRPr="00FA4205" w:rsidRDefault="004E3217" w:rsidP="004E3217">
      <w:pPr>
        <w:pStyle w:val="paragraph"/>
        <w:spacing w:before="0" w:beforeAutospacing="0" w:after="0" w:afterAutospacing="0"/>
        <w:textAlignment w:val="baseline"/>
        <w:rPr>
          <w:sz w:val="22"/>
          <w:szCs w:val="22"/>
        </w:rPr>
      </w:pPr>
      <w:r>
        <w:rPr>
          <w:i/>
          <w:iCs/>
          <w:sz w:val="22"/>
          <w:szCs w:val="22"/>
        </w:rPr>
        <w:t>Company Website:</w:t>
      </w:r>
      <w:r>
        <w:rPr>
          <w:sz w:val="22"/>
          <w:szCs w:val="22"/>
        </w:rPr>
        <w:t xml:space="preserve"> </w:t>
      </w:r>
      <w:hyperlink r:id="rId173" w:history="1">
        <w:r w:rsidRPr="00513915">
          <w:rPr>
            <w:rStyle w:val="Hyperlink"/>
            <w:sz w:val="22"/>
            <w:szCs w:val="22"/>
          </w:rPr>
          <w:t>https://www.nutrimedy.com/</w:t>
        </w:r>
      </w:hyperlink>
      <w:r>
        <w:rPr>
          <w:sz w:val="22"/>
          <w:szCs w:val="22"/>
        </w:rPr>
        <w:t xml:space="preserve"> </w:t>
      </w:r>
    </w:p>
    <w:p w14:paraId="2D3121E9" w14:textId="77777777" w:rsidR="004E3217" w:rsidRPr="00FA4205" w:rsidRDefault="004E3217" w:rsidP="004E3217">
      <w:pPr>
        <w:pStyle w:val="paragraph"/>
        <w:spacing w:before="0" w:beforeAutospacing="0" w:after="0" w:afterAutospacing="0"/>
        <w:textAlignment w:val="baseline"/>
        <w:rPr>
          <w:sz w:val="22"/>
          <w:szCs w:val="22"/>
        </w:rPr>
      </w:pPr>
      <w:r>
        <w:rPr>
          <w:i/>
          <w:iCs/>
          <w:sz w:val="22"/>
          <w:szCs w:val="22"/>
        </w:rPr>
        <w:t>Technology:</w:t>
      </w:r>
      <w:r>
        <w:rPr>
          <w:sz w:val="22"/>
          <w:szCs w:val="22"/>
        </w:rPr>
        <w:t xml:space="preserve"> AI/ML software</w:t>
      </w:r>
    </w:p>
    <w:p w14:paraId="50EEA53C" w14:textId="77777777" w:rsidR="004E3217" w:rsidRPr="0009407F" w:rsidRDefault="004E3217" w:rsidP="004E3217">
      <w:pPr>
        <w:pStyle w:val="paragraph"/>
        <w:spacing w:before="0" w:beforeAutospacing="0" w:after="0" w:afterAutospacing="0"/>
        <w:textAlignment w:val="baseline"/>
        <w:rPr>
          <w:sz w:val="22"/>
          <w:szCs w:val="22"/>
        </w:rPr>
      </w:pPr>
      <w:r>
        <w:rPr>
          <w:i/>
          <w:iCs/>
          <w:sz w:val="22"/>
          <w:szCs w:val="22"/>
        </w:rPr>
        <w:t>Area of Focus:</w:t>
      </w:r>
      <w:r>
        <w:rPr>
          <w:sz w:val="22"/>
          <w:szCs w:val="22"/>
        </w:rPr>
        <w:t xml:space="preserve"> Individuals focusing on improving their nutritional health. </w:t>
      </w:r>
    </w:p>
    <w:p w14:paraId="6E45D479" w14:textId="77777777" w:rsidR="004E3217" w:rsidRPr="002B259C" w:rsidRDefault="004E3217" w:rsidP="004E3217">
      <w:pPr>
        <w:pStyle w:val="paragraph"/>
        <w:spacing w:before="0" w:beforeAutospacing="0" w:after="0" w:afterAutospacing="0"/>
        <w:textAlignment w:val="baseline"/>
        <w:rPr>
          <w:sz w:val="20"/>
          <w:szCs w:val="20"/>
        </w:rPr>
      </w:pPr>
      <w:r>
        <w:rPr>
          <w:i/>
          <w:iCs/>
          <w:sz w:val="22"/>
          <w:szCs w:val="22"/>
        </w:rPr>
        <w:t>Business model:</w:t>
      </w:r>
      <w:r>
        <w:rPr>
          <w:sz w:val="22"/>
          <w:szCs w:val="22"/>
        </w:rPr>
        <w:t xml:space="preserve"> Bringing together dietitians, educational material, and personal care plans to help manage or prevent chronic conditions. </w:t>
      </w:r>
    </w:p>
    <w:p w14:paraId="07F51275" w14:textId="77777777" w:rsidR="004E3217" w:rsidRDefault="004E3217" w:rsidP="00663543">
      <w:pPr>
        <w:pStyle w:val="Heading5"/>
        <w:rPr>
          <w:rStyle w:val="normaltextrun"/>
          <w:sz w:val="28"/>
          <w:szCs w:val="28"/>
        </w:rPr>
      </w:pPr>
      <w:r w:rsidRPr="00E73E36">
        <w:rPr>
          <w:rStyle w:val="normaltextrun"/>
        </w:rPr>
        <w:t>Philips</w:t>
      </w:r>
    </w:p>
    <w:p w14:paraId="5FD1C694" w14:textId="28244CA7" w:rsidR="004E3217" w:rsidRDefault="00AB7230" w:rsidP="004E3217">
      <w:pPr>
        <w:pStyle w:val="paragraph"/>
        <w:spacing w:before="0" w:beforeAutospacing="0" w:after="0" w:afterAutospacing="0"/>
        <w:textAlignment w:val="baseline"/>
        <w:rPr>
          <w:rStyle w:val="eop"/>
          <w:sz w:val="22"/>
          <w:szCs w:val="22"/>
        </w:rPr>
      </w:pPr>
      <w:r>
        <w:rPr>
          <w:noProof/>
        </w:rPr>
        <mc:AlternateContent>
          <mc:Choice Requires="wpg">
            <w:drawing>
              <wp:anchor distT="0" distB="0" distL="114300" distR="114300" simplePos="0" relativeHeight="251669504" behindDoc="0" locked="0" layoutInCell="1" allowOverlap="1" wp14:anchorId="2AB88DB9" wp14:editId="21147048">
                <wp:simplePos x="0" y="0"/>
                <wp:positionH relativeFrom="column">
                  <wp:posOffset>1708150</wp:posOffset>
                </wp:positionH>
                <wp:positionV relativeFrom="paragraph">
                  <wp:posOffset>156845</wp:posOffset>
                </wp:positionV>
                <wp:extent cx="4220845" cy="2936875"/>
                <wp:effectExtent l="3175" t="0" r="0" b="0"/>
                <wp:wrapSquare wrapText="bothSides"/>
                <wp:docPr id="451" name="Group 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20845" cy="2936875"/>
                          <a:chOff x="0" y="0"/>
                          <a:chExt cx="42208" cy="29368"/>
                        </a:xfrm>
                      </wpg:grpSpPr>
                      <pic:pic xmlns:pic="http://schemas.openxmlformats.org/drawingml/2006/picture">
                        <pic:nvPicPr>
                          <pic:cNvPr id="453" name="Picture 488" descr="Chart, sunburst chart&#10;&#10;Description automatically generated"/>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2208" cy="27311"/>
                          </a:xfrm>
                          <a:prstGeom prst="rect">
                            <a:avLst/>
                          </a:prstGeom>
                          <a:noFill/>
                          <a:extLst>
                            <a:ext uri="{909E8E84-426E-40DD-AFC4-6F175D3DCCD1}">
                              <a14:hiddenFill xmlns:a14="http://schemas.microsoft.com/office/drawing/2010/main">
                                <a:solidFill>
                                  <a:srgbClr val="FFFFFF"/>
                                </a:solidFill>
                              </a14:hiddenFill>
                            </a:ext>
                          </a:extLst>
                        </pic:spPr>
                      </pic:pic>
                      <wps:wsp>
                        <wps:cNvPr id="456" name="Text Box 489"/>
                        <wps:cNvSpPr txBox="1">
                          <a:spLocks noChangeArrowheads="1"/>
                        </wps:cNvSpPr>
                        <wps:spPr bwMode="auto">
                          <a:xfrm>
                            <a:off x="0" y="27908"/>
                            <a:ext cx="42208" cy="1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A0D58C" w14:textId="3892448A" w:rsidR="002829E2" w:rsidRPr="00CB4408" w:rsidRDefault="002829E2" w:rsidP="00A92DB5">
                              <w:pPr>
                                <w:pStyle w:val="Caption"/>
                                <w:rPr>
                                  <w:rFonts w:eastAsia="Times New Roman"/>
                                  <w:i/>
                                  <w:noProof/>
                                  <w:lang w:eastAsia="en-US"/>
                                </w:rPr>
                              </w:pPr>
                              <w:bookmarkStart w:id="268" w:name="_Ref73629175"/>
                              <w:bookmarkStart w:id="269" w:name="_Toc135901957"/>
                              <w:r w:rsidRPr="00CB4408">
                                <w:t xml:space="preserve">Figure </w:t>
                              </w:r>
                              <w:fldSimple w:instr=" SEQ Figure \* ARABIC ">
                                <w:r w:rsidR="00FF1515">
                                  <w:rPr>
                                    <w:noProof/>
                                  </w:rPr>
                                  <w:t>40</w:t>
                                </w:r>
                              </w:fldSimple>
                              <w:bookmarkEnd w:id="268"/>
                              <w:r w:rsidRPr="00CB4408">
                                <w:t xml:space="preserve"> Philip’s enterprise telehealth guide for scaling their infrastructure</w:t>
                              </w:r>
                              <w:bookmarkEnd w:id="269"/>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2AB88DB9" id="Group 487" o:spid="_x0000_s1106" style="position:absolute;margin-left:134.5pt;margin-top:12.35pt;width:332.35pt;height:231.25pt;z-index:251669504" coordsize="42208,2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">
                <v:shape id="Picture 488" o:spid="_x0000_s1107" type="#_x0000_t75" alt="Chart, sunburst chart&#10;&#10;Description automatically generated" style="position:absolute;width:42208;height:27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">
                  <v:imagedata r:id="rId175" o:title="Chart, sunburst chart&#10;&#10;Description automatically generated"/>
                </v:shape>
                <v:shape id="Text Box 489" o:spid="_x0000_s1108" type="#_x0000_t202" style="position:absolute;top:27908;width:4220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" stroked="f">
                  <v:textbox style="mso-fit-shape-to-text:t" inset="0,0,0,0">
                    <w:txbxContent>
                      <w:p w14:paraId="21A0D58C" w14:textId="3892448A" w:rsidR="002829E2" w:rsidRPr="00CB4408" w:rsidRDefault="002829E2" w:rsidP="00A92DB5">
                        <w:pPr>
                          <w:pStyle w:val="Caption"/>
                          <w:rPr>
                            <w:rFonts w:eastAsia="Times New Roman"/>
                            <w:i/>
                            <w:noProof/>
                            <w:lang w:eastAsia="en-US"/>
                          </w:rPr>
                        </w:pPr>
                        <w:bookmarkStart w:id="270" w:name="_Ref73629175"/>
                        <w:bookmarkStart w:id="271" w:name="_Toc135901957"/>
                        <w:r w:rsidRPr="00CB4408">
                          <w:t xml:space="preserve">Figure </w:t>
                        </w:r>
                        <w:fldSimple w:instr=" SEQ Figure \* ARABIC ">
                          <w:r w:rsidR="00FF1515">
                            <w:rPr>
                              <w:noProof/>
                            </w:rPr>
                            <w:t>40</w:t>
                          </w:r>
                        </w:fldSimple>
                        <w:bookmarkEnd w:id="270"/>
                        <w:r w:rsidRPr="00CB4408">
                          <w:t xml:space="preserve"> Philip’s enterprise telehealth guide for scaling their infrastructure</w:t>
                        </w:r>
                        <w:bookmarkEnd w:id="271"/>
                      </w:p>
                    </w:txbxContent>
                  </v:textbox>
                </v:shape>
                <w10:wrap type="square"/>
              </v:group>
            </w:pict>
          </mc:Fallback>
        </mc:AlternateContent>
      </w:r>
      <w:r w:rsidR="004E3217">
        <w:rPr>
          <w:rStyle w:val="eop"/>
          <w:sz w:val="22"/>
          <w:szCs w:val="22"/>
        </w:rPr>
        <w:t xml:space="preserve">As a company with a large reach, Philips has touch in both the hospital and at-home sectors of telehealth. For hospitals, they have Intensive Care, Medical or Surgical, eICU Analytics and Research, Emergency Department, and Skilled Nursing Facility offerings. Their services are connected through Philips eCareManager. For patients, they offer remote patient monitoring services. </w:t>
      </w:r>
      <w:r w:rsidR="004E3217" w:rsidRPr="00D76923">
        <w:rPr>
          <w:rStyle w:val="eop"/>
          <w:sz w:val="22"/>
          <w:szCs w:val="22"/>
        </w:rPr>
        <w:t>Philips utilizes A</w:t>
      </w:r>
      <w:r w:rsidR="004E3217">
        <w:rPr>
          <w:rStyle w:val="eop"/>
          <w:sz w:val="22"/>
          <w:szCs w:val="22"/>
        </w:rPr>
        <w:t>I</w:t>
      </w:r>
      <w:r w:rsidR="004E3217" w:rsidRPr="00D76923">
        <w:rPr>
          <w:rStyle w:val="eop"/>
          <w:sz w:val="22"/>
          <w:szCs w:val="22"/>
        </w:rPr>
        <w:t xml:space="preserve"> in many of their devices from many of their devices and patient monitoring technologies to even some of their simpler at-home appliances.</w:t>
      </w:r>
    </w:p>
    <w:p w14:paraId="0DBBFED3" w14:textId="77777777" w:rsidR="004E3217" w:rsidRDefault="004E3217" w:rsidP="004E3217">
      <w:pPr>
        <w:pStyle w:val="paragraph"/>
        <w:spacing w:before="0" w:beforeAutospacing="0" w:after="0" w:afterAutospacing="0"/>
        <w:jc w:val="center"/>
        <w:textAlignment w:val="baseline"/>
        <w:rPr>
          <w:rStyle w:val="eop"/>
          <w:sz w:val="22"/>
          <w:szCs w:val="22"/>
        </w:rPr>
      </w:pPr>
    </w:p>
    <w:p w14:paraId="002B9D14" w14:textId="1B9CDB97" w:rsidR="004E3217" w:rsidRPr="00BB0190" w:rsidRDefault="004E3217" w:rsidP="004E3217">
      <w:pPr>
        <w:pStyle w:val="paragraph"/>
        <w:spacing w:before="0" w:beforeAutospacing="0" w:after="0" w:afterAutospacing="0"/>
        <w:textAlignment w:val="baseline"/>
        <w:rPr>
          <w:sz w:val="22"/>
          <w:szCs w:val="22"/>
        </w:rPr>
      </w:pPr>
      <w:r>
        <w:rPr>
          <w:i/>
          <w:iCs/>
          <w:sz w:val="22"/>
          <w:szCs w:val="22"/>
        </w:rPr>
        <w:t>Company Website:</w:t>
      </w:r>
      <w:r>
        <w:rPr>
          <w:sz w:val="22"/>
          <w:szCs w:val="22"/>
        </w:rPr>
        <w:t xml:space="preserve"> </w:t>
      </w:r>
      <w:hyperlink r:id="rId176" w:history="1">
        <w:r w:rsidRPr="00E51AEB">
          <w:rPr>
            <w:rStyle w:val="Hyperlink"/>
            <w:sz w:val="22"/>
            <w:szCs w:val="22"/>
          </w:rPr>
          <w:t>https://www.usa.philips.com/healthcare/solutions/enterprise-telehealth</w:t>
        </w:r>
      </w:hyperlink>
      <w:r>
        <w:rPr>
          <w:sz w:val="22"/>
          <w:szCs w:val="22"/>
        </w:rPr>
        <w:t xml:space="preserve"> </w:t>
      </w:r>
    </w:p>
    <w:p w14:paraId="3B25A892" w14:textId="177ECFF6" w:rsidR="004E3217" w:rsidRPr="001E21F6" w:rsidRDefault="004E3217" w:rsidP="004E3217">
      <w:pPr>
        <w:pStyle w:val="paragraph"/>
        <w:spacing w:before="0" w:beforeAutospacing="0" w:after="0" w:afterAutospacing="0"/>
        <w:textAlignment w:val="baseline"/>
        <w:rPr>
          <w:sz w:val="22"/>
          <w:szCs w:val="22"/>
        </w:rPr>
      </w:pPr>
      <w:r>
        <w:rPr>
          <w:i/>
          <w:iCs/>
          <w:sz w:val="22"/>
          <w:szCs w:val="22"/>
        </w:rPr>
        <w:t>Technology:</w:t>
      </w:r>
      <w:r>
        <w:rPr>
          <w:sz w:val="22"/>
          <w:szCs w:val="22"/>
        </w:rPr>
        <w:t xml:space="preserve"> Different levels of technology depending on stakeholder. Hospital telehealth (ICU, Surgica</w:t>
      </w:r>
      <w:r w:rsidR="00E831EA">
        <w:rPr>
          <w:sz w:val="22"/>
          <w:szCs w:val="22"/>
        </w:rPr>
        <w:t>l</w:t>
      </w:r>
      <w:r>
        <w:rPr>
          <w:sz w:val="22"/>
          <w:szCs w:val="22"/>
        </w:rPr>
        <w:t>, etc.) verses home telehealth (chronic disease management)</w:t>
      </w:r>
    </w:p>
    <w:p w14:paraId="2EC0B804" w14:textId="5810ECD0" w:rsidR="004E3217" w:rsidRPr="008C2415" w:rsidRDefault="004E3217" w:rsidP="004E3217">
      <w:pPr>
        <w:pStyle w:val="paragraph"/>
        <w:spacing w:before="0" w:beforeAutospacing="0" w:after="0" w:afterAutospacing="0"/>
        <w:textAlignment w:val="baseline"/>
        <w:rPr>
          <w:sz w:val="22"/>
          <w:szCs w:val="22"/>
        </w:rPr>
      </w:pPr>
      <w:r>
        <w:rPr>
          <w:i/>
          <w:iCs/>
          <w:sz w:val="22"/>
          <w:szCs w:val="22"/>
        </w:rPr>
        <w:lastRenderedPageBreak/>
        <w:t>Area of Focus:</w:t>
      </w:r>
      <w:r>
        <w:rPr>
          <w:sz w:val="22"/>
          <w:szCs w:val="22"/>
        </w:rPr>
        <w:t xml:space="preserve"> Hospital and home telehealth services for companies </w:t>
      </w:r>
      <w:r w:rsidRPr="00A37ECF">
        <w:rPr>
          <w:sz w:val="22"/>
          <w:szCs w:val="22"/>
        </w:rPr>
        <w:t>(</w:t>
      </w:r>
      <w:r w:rsidRPr="00A37ECF">
        <w:rPr>
          <w:sz w:val="22"/>
          <w:szCs w:val="22"/>
        </w:rPr>
        <w:fldChar w:fldCharType="begin"/>
      </w:r>
      <w:r w:rsidRPr="00A37ECF">
        <w:rPr>
          <w:sz w:val="22"/>
          <w:szCs w:val="22"/>
        </w:rPr>
        <w:instrText xml:space="preserve"> REF _Ref73629175 \h  \* MERGEFORMAT </w:instrText>
      </w:r>
      <w:r w:rsidRPr="00A37ECF">
        <w:rPr>
          <w:sz w:val="22"/>
          <w:szCs w:val="22"/>
        </w:rPr>
      </w:r>
      <w:r w:rsidRPr="00A37ECF">
        <w:rPr>
          <w:sz w:val="22"/>
          <w:szCs w:val="22"/>
        </w:rPr>
        <w:fldChar w:fldCharType="separate"/>
      </w:r>
      <w:r w:rsidR="00030EC2" w:rsidRPr="00030EC2">
        <w:rPr>
          <w:b/>
          <w:bCs/>
          <w:sz w:val="22"/>
          <w:szCs w:val="22"/>
        </w:rPr>
        <w:t xml:space="preserve">Figure </w:t>
      </w:r>
      <w:r w:rsidR="00030EC2" w:rsidRPr="00030EC2">
        <w:rPr>
          <w:b/>
          <w:bCs/>
          <w:noProof/>
          <w:sz w:val="22"/>
          <w:szCs w:val="22"/>
        </w:rPr>
        <w:t>40</w:t>
      </w:r>
      <w:r w:rsidRPr="00A37ECF">
        <w:rPr>
          <w:sz w:val="22"/>
          <w:szCs w:val="22"/>
        </w:rPr>
        <w:fldChar w:fldCharType="end"/>
      </w:r>
      <w:r w:rsidRPr="00A37ECF">
        <w:rPr>
          <w:sz w:val="22"/>
          <w:szCs w:val="22"/>
        </w:rPr>
        <w:t>)</w:t>
      </w:r>
    </w:p>
    <w:p w14:paraId="3260362A" w14:textId="77777777" w:rsidR="004E3217" w:rsidRPr="00E752E2" w:rsidRDefault="004E3217" w:rsidP="004E3217">
      <w:pPr>
        <w:pStyle w:val="paragraph"/>
        <w:spacing w:before="0" w:beforeAutospacing="0" w:after="0" w:afterAutospacing="0"/>
        <w:textAlignment w:val="baseline"/>
        <w:rPr>
          <w:sz w:val="20"/>
          <w:szCs w:val="20"/>
        </w:rPr>
      </w:pPr>
      <w:r>
        <w:rPr>
          <w:i/>
          <w:iCs/>
          <w:sz w:val="22"/>
          <w:szCs w:val="22"/>
        </w:rPr>
        <w:t>Business model:</w:t>
      </w:r>
      <w:r>
        <w:rPr>
          <w:sz w:val="22"/>
          <w:szCs w:val="22"/>
        </w:rPr>
        <w:t xml:space="preserve"> Software, hardware, device sales for companies to develop their portfolio. They potentially also provide install and support for their partners. </w:t>
      </w:r>
    </w:p>
    <w:p w14:paraId="300AB264" w14:textId="77777777" w:rsidR="004E3217" w:rsidRPr="007F0A88" w:rsidRDefault="004E3217" w:rsidP="00663543">
      <w:pPr>
        <w:pStyle w:val="Heading5"/>
        <w:rPr>
          <w:sz w:val="28"/>
          <w:szCs w:val="28"/>
        </w:rPr>
      </w:pPr>
      <w:r w:rsidRPr="007F0A88">
        <w:rPr>
          <w:rStyle w:val="normaltextrun"/>
          <w:rFonts w:cs="Arial"/>
        </w:rPr>
        <w:t>Premier Health</w:t>
      </w:r>
    </w:p>
    <w:p w14:paraId="256A6498" w14:textId="06F7FEF0" w:rsidR="004E3217" w:rsidRDefault="004E3217" w:rsidP="004E3217">
      <w:pPr>
        <w:pStyle w:val="paragraph"/>
        <w:spacing w:before="0" w:beforeAutospacing="0" w:after="0" w:afterAutospacing="0"/>
        <w:textAlignment w:val="baseline"/>
        <w:rPr>
          <w:sz w:val="22"/>
          <w:szCs w:val="22"/>
        </w:rPr>
      </w:pPr>
      <w:r>
        <w:rPr>
          <w:sz w:val="22"/>
          <w:szCs w:val="22"/>
        </w:rPr>
        <w:t xml:space="preserve">Premier Health offers a video consultation, urgent care, social work, and stroke evaluations within their telehealth services. Patients are also able to use the MyChart account to set up appointments and connect with their provider. </w:t>
      </w:r>
    </w:p>
    <w:p w14:paraId="7DA1F2E2" w14:textId="77777777" w:rsidR="004E3217" w:rsidRPr="005F7152" w:rsidRDefault="004E3217" w:rsidP="004E3217">
      <w:pPr>
        <w:pStyle w:val="paragraph"/>
        <w:spacing w:before="0" w:beforeAutospacing="0" w:after="0" w:afterAutospacing="0"/>
        <w:textAlignment w:val="baseline"/>
        <w:rPr>
          <w:sz w:val="22"/>
          <w:szCs w:val="22"/>
        </w:rPr>
      </w:pPr>
    </w:p>
    <w:p w14:paraId="48EFB5DF" w14:textId="3D14FECB" w:rsidR="004E3217" w:rsidRPr="000A3A46" w:rsidRDefault="004E3217" w:rsidP="004E3217">
      <w:pPr>
        <w:pStyle w:val="paragraph"/>
        <w:spacing w:before="0" w:beforeAutospacing="0" w:after="0" w:afterAutospacing="0"/>
        <w:textAlignment w:val="baseline"/>
        <w:rPr>
          <w:sz w:val="22"/>
          <w:szCs w:val="22"/>
        </w:rPr>
      </w:pPr>
      <w:r>
        <w:rPr>
          <w:i/>
          <w:iCs/>
          <w:sz w:val="22"/>
          <w:szCs w:val="22"/>
        </w:rPr>
        <w:t>Company Website:</w:t>
      </w:r>
      <w:r>
        <w:rPr>
          <w:sz w:val="22"/>
          <w:szCs w:val="22"/>
        </w:rPr>
        <w:t xml:space="preserve"> </w:t>
      </w:r>
      <w:hyperlink r:id="rId177" w:history="1">
        <w:r w:rsidRPr="00513915">
          <w:rPr>
            <w:rStyle w:val="Hyperlink"/>
            <w:sz w:val="22"/>
            <w:szCs w:val="22"/>
          </w:rPr>
          <w:t>https://www.premierhealth.com/about-premier/about-us/what-is-premier-health/telehealth</w:t>
        </w:r>
      </w:hyperlink>
      <w:r>
        <w:rPr>
          <w:sz w:val="22"/>
          <w:szCs w:val="22"/>
        </w:rPr>
        <w:t xml:space="preserve"> </w:t>
      </w:r>
    </w:p>
    <w:p w14:paraId="218586E3" w14:textId="77777777" w:rsidR="004E3217" w:rsidRPr="006909F0" w:rsidRDefault="004E3217" w:rsidP="004E3217">
      <w:pPr>
        <w:pStyle w:val="paragraph"/>
        <w:spacing w:before="0" w:beforeAutospacing="0" w:after="0" w:afterAutospacing="0"/>
        <w:textAlignment w:val="baseline"/>
        <w:rPr>
          <w:sz w:val="22"/>
          <w:szCs w:val="22"/>
        </w:rPr>
      </w:pPr>
      <w:r>
        <w:rPr>
          <w:i/>
          <w:iCs/>
          <w:sz w:val="22"/>
          <w:szCs w:val="22"/>
        </w:rPr>
        <w:t xml:space="preserve">Technology: </w:t>
      </w:r>
      <w:r>
        <w:rPr>
          <w:sz w:val="22"/>
          <w:szCs w:val="22"/>
        </w:rPr>
        <w:t>Telehealth software</w:t>
      </w:r>
    </w:p>
    <w:p w14:paraId="1A946D23" w14:textId="0E7005DE" w:rsidR="004E3217" w:rsidRPr="007955C5" w:rsidRDefault="004E3217" w:rsidP="004E3217">
      <w:pPr>
        <w:pStyle w:val="paragraph"/>
        <w:spacing w:before="0" w:beforeAutospacing="0" w:after="0" w:afterAutospacing="0"/>
        <w:textAlignment w:val="baseline"/>
        <w:rPr>
          <w:sz w:val="22"/>
          <w:szCs w:val="22"/>
        </w:rPr>
      </w:pPr>
      <w:r>
        <w:rPr>
          <w:i/>
          <w:iCs/>
          <w:sz w:val="22"/>
          <w:szCs w:val="22"/>
        </w:rPr>
        <w:t>Area of Focus:</w:t>
      </w:r>
      <w:r>
        <w:rPr>
          <w:sz w:val="22"/>
          <w:szCs w:val="22"/>
        </w:rPr>
        <w:t xml:space="preserve"> Providers, </w:t>
      </w:r>
      <w:r w:rsidR="00B33943">
        <w:rPr>
          <w:sz w:val="22"/>
          <w:szCs w:val="22"/>
        </w:rPr>
        <w:t>u</w:t>
      </w:r>
      <w:r>
        <w:rPr>
          <w:sz w:val="22"/>
          <w:szCs w:val="22"/>
        </w:rPr>
        <w:t xml:space="preserve">rgent </w:t>
      </w:r>
      <w:r w:rsidR="00B33943">
        <w:rPr>
          <w:sz w:val="22"/>
          <w:szCs w:val="22"/>
        </w:rPr>
        <w:t>c</w:t>
      </w:r>
      <w:r>
        <w:rPr>
          <w:sz w:val="22"/>
          <w:szCs w:val="22"/>
        </w:rPr>
        <w:t xml:space="preserve">are, Telestroke, TeleSocialWork </w:t>
      </w:r>
    </w:p>
    <w:p w14:paraId="4B2B93CF" w14:textId="08D06818" w:rsidR="004E3217" w:rsidRPr="005B4233" w:rsidRDefault="004E3217" w:rsidP="004E3217">
      <w:pPr>
        <w:pStyle w:val="paragraph"/>
        <w:spacing w:before="0" w:beforeAutospacing="0" w:after="0" w:afterAutospacing="0"/>
        <w:textAlignment w:val="baseline"/>
        <w:rPr>
          <w:sz w:val="20"/>
          <w:szCs w:val="20"/>
        </w:rPr>
      </w:pPr>
      <w:r>
        <w:rPr>
          <w:i/>
          <w:iCs/>
          <w:sz w:val="22"/>
          <w:szCs w:val="22"/>
        </w:rPr>
        <w:t>Business model:</w:t>
      </w:r>
      <w:r>
        <w:rPr>
          <w:sz w:val="22"/>
          <w:szCs w:val="22"/>
        </w:rPr>
        <w:t xml:space="preserve"> Connecting patients to their </w:t>
      </w:r>
      <w:r w:rsidR="00EA7714">
        <w:rPr>
          <w:sz w:val="22"/>
          <w:szCs w:val="22"/>
        </w:rPr>
        <w:t>physicians’</w:t>
      </w:r>
      <w:r>
        <w:rPr>
          <w:sz w:val="22"/>
          <w:szCs w:val="22"/>
        </w:rPr>
        <w:t xml:space="preserve"> network. Pricing may depend on insurance. </w:t>
      </w:r>
    </w:p>
    <w:p w14:paraId="61D23999" w14:textId="240BE5A5" w:rsidR="004E3217" w:rsidRDefault="004E3217" w:rsidP="00242E90">
      <w:pPr>
        <w:pStyle w:val="Heading4"/>
      </w:pPr>
      <w:bookmarkStart w:id="272" w:name="_Toc57815866"/>
      <w:bookmarkStart w:id="273" w:name="_Toc62724608"/>
      <w:bookmarkStart w:id="274" w:name="_Toc135901850"/>
      <w:r>
        <w:t xml:space="preserve">Canadian </w:t>
      </w:r>
      <w:r w:rsidR="008775B6">
        <w:t>c</w:t>
      </w:r>
      <w:r>
        <w:t>ompanies</w:t>
      </w:r>
      <w:bookmarkEnd w:id="272"/>
      <w:bookmarkEnd w:id="273"/>
      <w:bookmarkEnd w:id="274"/>
      <w:r>
        <w:t xml:space="preserve"> </w:t>
      </w:r>
    </w:p>
    <w:p w14:paraId="58F894C6" w14:textId="48D1A2D1" w:rsidR="004E3217" w:rsidRPr="007F0A88" w:rsidRDefault="00AB7230" w:rsidP="00663543">
      <w:pPr>
        <w:pStyle w:val="Heading5"/>
      </w:pPr>
      <w:r>
        <mc:AlternateContent>
          <mc:Choice Requires="wpg">
            <w:drawing>
              <wp:anchor distT="0" distB="0" distL="114300" distR="114300" simplePos="0" relativeHeight="251679744" behindDoc="0" locked="0" layoutInCell="1" allowOverlap="1" wp14:anchorId="50BDB74C" wp14:editId="26F9662D">
                <wp:simplePos x="0" y="0"/>
                <wp:positionH relativeFrom="column">
                  <wp:posOffset>4375150</wp:posOffset>
                </wp:positionH>
                <wp:positionV relativeFrom="paragraph">
                  <wp:posOffset>19050</wp:posOffset>
                </wp:positionV>
                <wp:extent cx="1431290" cy="2968625"/>
                <wp:effectExtent l="3175" t="1270" r="3810" b="1905"/>
                <wp:wrapTight wrapText="bothSides">
                  <wp:wrapPolygon edited="0">
                    <wp:start x="6047" y="0"/>
                    <wp:lineTo x="2156" y="69"/>
                    <wp:lineTo x="-144" y="485"/>
                    <wp:lineTo x="-144" y="17308"/>
                    <wp:lineTo x="719" y="17724"/>
                    <wp:lineTo x="2156" y="17724"/>
                    <wp:lineTo x="-144" y="18417"/>
                    <wp:lineTo x="-144" y="21531"/>
                    <wp:lineTo x="21600" y="21531"/>
                    <wp:lineTo x="21600" y="18417"/>
                    <wp:lineTo x="19013" y="17724"/>
                    <wp:lineTo x="20450" y="17724"/>
                    <wp:lineTo x="21600" y="17238"/>
                    <wp:lineTo x="21600" y="485"/>
                    <wp:lineTo x="19156" y="69"/>
                    <wp:lineTo x="15266" y="0"/>
                    <wp:lineTo x="6047" y="0"/>
                  </wp:wrapPolygon>
                </wp:wrapTight>
                <wp:docPr id="61" name="Group 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1290" cy="2968625"/>
                          <a:chOff x="0" y="0"/>
                          <a:chExt cx="14312" cy="29686"/>
                        </a:xfrm>
                      </wpg:grpSpPr>
                      <pic:pic xmlns:pic="http://schemas.openxmlformats.org/drawingml/2006/picture">
                        <pic:nvPicPr>
                          <pic:cNvPr id="62" name="Picture 491" descr="Solo by InTouch: integrated telehealth/telemedicine/virtual care platform"/>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4312" cy="24745"/>
                          </a:xfrm>
                          <a:prstGeom prst="rect">
                            <a:avLst/>
                          </a:prstGeom>
                          <a:noFill/>
                          <a:extLst>
                            <a:ext uri="{909E8E84-426E-40DD-AFC4-6F175D3DCCD1}">
                              <a14:hiddenFill xmlns:a14="http://schemas.microsoft.com/office/drawing/2010/main">
                                <a:solidFill>
                                  <a:srgbClr val="FFFFFF"/>
                                </a:solidFill>
                              </a14:hiddenFill>
                            </a:ext>
                          </a:extLst>
                        </pic:spPr>
                      </pic:pic>
                      <wps:wsp>
                        <wps:cNvPr id="63" name="Text Box 492"/>
                        <wps:cNvSpPr txBox="1">
                          <a:spLocks noChangeArrowheads="1"/>
                        </wps:cNvSpPr>
                        <wps:spPr bwMode="auto">
                          <a:xfrm>
                            <a:off x="0" y="25304"/>
                            <a:ext cx="14312" cy="43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A8DA44" w14:textId="1AE6DB3F" w:rsidR="002829E2" w:rsidRPr="009B561E" w:rsidRDefault="002829E2" w:rsidP="00A92DB5">
                              <w:pPr>
                                <w:pStyle w:val="Caption"/>
                                <w:rPr>
                                  <w:i/>
                                  <w:noProof/>
                                </w:rPr>
                              </w:pPr>
                              <w:bookmarkStart w:id="275" w:name="_Ref73629447"/>
                              <w:bookmarkStart w:id="276" w:name="_Toc135901958"/>
                              <w:r w:rsidRPr="009B561E">
                                <w:t xml:space="preserve">Figure </w:t>
                              </w:r>
                              <w:fldSimple w:instr=" SEQ Figure \* ARABIC ">
                                <w:r w:rsidR="00FF1515">
                                  <w:rPr>
                                    <w:noProof/>
                                  </w:rPr>
                                  <w:t>41</w:t>
                                </w:r>
                              </w:fldSimple>
                              <w:bookmarkEnd w:id="275"/>
                              <w:r w:rsidRPr="009B561E">
                                <w:t xml:space="preserve"> InTouch Health's integrated platform called Solo™</w:t>
                              </w:r>
                              <w:bookmarkEnd w:id="276"/>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50BDB74C" id="Group 490" o:spid="_x0000_s1109" style="position:absolute;left:0;text-align:left;margin-left:344.5pt;margin-top:1.5pt;width:112.7pt;height:233.75pt;z-index:251679744" coordsize="14312,296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">
                <v:shape id="Picture 491" o:spid="_x0000_s1110" type="#_x0000_t75" alt="Solo by InTouch: integrated telehealth/telemedicine/virtual care platform" style="position:absolute;width:14312;height:24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">
                  <v:imagedata r:id="rId179" o:title="virtual care platform"/>
                </v:shape>
                <v:shape id="Text Box 492" o:spid="_x0000_s1111" type="#_x0000_t202" style="position:absolute;top:25304;width:14312;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" stroked="f">
                  <v:textbox style="mso-fit-shape-to-text:t" inset="0,0,0,0">
                    <w:txbxContent>
                      <w:p w14:paraId="09A8DA44" w14:textId="1AE6DB3F" w:rsidR="002829E2" w:rsidRPr="009B561E" w:rsidRDefault="002829E2" w:rsidP="00A92DB5">
                        <w:pPr>
                          <w:pStyle w:val="Caption"/>
                          <w:rPr>
                            <w:i/>
                            <w:noProof/>
                          </w:rPr>
                        </w:pPr>
                        <w:bookmarkStart w:id="277" w:name="_Ref73629447"/>
                        <w:bookmarkStart w:id="278" w:name="_Toc135901958"/>
                        <w:r w:rsidRPr="009B561E">
                          <w:t xml:space="preserve">Figure </w:t>
                        </w:r>
                        <w:fldSimple w:instr=" SEQ Figure \* ARABIC ">
                          <w:r w:rsidR="00FF1515">
                            <w:rPr>
                              <w:noProof/>
                            </w:rPr>
                            <w:t>41</w:t>
                          </w:r>
                        </w:fldSimple>
                        <w:bookmarkEnd w:id="277"/>
                        <w:r w:rsidRPr="009B561E">
                          <w:t xml:space="preserve"> InTouch Health's integrated platform called Solo™</w:t>
                        </w:r>
                        <w:bookmarkEnd w:id="278"/>
                      </w:p>
                    </w:txbxContent>
                  </v:textbox>
                </v:shape>
                <w10:wrap type="tight"/>
              </v:group>
            </w:pict>
          </mc:Fallback>
        </mc:AlternateContent>
      </w:r>
      <w:r>
        <mc:AlternateContent>
          <mc:Choice Requires="wps">
            <w:drawing>
              <wp:anchor distT="0" distB="0" distL="114300" distR="114300" simplePos="0" relativeHeight="251674624" behindDoc="1" locked="0" layoutInCell="1" allowOverlap="1" wp14:anchorId="74D3947B" wp14:editId="75DEA6E6">
                <wp:simplePos x="0" y="0"/>
                <wp:positionH relativeFrom="column">
                  <wp:posOffset>4375150</wp:posOffset>
                </wp:positionH>
                <wp:positionV relativeFrom="paragraph">
                  <wp:posOffset>2549525</wp:posOffset>
                </wp:positionV>
                <wp:extent cx="1431290" cy="438150"/>
                <wp:effectExtent l="0" t="0" r="0" b="0"/>
                <wp:wrapTight wrapText="bothSides">
                  <wp:wrapPolygon edited="0">
                    <wp:start x="0" y="0"/>
                    <wp:lineTo x="0" y="20661"/>
                    <wp:lineTo x="21274" y="20661"/>
                    <wp:lineTo x="21274" y="0"/>
                    <wp:lineTo x="0" y="0"/>
                  </wp:wrapPolygon>
                </wp:wrapTight>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1290" cy="438150"/>
                        </a:xfrm>
                        <a:prstGeom prst="rect">
                          <a:avLst/>
                        </a:prstGeom>
                        <a:solidFill>
                          <a:prstClr val="white"/>
                        </a:solidFill>
                        <a:ln>
                          <a:noFill/>
                        </a:ln>
                      </wps:spPr>
                      <wps:txbx>
                        <w:txbxContent>
                          <w:p w14:paraId="3D264FDB" w14:textId="16E67A4D" w:rsidR="002829E2" w:rsidRPr="00BF4BCC" w:rsidRDefault="002829E2" w:rsidP="00A92DB5">
                            <w:pPr>
                              <w:pStyle w:val="Caption"/>
                              <w:rPr>
                                <w:rFonts w:ascii="Arial" w:hAnsi="Arial"/>
                                <w:b/>
                                <w:bCs/>
                                <w:noProof/>
                                <w:color w:val="auto"/>
                              </w:rPr>
                            </w:pPr>
                            <w:bookmarkStart w:id="279" w:name="_Toc135901959"/>
                            <w:r>
                              <w:t xml:space="preserve">Figure </w:t>
                            </w:r>
                            <w:fldSimple w:instr=" SEQ Figure \* ARABIC ">
                              <w:r w:rsidR="00FF1515">
                                <w:rPr>
                                  <w:noProof/>
                                </w:rPr>
                                <w:t>42</w:t>
                              </w:r>
                            </w:fldSimple>
                            <w:r>
                              <w:t xml:space="preserve"> InTouch Health's integrated platform called Solo™</w:t>
                            </w:r>
                            <w:bookmarkEnd w:id="27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4D3947B" id="Text Box 60" o:spid="_x0000_s1112" type="#_x0000_t202" style="position:absolute;left:0;text-align:left;margin-left:344.5pt;margin-top:200.75pt;width:112.7pt;height:34.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" stroked="f">
                <v:textbox style="mso-fit-shape-to-text:t" inset="0,0,0,0">
                  <w:txbxContent>
                    <w:p w14:paraId="3D264FDB" w14:textId="16E67A4D" w:rsidR="002829E2" w:rsidRPr="00BF4BCC" w:rsidRDefault="002829E2" w:rsidP="00A92DB5">
                      <w:pPr>
                        <w:pStyle w:val="Caption"/>
                        <w:rPr>
                          <w:rFonts w:ascii="Arial" w:hAnsi="Arial"/>
                          <w:b/>
                          <w:bCs/>
                          <w:noProof/>
                          <w:color w:val="auto"/>
                        </w:rPr>
                      </w:pPr>
                      <w:bookmarkStart w:id="280" w:name="_Toc135901959"/>
                      <w:r>
                        <w:t xml:space="preserve">Figure </w:t>
                      </w:r>
                      <w:fldSimple w:instr=" SEQ Figure \* ARABIC ">
                        <w:r w:rsidR="00FF1515">
                          <w:rPr>
                            <w:noProof/>
                          </w:rPr>
                          <w:t>42</w:t>
                        </w:r>
                      </w:fldSimple>
                      <w:r>
                        <w:t xml:space="preserve"> InTouch Health's integrated platform called Solo™</w:t>
                      </w:r>
                      <w:bookmarkEnd w:id="280"/>
                    </w:p>
                  </w:txbxContent>
                </v:textbox>
                <w10:wrap type="tight"/>
              </v:shape>
            </w:pict>
          </mc:Fallback>
        </mc:AlternateContent>
      </w:r>
      <w:r w:rsidR="004E3217" w:rsidRPr="007F0A88">
        <w:rPr>
          <w:rStyle w:val="normaltextrun"/>
          <w:rFonts w:cs="Arial"/>
        </w:rPr>
        <w:t>InTouch Health</w:t>
      </w:r>
    </w:p>
    <w:p w14:paraId="537042E0" w14:textId="074D4B40" w:rsidR="004E3217" w:rsidRDefault="004E3217" w:rsidP="004E3217">
      <w:pPr>
        <w:pStyle w:val="paragraph"/>
        <w:spacing w:before="0" w:beforeAutospacing="0" w:after="0" w:afterAutospacing="0"/>
        <w:textAlignment w:val="baseline"/>
        <w:rPr>
          <w:sz w:val="22"/>
          <w:szCs w:val="22"/>
        </w:rPr>
      </w:pPr>
      <w:r>
        <w:rPr>
          <w:sz w:val="22"/>
          <w:szCs w:val="22"/>
        </w:rPr>
        <w:t>Within InTouch Health’s telehealth solution, they have integrated their Solo™ software (</w:t>
      </w:r>
      <w:r w:rsidRPr="007810C4">
        <w:rPr>
          <w:sz w:val="22"/>
          <w:szCs w:val="22"/>
        </w:rPr>
        <w:fldChar w:fldCharType="begin"/>
      </w:r>
      <w:r w:rsidRPr="007810C4">
        <w:rPr>
          <w:sz w:val="22"/>
          <w:szCs w:val="22"/>
        </w:rPr>
        <w:instrText xml:space="preserve"> REF _Ref73629447 \h  \* MERGEFORMAT </w:instrText>
      </w:r>
      <w:r w:rsidRPr="007810C4">
        <w:rPr>
          <w:sz w:val="22"/>
          <w:szCs w:val="22"/>
        </w:rPr>
      </w:r>
      <w:r w:rsidRPr="007810C4">
        <w:rPr>
          <w:sz w:val="22"/>
          <w:szCs w:val="22"/>
        </w:rPr>
        <w:fldChar w:fldCharType="separate"/>
      </w:r>
      <w:r w:rsidR="00030EC2" w:rsidRPr="00030EC2">
        <w:rPr>
          <w:b/>
          <w:bCs/>
          <w:sz w:val="22"/>
          <w:szCs w:val="22"/>
        </w:rPr>
        <w:t xml:space="preserve">Figure </w:t>
      </w:r>
      <w:r w:rsidR="00030EC2" w:rsidRPr="00030EC2">
        <w:rPr>
          <w:b/>
          <w:bCs/>
          <w:noProof/>
          <w:sz w:val="22"/>
          <w:szCs w:val="22"/>
        </w:rPr>
        <w:t>41</w:t>
      </w:r>
      <w:r w:rsidRPr="007810C4">
        <w:rPr>
          <w:sz w:val="22"/>
          <w:szCs w:val="22"/>
        </w:rPr>
        <w:fldChar w:fldCharType="end"/>
      </w:r>
      <w:r>
        <w:rPr>
          <w:sz w:val="22"/>
          <w:szCs w:val="22"/>
        </w:rPr>
        <w:t xml:space="preserve">), medicine devices, and existing EMR systems into their platform. InTouch provides service covering </w:t>
      </w:r>
      <w:r w:rsidR="00B33943">
        <w:rPr>
          <w:sz w:val="22"/>
          <w:szCs w:val="22"/>
        </w:rPr>
        <w:t>b</w:t>
      </w:r>
      <w:r>
        <w:rPr>
          <w:sz w:val="22"/>
          <w:szCs w:val="22"/>
        </w:rPr>
        <w:t xml:space="preserve">ehavior </w:t>
      </w:r>
      <w:r w:rsidR="00B33943">
        <w:rPr>
          <w:sz w:val="22"/>
          <w:szCs w:val="22"/>
        </w:rPr>
        <w:t>h</w:t>
      </w:r>
      <w:r>
        <w:rPr>
          <w:sz w:val="22"/>
          <w:szCs w:val="22"/>
        </w:rPr>
        <w:t xml:space="preserve">ealth, </w:t>
      </w:r>
      <w:r w:rsidR="00B33943">
        <w:rPr>
          <w:sz w:val="22"/>
          <w:szCs w:val="22"/>
        </w:rPr>
        <w:t>c</w:t>
      </w:r>
      <w:r>
        <w:rPr>
          <w:sz w:val="22"/>
          <w:szCs w:val="22"/>
        </w:rPr>
        <w:t xml:space="preserve">ardiology, </w:t>
      </w:r>
      <w:r w:rsidR="00B33943">
        <w:rPr>
          <w:sz w:val="22"/>
          <w:szCs w:val="22"/>
        </w:rPr>
        <w:t>c</w:t>
      </w:r>
      <w:r>
        <w:rPr>
          <w:sz w:val="22"/>
          <w:szCs w:val="22"/>
        </w:rPr>
        <w:t xml:space="preserve">onvenient </w:t>
      </w:r>
      <w:r w:rsidR="00B33943">
        <w:rPr>
          <w:sz w:val="22"/>
          <w:szCs w:val="22"/>
        </w:rPr>
        <w:t>c</w:t>
      </w:r>
      <w:r>
        <w:rPr>
          <w:sz w:val="22"/>
          <w:szCs w:val="22"/>
        </w:rPr>
        <w:t xml:space="preserve">are, </w:t>
      </w:r>
      <w:r w:rsidR="00B33943">
        <w:rPr>
          <w:sz w:val="22"/>
          <w:szCs w:val="22"/>
        </w:rPr>
        <w:t>c</w:t>
      </w:r>
      <w:r>
        <w:rPr>
          <w:sz w:val="22"/>
          <w:szCs w:val="22"/>
        </w:rPr>
        <w:t xml:space="preserve">ritical </w:t>
      </w:r>
      <w:r w:rsidR="00B33943">
        <w:rPr>
          <w:sz w:val="22"/>
          <w:szCs w:val="22"/>
        </w:rPr>
        <w:t>c</w:t>
      </w:r>
      <w:r>
        <w:rPr>
          <w:sz w:val="22"/>
          <w:szCs w:val="22"/>
        </w:rPr>
        <w:t>are, COVID-19/</w:t>
      </w:r>
      <w:r w:rsidR="00B33943">
        <w:rPr>
          <w:sz w:val="22"/>
          <w:szCs w:val="22"/>
        </w:rPr>
        <w:t>i</w:t>
      </w:r>
      <w:r>
        <w:rPr>
          <w:sz w:val="22"/>
          <w:szCs w:val="22"/>
        </w:rPr>
        <w:t xml:space="preserve">nfectious </w:t>
      </w:r>
      <w:r w:rsidR="00B33943">
        <w:rPr>
          <w:sz w:val="22"/>
          <w:szCs w:val="22"/>
        </w:rPr>
        <w:t>d</w:t>
      </w:r>
      <w:r>
        <w:rPr>
          <w:sz w:val="22"/>
          <w:szCs w:val="22"/>
        </w:rPr>
        <w:t xml:space="preserve">isease, </w:t>
      </w:r>
      <w:r w:rsidR="00B33943">
        <w:rPr>
          <w:sz w:val="22"/>
          <w:szCs w:val="22"/>
        </w:rPr>
        <w:t>n</w:t>
      </w:r>
      <w:r>
        <w:rPr>
          <w:sz w:val="22"/>
          <w:szCs w:val="22"/>
        </w:rPr>
        <w:t xml:space="preserve">eonatology, </w:t>
      </w:r>
      <w:r w:rsidR="00B33943">
        <w:rPr>
          <w:sz w:val="22"/>
          <w:szCs w:val="22"/>
        </w:rPr>
        <w:t>o</w:t>
      </w:r>
      <w:r>
        <w:rPr>
          <w:sz w:val="22"/>
          <w:szCs w:val="22"/>
        </w:rPr>
        <w:t xml:space="preserve">perating </w:t>
      </w:r>
      <w:r w:rsidR="00B33943">
        <w:rPr>
          <w:sz w:val="22"/>
          <w:szCs w:val="22"/>
        </w:rPr>
        <w:t>r</w:t>
      </w:r>
      <w:r>
        <w:rPr>
          <w:sz w:val="22"/>
          <w:szCs w:val="22"/>
        </w:rPr>
        <w:t xml:space="preserve">oom, </w:t>
      </w:r>
      <w:r w:rsidR="00B33943">
        <w:rPr>
          <w:sz w:val="22"/>
          <w:szCs w:val="22"/>
        </w:rPr>
        <w:t>s</w:t>
      </w:r>
      <w:r>
        <w:rPr>
          <w:sz w:val="22"/>
          <w:szCs w:val="22"/>
        </w:rPr>
        <w:t xml:space="preserve">pecialty </w:t>
      </w:r>
      <w:r w:rsidR="00B33943">
        <w:rPr>
          <w:sz w:val="22"/>
          <w:szCs w:val="22"/>
        </w:rPr>
        <w:t>f</w:t>
      </w:r>
      <w:r>
        <w:rPr>
          <w:sz w:val="22"/>
          <w:szCs w:val="22"/>
        </w:rPr>
        <w:t>ollow-</w:t>
      </w:r>
      <w:r w:rsidR="00B33943">
        <w:rPr>
          <w:sz w:val="22"/>
          <w:szCs w:val="22"/>
        </w:rPr>
        <w:t>u</w:t>
      </w:r>
      <w:r>
        <w:rPr>
          <w:sz w:val="22"/>
          <w:szCs w:val="22"/>
        </w:rPr>
        <w:t xml:space="preserve">p, and </w:t>
      </w:r>
      <w:r w:rsidR="00B33943">
        <w:rPr>
          <w:sz w:val="22"/>
          <w:szCs w:val="22"/>
        </w:rPr>
        <w:t>s</w:t>
      </w:r>
      <w:r>
        <w:rPr>
          <w:sz w:val="22"/>
          <w:szCs w:val="22"/>
        </w:rPr>
        <w:t xml:space="preserve">troke. Additionally, for hospitals they provide implementation, consulting, and physician capacity management offerings. </w:t>
      </w:r>
    </w:p>
    <w:p w14:paraId="14C26824" w14:textId="77777777" w:rsidR="004E3217" w:rsidRDefault="004E3217" w:rsidP="004E3217">
      <w:pPr>
        <w:pStyle w:val="paragraph"/>
        <w:spacing w:before="0" w:beforeAutospacing="0" w:after="0" w:afterAutospacing="0"/>
        <w:textAlignment w:val="baseline"/>
        <w:rPr>
          <w:sz w:val="22"/>
          <w:szCs w:val="22"/>
        </w:rPr>
      </w:pPr>
    </w:p>
    <w:p w14:paraId="0121DB9D" w14:textId="023B3706" w:rsidR="004E3217" w:rsidRPr="007D158D" w:rsidRDefault="004E3217" w:rsidP="004E3217">
      <w:pPr>
        <w:pStyle w:val="paragraph"/>
        <w:spacing w:before="0" w:beforeAutospacing="0" w:after="0" w:afterAutospacing="0"/>
        <w:textAlignment w:val="baseline"/>
        <w:rPr>
          <w:sz w:val="22"/>
          <w:szCs w:val="22"/>
        </w:rPr>
      </w:pPr>
      <w:r>
        <w:rPr>
          <w:i/>
          <w:iCs/>
          <w:sz w:val="22"/>
          <w:szCs w:val="22"/>
        </w:rPr>
        <w:t>Company Website:</w:t>
      </w:r>
      <w:r>
        <w:rPr>
          <w:sz w:val="22"/>
          <w:szCs w:val="22"/>
        </w:rPr>
        <w:t xml:space="preserve"> </w:t>
      </w:r>
      <w:hyperlink r:id="rId180" w:history="1">
        <w:r w:rsidRPr="00513915">
          <w:rPr>
            <w:rStyle w:val="Hyperlink"/>
            <w:sz w:val="22"/>
            <w:szCs w:val="22"/>
          </w:rPr>
          <w:t>https://intouchhealth.com/</w:t>
        </w:r>
      </w:hyperlink>
      <w:r>
        <w:rPr>
          <w:sz w:val="22"/>
          <w:szCs w:val="22"/>
        </w:rPr>
        <w:t xml:space="preserve"> </w:t>
      </w:r>
    </w:p>
    <w:p w14:paraId="1E016596" w14:textId="288E1720" w:rsidR="004E3217" w:rsidRPr="007D158D" w:rsidRDefault="004E3217" w:rsidP="004E3217">
      <w:pPr>
        <w:pStyle w:val="paragraph"/>
        <w:spacing w:before="0" w:beforeAutospacing="0" w:after="0" w:afterAutospacing="0"/>
        <w:textAlignment w:val="baseline"/>
        <w:rPr>
          <w:sz w:val="22"/>
          <w:szCs w:val="22"/>
        </w:rPr>
      </w:pPr>
      <w:r>
        <w:rPr>
          <w:i/>
          <w:iCs/>
          <w:sz w:val="22"/>
          <w:szCs w:val="22"/>
        </w:rPr>
        <w:t>Technology:</w:t>
      </w:r>
      <w:r>
        <w:rPr>
          <w:sz w:val="22"/>
          <w:szCs w:val="22"/>
        </w:rPr>
        <w:t xml:space="preserve"> Platform (Solo™), Viewpoint cart, TV device, Xpress Cart, clinical carts, etc. </w:t>
      </w:r>
    </w:p>
    <w:p w14:paraId="36A2EC7E" w14:textId="24A074E7" w:rsidR="004E3217" w:rsidRPr="00935EC0" w:rsidRDefault="004E3217" w:rsidP="004E3217">
      <w:pPr>
        <w:pStyle w:val="paragraph"/>
        <w:spacing w:before="0" w:beforeAutospacing="0" w:after="0" w:afterAutospacing="0"/>
        <w:textAlignment w:val="baseline"/>
        <w:rPr>
          <w:sz w:val="22"/>
          <w:szCs w:val="22"/>
        </w:rPr>
      </w:pPr>
      <w:r>
        <w:rPr>
          <w:i/>
          <w:iCs/>
          <w:sz w:val="22"/>
          <w:szCs w:val="22"/>
        </w:rPr>
        <w:t>Area of Focus:</w:t>
      </w:r>
      <w:r>
        <w:rPr>
          <w:sz w:val="22"/>
          <w:szCs w:val="22"/>
        </w:rPr>
        <w:t xml:space="preserve"> Work with </w:t>
      </w:r>
      <w:r w:rsidR="00B33943">
        <w:rPr>
          <w:sz w:val="22"/>
          <w:szCs w:val="22"/>
        </w:rPr>
        <w:t>h</w:t>
      </w:r>
      <w:r>
        <w:rPr>
          <w:sz w:val="22"/>
          <w:szCs w:val="22"/>
        </w:rPr>
        <w:t xml:space="preserve">ospitals, </w:t>
      </w:r>
      <w:r w:rsidR="00B33943">
        <w:rPr>
          <w:sz w:val="22"/>
          <w:szCs w:val="22"/>
        </w:rPr>
        <w:t>h</w:t>
      </w:r>
      <w:r>
        <w:rPr>
          <w:sz w:val="22"/>
          <w:szCs w:val="22"/>
        </w:rPr>
        <w:t xml:space="preserve">ealth </w:t>
      </w:r>
      <w:r w:rsidR="00B33943">
        <w:rPr>
          <w:sz w:val="22"/>
          <w:szCs w:val="22"/>
        </w:rPr>
        <w:t>s</w:t>
      </w:r>
      <w:r>
        <w:rPr>
          <w:sz w:val="22"/>
          <w:szCs w:val="22"/>
        </w:rPr>
        <w:t xml:space="preserve">ystems, and </w:t>
      </w:r>
      <w:r w:rsidR="00B33943">
        <w:rPr>
          <w:sz w:val="22"/>
          <w:szCs w:val="22"/>
        </w:rPr>
        <w:t>i</w:t>
      </w:r>
      <w:r>
        <w:rPr>
          <w:sz w:val="22"/>
          <w:szCs w:val="22"/>
        </w:rPr>
        <w:t xml:space="preserve">ndustry </w:t>
      </w:r>
      <w:r w:rsidR="00B33943">
        <w:rPr>
          <w:sz w:val="22"/>
          <w:szCs w:val="22"/>
        </w:rPr>
        <w:t>v</w:t>
      </w:r>
      <w:r>
        <w:rPr>
          <w:sz w:val="22"/>
          <w:szCs w:val="22"/>
        </w:rPr>
        <w:t>endors</w:t>
      </w:r>
    </w:p>
    <w:p w14:paraId="23577A6D" w14:textId="77777777" w:rsidR="004E3217" w:rsidRPr="000E7312" w:rsidRDefault="004E3217" w:rsidP="004E3217">
      <w:pPr>
        <w:pStyle w:val="paragraph"/>
        <w:spacing w:before="0" w:beforeAutospacing="0" w:after="0" w:afterAutospacing="0"/>
        <w:textAlignment w:val="baseline"/>
        <w:rPr>
          <w:rStyle w:val="normaltextrun"/>
          <w:sz w:val="20"/>
          <w:szCs w:val="20"/>
        </w:rPr>
      </w:pPr>
      <w:r>
        <w:rPr>
          <w:i/>
          <w:iCs/>
          <w:sz w:val="22"/>
          <w:szCs w:val="22"/>
        </w:rPr>
        <w:t>Business model:</w:t>
      </w:r>
      <w:r>
        <w:rPr>
          <w:sz w:val="22"/>
          <w:szCs w:val="22"/>
        </w:rPr>
        <w:t xml:space="preserve"> Charge could be based on level of integration, software installed, or hardware necessary. Work with various hospital systems. </w:t>
      </w:r>
    </w:p>
    <w:p w14:paraId="6E005EE4" w14:textId="77777777" w:rsidR="004E3217" w:rsidRPr="007F0A88" w:rsidRDefault="004E3217" w:rsidP="00663543">
      <w:pPr>
        <w:pStyle w:val="Heading5"/>
      </w:pPr>
      <w:r w:rsidRPr="007F0A88">
        <w:rPr>
          <w:rStyle w:val="normaltextrun"/>
          <w:rFonts w:cs="Arial"/>
        </w:rPr>
        <w:t>Maple</w:t>
      </w:r>
    </w:p>
    <w:p w14:paraId="1F4552FB" w14:textId="1113BBEB" w:rsidR="004E3217" w:rsidRDefault="00AB7230" w:rsidP="004E3217">
      <w:pPr>
        <w:pStyle w:val="paragraph"/>
        <w:spacing w:before="0" w:beforeAutospacing="0" w:after="0" w:afterAutospacing="0"/>
        <w:textAlignment w:val="baseline"/>
        <w:rPr>
          <w:sz w:val="22"/>
          <w:szCs w:val="22"/>
        </w:rPr>
      </w:pPr>
      <w:r>
        <w:rPr>
          <w:noProof/>
        </w:rPr>
        <mc:AlternateContent>
          <mc:Choice Requires="wpg">
            <w:drawing>
              <wp:anchor distT="0" distB="0" distL="114300" distR="114300" simplePos="0" relativeHeight="251684864" behindDoc="0" locked="0" layoutInCell="1" allowOverlap="1" wp14:anchorId="34F7E7C4" wp14:editId="4DD575C4">
                <wp:simplePos x="0" y="0"/>
                <wp:positionH relativeFrom="column">
                  <wp:posOffset>0</wp:posOffset>
                </wp:positionH>
                <wp:positionV relativeFrom="paragraph">
                  <wp:posOffset>681355</wp:posOffset>
                </wp:positionV>
                <wp:extent cx="5943600" cy="1508125"/>
                <wp:effectExtent l="0" t="0" r="0" b="0"/>
                <wp:wrapSquare wrapText="bothSides"/>
                <wp:docPr id="56" name="Group 4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1508125"/>
                          <a:chOff x="0" y="0"/>
                          <a:chExt cx="59436" cy="15081"/>
                        </a:xfrm>
                      </wpg:grpSpPr>
                      <pic:pic xmlns:pic="http://schemas.openxmlformats.org/drawingml/2006/picture">
                        <pic:nvPicPr>
                          <pic:cNvPr id="57" name="Picture 495" descr="Text&#10;&#10;Description automatically generated"/>
                          <pic:cNvPicPr>
                            <a:picLocks noChangeAspect="1" noChangeArrowheads="1"/>
                          </pic:cNvPicPr>
                        </pic:nvPicPr>
                        <pic:blipFill>
                          <a:blip r:embed="rId181">
                            <a:extLst>
                              <a:ext uri="{28A0092B-C50C-407E-A947-70E740481C1C}">
                                <a14:useLocalDpi xmlns:a14="http://schemas.microsoft.com/office/drawing/2010/main" val="0"/>
                              </a:ext>
                            </a:extLst>
                          </a:blip>
                          <a:srcRect t="25543"/>
                          <a:stretch>
                            <a:fillRect/>
                          </a:stretch>
                        </pic:blipFill>
                        <pic:spPr bwMode="auto">
                          <a:xfrm>
                            <a:off x="0" y="0"/>
                            <a:ext cx="59436" cy="13049"/>
                          </a:xfrm>
                          <a:prstGeom prst="rect">
                            <a:avLst/>
                          </a:prstGeom>
                          <a:noFill/>
                          <a:extLst>
                            <a:ext uri="{909E8E84-426E-40DD-AFC4-6F175D3DCCD1}">
                              <a14:hiddenFill xmlns:a14="http://schemas.microsoft.com/office/drawing/2010/main">
                                <a:solidFill>
                                  <a:srgbClr val="FFFFFF"/>
                                </a:solidFill>
                              </a14:hiddenFill>
                            </a:ext>
                          </a:extLst>
                        </pic:spPr>
                      </pic:pic>
                      <wps:wsp>
                        <wps:cNvPr id="58" name="Text Box 496"/>
                        <wps:cNvSpPr txBox="1">
                          <a:spLocks noChangeArrowheads="1"/>
                        </wps:cNvSpPr>
                        <wps:spPr bwMode="auto">
                          <a:xfrm>
                            <a:off x="0" y="13620"/>
                            <a:ext cx="59436" cy="14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CC9198" w14:textId="53382DCE" w:rsidR="002829E2" w:rsidRPr="007810C4" w:rsidRDefault="002829E2" w:rsidP="00A92DB5">
                              <w:pPr>
                                <w:pStyle w:val="Caption"/>
                                <w:rPr>
                                  <w:rFonts w:eastAsia="Times New Roman"/>
                                  <w:i/>
                                  <w:noProof/>
                                  <w:lang w:eastAsia="en-US"/>
                                </w:rPr>
                              </w:pPr>
                              <w:bookmarkStart w:id="281" w:name="_Ref73629923"/>
                              <w:bookmarkStart w:id="282" w:name="_Toc135901960"/>
                              <w:r w:rsidRPr="007810C4">
                                <w:t xml:space="preserve">Figure </w:t>
                              </w:r>
                              <w:fldSimple w:instr=" SEQ Figure \* ARABIC ">
                                <w:r w:rsidR="00FF1515">
                                  <w:rPr>
                                    <w:noProof/>
                                  </w:rPr>
                                  <w:t>43</w:t>
                                </w:r>
                              </w:fldSimple>
                              <w:bookmarkEnd w:id="281"/>
                              <w:r w:rsidRPr="007810C4">
                                <w:t xml:space="preserve"> Description of how Maple works</w:t>
                              </w:r>
                              <w:bookmarkEnd w:id="282"/>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34F7E7C4" id="Group 494" o:spid="_x0000_s1113" style="position:absolute;margin-left:0;margin-top:53.65pt;width:468pt;height:118.75pt;z-index:251684864" coordsize="59436,15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">
                <v:shape id="Picture 495" o:spid="_x0000_s1114" type="#_x0000_t75" alt="Text&#10;&#10;Description automatically generated" style="position:absolute;width:59436;height:13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">
                  <v:imagedata r:id="rId182" o:title="Text&#10;&#10;Description automatically generated" croptop="16740f"/>
                </v:shape>
                <v:shape id="Text Box 496" o:spid="_x0000_s1115" type="#_x0000_t202" style="position:absolute;top:13620;width:59436;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" stroked="f">
                  <v:textbox style="mso-fit-shape-to-text:t" inset="0,0,0,0">
                    <w:txbxContent>
                      <w:p w14:paraId="7FCC9198" w14:textId="53382DCE" w:rsidR="002829E2" w:rsidRPr="007810C4" w:rsidRDefault="002829E2" w:rsidP="00A92DB5">
                        <w:pPr>
                          <w:pStyle w:val="Caption"/>
                          <w:rPr>
                            <w:rFonts w:eastAsia="Times New Roman"/>
                            <w:i/>
                            <w:noProof/>
                            <w:lang w:eastAsia="en-US"/>
                          </w:rPr>
                        </w:pPr>
                        <w:bookmarkStart w:id="283" w:name="_Ref73629923"/>
                        <w:bookmarkStart w:id="284" w:name="_Toc135901960"/>
                        <w:r w:rsidRPr="007810C4">
                          <w:t xml:space="preserve">Figure </w:t>
                        </w:r>
                        <w:fldSimple w:instr=" SEQ Figure \* ARABIC ">
                          <w:r w:rsidR="00FF1515">
                            <w:rPr>
                              <w:noProof/>
                            </w:rPr>
                            <w:t>43</w:t>
                          </w:r>
                        </w:fldSimple>
                        <w:bookmarkEnd w:id="283"/>
                        <w:r w:rsidRPr="007810C4">
                          <w:t xml:space="preserve"> Description of how Maple works</w:t>
                        </w:r>
                        <w:bookmarkEnd w:id="284"/>
                      </w:p>
                    </w:txbxContent>
                  </v:textbox>
                </v:shape>
                <w10:wrap type="square"/>
              </v:group>
            </w:pict>
          </mc:Fallback>
        </mc:AlternateContent>
      </w:r>
      <w:r w:rsidR="004E3217">
        <w:rPr>
          <w:sz w:val="22"/>
          <w:szCs w:val="22"/>
        </w:rPr>
        <w:t xml:space="preserve">Maple is a telehealth company that links </w:t>
      </w:r>
      <w:r w:rsidR="00B33943">
        <w:rPr>
          <w:sz w:val="22"/>
          <w:szCs w:val="22"/>
        </w:rPr>
        <w:t>p</w:t>
      </w:r>
      <w:r w:rsidR="004E3217">
        <w:rPr>
          <w:sz w:val="22"/>
          <w:szCs w:val="22"/>
        </w:rPr>
        <w:t xml:space="preserve">rimary </w:t>
      </w:r>
      <w:r w:rsidR="00B33943">
        <w:rPr>
          <w:sz w:val="22"/>
          <w:szCs w:val="22"/>
        </w:rPr>
        <w:t>c</w:t>
      </w:r>
      <w:r w:rsidR="004E3217">
        <w:rPr>
          <w:sz w:val="22"/>
          <w:szCs w:val="22"/>
        </w:rPr>
        <w:t xml:space="preserve">are or </w:t>
      </w:r>
      <w:r w:rsidR="00B33943">
        <w:rPr>
          <w:sz w:val="22"/>
          <w:szCs w:val="22"/>
        </w:rPr>
        <w:t>e</w:t>
      </w:r>
      <w:r w:rsidR="004E3217">
        <w:rPr>
          <w:sz w:val="22"/>
          <w:szCs w:val="22"/>
        </w:rPr>
        <w:t xml:space="preserve">mergency </w:t>
      </w:r>
      <w:r w:rsidR="00B33943">
        <w:rPr>
          <w:sz w:val="22"/>
          <w:szCs w:val="22"/>
        </w:rPr>
        <w:t>m</w:t>
      </w:r>
      <w:r w:rsidR="004E3217">
        <w:rPr>
          <w:sz w:val="22"/>
          <w:szCs w:val="22"/>
        </w:rPr>
        <w:t xml:space="preserve">edicine </w:t>
      </w:r>
      <w:r w:rsidR="00B33943">
        <w:rPr>
          <w:sz w:val="22"/>
          <w:szCs w:val="22"/>
        </w:rPr>
        <w:t>p</w:t>
      </w:r>
      <w:r w:rsidR="004E3217">
        <w:rPr>
          <w:sz w:val="22"/>
          <w:szCs w:val="22"/>
        </w:rPr>
        <w:t xml:space="preserve">hysicians to patients through their app. </w:t>
      </w:r>
      <w:r w:rsidR="00EA7714">
        <w:rPr>
          <w:sz w:val="22"/>
          <w:szCs w:val="22"/>
        </w:rPr>
        <w:t>Patients</w:t>
      </w:r>
      <w:r w:rsidR="004E3217">
        <w:rPr>
          <w:sz w:val="22"/>
          <w:szCs w:val="22"/>
        </w:rPr>
        <w:t xml:space="preserve"> are also able to request lab test for various different conditions for a flat fee of $49. On the hospital end, Maple has integrated their system into existing EMR software while creating a tele</w:t>
      </w:r>
      <w:r w:rsidR="00B33943">
        <w:rPr>
          <w:sz w:val="22"/>
          <w:szCs w:val="22"/>
        </w:rPr>
        <w:t>-</w:t>
      </w:r>
      <w:r w:rsidR="004E3217">
        <w:rPr>
          <w:sz w:val="22"/>
          <w:szCs w:val="22"/>
        </w:rPr>
        <w:t xml:space="preserve">hospitalist system. </w:t>
      </w:r>
    </w:p>
    <w:p w14:paraId="418D2E4A" w14:textId="77777777" w:rsidR="004E3217" w:rsidRDefault="004E3217" w:rsidP="004E3217">
      <w:pPr>
        <w:pStyle w:val="paragraph"/>
        <w:spacing w:before="0" w:beforeAutospacing="0" w:after="0" w:afterAutospacing="0"/>
        <w:textAlignment w:val="baseline"/>
        <w:rPr>
          <w:sz w:val="22"/>
          <w:szCs w:val="22"/>
        </w:rPr>
      </w:pPr>
    </w:p>
    <w:p w14:paraId="6035B52E" w14:textId="72C95B04" w:rsidR="004E3217" w:rsidRPr="00C3325A" w:rsidRDefault="004E3217" w:rsidP="004E3217">
      <w:pPr>
        <w:pStyle w:val="paragraph"/>
        <w:spacing w:before="0" w:beforeAutospacing="0" w:after="0" w:afterAutospacing="0"/>
        <w:textAlignment w:val="baseline"/>
        <w:rPr>
          <w:sz w:val="22"/>
          <w:szCs w:val="22"/>
        </w:rPr>
      </w:pPr>
      <w:r>
        <w:rPr>
          <w:i/>
          <w:iCs/>
          <w:sz w:val="22"/>
          <w:szCs w:val="22"/>
        </w:rPr>
        <w:t>Company Website:</w:t>
      </w:r>
      <w:r>
        <w:rPr>
          <w:sz w:val="22"/>
          <w:szCs w:val="22"/>
        </w:rPr>
        <w:t xml:space="preserve"> </w:t>
      </w:r>
      <w:hyperlink r:id="rId183" w:history="1">
        <w:r w:rsidRPr="00513915">
          <w:rPr>
            <w:rStyle w:val="Hyperlink"/>
            <w:sz w:val="22"/>
            <w:szCs w:val="22"/>
          </w:rPr>
          <w:t>https://www.getmaple.ca/</w:t>
        </w:r>
      </w:hyperlink>
      <w:r>
        <w:rPr>
          <w:sz w:val="22"/>
          <w:szCs w:val="22"/>
        </w:rPr>
        <w:t xml:space="preserve"> </w:t>
      </w:r>
    </w:p>
    <w:p w14:paraId="2027DE07" w14:textId="303D75EC" w:rsidR="004E3217" w:rsidRPr="00B73A3B" w:rsidRDefault="004E3217" w:rsidP="004E3217">
      <w:pPr>
        <w:pStyle w:val="paragraph"/>
        <w:spacing w:before="0" w:beforeAutospacing="0" w:after="0" w:afterAutospacing="0"/>
        <w:textAlignment w:val="baseline"/>
        <w:rPr>
          <w:sz w:val="22"/>
          <w:szCs w:val="22"/>
        </w:rPr>
      </w:pPr>
      <w:r>
        <w:rPr>
          <w:i/>
          <w:iCs/>
          <w:sz w:val="22"/>
          <w:szCs w:val="22"/>
        </w:rPr>
        <w:lastRenderedPageBreak/>
        <w:t>Technology:</w:t>
      </w:r>
      <w:r>
        <w:rPr>
          <w:sz w:val="22"/>
          <w:szCs w:val="22"/>
        </w:rPr>
        <w:t xml:space="preserve"> Virtual platform. </w:t>
      </w:r>
      <w:r w:rsidRPr="008F3799">
        <w:rPr>
          <w:sz w:val="22"/>
          <w:szCs w:val="22"/>
        </w:rPr>
        <w:fldChar w:fldCharType="begin"/>
      </w:r>
      <w:r w:rsidRPr="008F3799">
        <w:rPr>
          <w:sz w:val="22"/>
          <w:szCs w:val="22"/>
        </w:rPr>
        <w:instrText xml:space="preserve"> REF _Ref73629923 \h  \* MERGEFORMAT </w:instrText>
      </w:r>
      <w:r w:rsidRPr="008F3799">
        <w:rPr>
          <w:sz w:val="22"/>
          <w:szCs w:val="22"/>
        </w:rPr>
      </w:r>
      <w:r w:rsidRPr="008F3799">
        <w:rPr>
          <w:sz w:val="22"/>
          <w:szCs w:val="22"/>
        </w:rPr>
        <w:fldChar w:fldCharType="separate"/>
      </w:r>
      <w:r w:rsidR="00030EC2" w:rsidRPr="00030EC2">
        <w:rPr>
          <w:b/>
          <w:bCs/>
          <w:sz w:val="22"/>
          <w:szCs w:val="22"/>
        </w:rPr>
        <w:t xml:space="preserve">Figure </w:t>
      </w:r>
      <w:r w:rsidR="00030EC2" w:rsidRPr="00030EC2">
        <w:rPr>
          <w:b/>
          <w:bCs/>
          <w:noProof/>
          <w:sz w:val="22"/>
          <w:szCs w:val="22"/>
        </w:rPr>
        <w:t>43</w:t>
      </w:r>
      <w:r w:rsidRPr="008F3799">
        <w:rPr>
          <w:sz w:val="22"/>
          <w:szCs w:val="22"/>
        </w:rPr>
        <w:fldChar w:fldCharType="end"/>
      </w:r>
      <w:r>
        <w:rPr>
          <w:sz w:val="22"/>
          <w:szCs w:val="22"/>
        </w:rPr>
        <w:t xml:space="preserve"> above highlights how a patient interacts with their platform. </w:t>
      </w:r>
    </w:p>
    <w:p w14:paraId="347D7C59" w14:textId="77777777" w:rsidR="004E3217" w:rsidRPr="006E46B5" w:rsidRDefault="004E3217" w:rsidP="004E3217">
      <w:pPr>
        <w:pStyle w:val="paragraph"/>
        <w:spacing w:before="0" w:beforeAutospacing="0" w:after="0" w:afterAutospacing="0"/>
        <w:textAlignment w:val="baseline"/>
      </w:pPr>
      <w:r>
        <w:rPr>
          <w:i/>
          <w:iCs/>
          <w:sz w:val="22"/>
          <w:szCs w:val="22"/>
        </w:rPr>
        <w:t>Area of Focus:</w:t>
      </w:r>
      <w:r>
        <w:t xml:space="preserve"> </w:t>
      </w:r>
      <w:r w:rsidRPr="006A01E9">
        <w:rPr>
          <w:sz w:val="22"/>
          <w:szCs w:val="22"/>
        </w:rPr>
        <w:t xml:space="preserve">Various kinds of specialists available on their network </w:t>
      </w:r>
    </w:p>
    <w:p w14:paraId="4D1838F3" w14:textId="77777777" w:rsidR="004E3217" w:rsidRPr="00FA4701" w:rsidRDefault="004E3217" w:rsidP="004E3217">
      <w:pPr>
        <w:pStyle w:val="paragraph"/>
        <w:spacing w:before="0" w:beforeAutospacing="0" w:after="0" w:afterAutospacing="0"/>
        <w:textAlignment w:val="baseline"/>
        <w:rPr>
          <w:rStyle w:val="normaltextrun"/>
          <w:sz w:val="20"/>
          <w:szCs w:val="20"/>
        </w:rPr>
      </w:pPr>
      <w:r>
        <w:rPr>
          <w:i/>
          <w:iCs/>
          <w:sz w:val="22"/>
          <w:szCs w:val="22"/>
        </w:rPr>
        <w:t>Business model:</w:t>
      </w:r>
      <w:r>
        <w:rPr>
          <w:sz w:val="22"/>
          <w:szCs w:val="22"/>
        </w:rPr>
        <w:t xml:space="preserve"> Can pay per visit, membership plan, or credit packages. Work with businesses or hospitals. </w:t>
      </w:r>
    </w:p>
    <w:p w14:paraId="354D9B38" w14:textId="57F2864F" w:rsidR="004E3217" w:rsidRPr="007F0A88" w:rsidRDefault="004E3217" w:rsidP="00242E90">
      <w:pPr>
        <w:pStyle w:val="Heading4"/>
      </w:pPr>
      <w:bookmarkStart w:id="285" w:name="_Toc57815867"/>
      <w:bookmarkStart w:id="286" w:name="_Toc62724609"/>
      <w:bookmarkStart w:id="287" w:name="_Toc135901851"/>
      <w:r w:rsidRPr="007F0A88">
        <w:t xml:space="preserve">International </w:t>
      </w:r>
      <w:r w:rsidR="008775B6">
        <w:t>c</w:t>
      </w:r>
      <w:r w:rsidRPr="007F0A88">
        <w:t>ompanies</w:t>
      </w:r>
      <w:bookmarkEnd w:id="285"/>
      <w:bookmarkEnd w:id="286"/>
      <w:bookmarkEnd w:id="287"/>
      <w:r w:rsidRPr="007F0A88">
        <w:t xml:space="preserve"> </w:t>
      </w:r>
    </w:p>
    <w:p w14:paraId="7D487E1E" w14:textId="77777777" w:rsidR="004E3217" w:rsidRPr="007F0A88" w:rsidRDefault="004E3217" w:rsidP="00463702">
      <w:pPr>
        <w:pStyle w:val="Heading5"/>
      </w:pPr>
      <w:r w:rsidRPr="007F0A88">
        <w:rPr>
          <w:rStyle w:val="normaltextrun"/>
          <w:rFonts w:cs="Arial"/>
        </w:rPr>
        <w:t>Comarch</w:t>
      </w:r>
    </w:p>
    <w:p w14:paraId="611B4FBD" w14:textId="4074296A" w:rsidR="004E3217" w:rsidRDefault="00AB7230" w:rsidP="004E3217">
      <w:pPr>
        <w:pStyle w:val="paragraph"/>
        <w:spacing w:before="0" w:beforeAutospacing="0"/>
        <w:textAlignment w:val="baseline"/>
        <w:rPr>
          <w:sz w:val="22"/>
          <w:szCs w:val="22"/>
        </w:rPr>
      </w:pPr>
      <w:r>
        <w:rPr>
          <w:noProof/>
        </w:rPr>
        <mc:AlternateContent>
          <mc:Choice Requires="wpg">
            <w:drawing>
              <wp:anchor distT="0" distB="0" distL="114300" distR="114300" simplePos="0" relativeHeight="251689984" behindDoc="0" locked="0" layoutInCell="1" allowOverlap="1" wp14:anchorId="00A5E2AD" wp14:editId="6C874738">
                <wp:simplePos x="0" y="0"/>
                <wp:positionH relativeFrom="column">
                  <wp:posOffset>2381250</wp:posOffset>
                </wp:positionH>
                <wp:positionV relativeFrom="paragraph">
                  <wp:posOffset>14605</wp:posOffset>
                </wp:positionV>
                <wp:extent cx="3599180" cy="2044700"/>
                <wp:effectExtent l="0" t="0" r="1270" b="0"/>
                <wp:wrapSquare wrapText="bothSides"/>
                <wp:docPr id="53" name="Group 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9180" cy="2044700"/>
                          <a:chOff x="0" y="0"/>
                          <a:chExt cx="35991" cy="20447"/>
                        </a:xfrm>
                      </wpg:grpSpPr>
                      <pic:pic xmlns:pic="http://schemas.openxmlformats.org/drawingml/2006/picture">
                        <pic:nvPicPr>
                          <pic:cNvPr id="54" name="Picture 49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5991" cy="18421"/>
                          </a:xfrm>
                          <a:prstGeom prst="rect">
                            <a:avLst/>
                          </a:prstGeom>
                          <a:noFill/>
                          <a:extLst>
                            <a:ext uri="{909E8E84-426E-40DD-AFC4-6F175D3DCCD1}">
                              <a14:hiddenFill xmlns:a14="http://schemas.microsoft.com/office/drawing/2010/main">
                                <a:solidFill>
                                  <a:srgbClr val="FFFFFF"/>
                                </a:solidFill>
                              </a14:hiddenFill>
                            </a:ext>
                          </a:extLst>
                        </pic:spPr>
                      </pic:pic>
                      <wps:wsp>
                        <wps:cNvPr id="55" name="Text Box 499"/>
                        <wps:cNvSpPr txBox="1">
                          <a:spLocks noChangeArrowheads="1"/>
                        </wps:cNvSpPr>
                        <wps:spPr bwMode="auto">
                          <a:xfrm>
                            <a:off x="0" y="18986"/>
                            <a:ext cx="35991" cy="14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FB8265" w14:textId="145B4CFF" w:rsidR="002829E2" w:rsidRPr="002E5DA8" w:rsidRDefault="002829E2" w:rsidP="00A92DB5">
                              <w:pPr>
                                <w:pStyle w:val="Caption"/>
                                <w:rPr>
                                  <w:i/>
                                  <w:noProof/>
                                  <w:sz w:val="24"/>
                                  <w:lang w:eastAsia="en-US"/>
                                </w:rPr>
                              </w:pPr>
                              <w:bookmarkStart w:id="288" w:name="_Ref73630475"/>
                              <w:bookmarkStart w:id="289" w:name="_Toc135901961"/>
                              <w:r w:rsidRPr="002E5DA8">
                                <w:t xml:space="preserve">Figure </w:t>
                              </w:r>
                              <w:fldSimple w:instr=" SEQ Figure \* ARABIC ">
                                <w:r w:rsidR="00FF1515">
                                  <w:rPr>
                                    <w:noProof/>
                                  </w:rPr>
                                  <w:t>44</w:t>
                                </w:r>
                              </w:fldSimple>
                              <w:bookmarkEnd w:id="288"/>
                              <w:r w:rsidRPr="002E5DA8">
                                <w:t xml:space="preserve"> Workflow of the diagnostic point</w:t>
                              </w:r>
                              <w:bookmarkEnd w:id="289"/>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00A5E2AD" id="Group 497" o:spid="_x0000_s1116" style="position:absolute;margin-left:187.5pt;margin-top:1.15pt;width:283.4pt;height:161pt;z-index:251689984" coordsize="35991,20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">
                <v:shape id="Picture 498" o:spid="_x0000_s1117" type="#_x0000_t75" style="position:absolute;width:35991;height:18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">
                  <v:imagedata r:id="rId185" o:title=""/>
                </v:shape>
                <v:shape id="Text Box 499" o:spid="_x0000_s1118" type="#_x0000_t202" style="position:absolute;top:18986;width:35991;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" stroked="f">
                  <v:textbox style="mso-fit-shape-to-text:t" inset="0,0,0,0">
                    <w:txbxContent>
                      <w:p w14:paraId="50FB8265" w14:textId="145B4CFF" w:rsidR="002829E2" w:rsidRPr="002E5DA8" w:rsidRDefault="002829E2" w:rsidP="00A92DB5">
                        <w:pPr>
                          <w:pStyle w:val="Caption"/>
                          <w:rPr>
                            <w:i/>
                            <w:noProof/>
                            <w:sz w:val="24"/>
                            <w:lang w:eastAsia="en-US"/>
                          </w:rPr>
                        </w:pPr>
                        <w:bookmarkStart w:id="290" w:name="_Ref73630475"/>
                        <w:bookmarkStart w:id="291" w:name="_Toc135901961"/>
                        <w:r w:rsidRPr="002E5DA8">
                          <w:t xml:space="preserve">Figure </w:t>
                        </w:r>
                        <w:fldSimple w:instr=" SEQ Figure \* ARABIC ">
                          <w:r w:rsidR="00FF1515">
                            <w:rPr>
                              <w:noProof/>
                            </w:rPr>
                            <w:t>44</w:t>
                          </w:r>
                        </w:fldSimple>
                        <w:bookmarkEnd w:id="290"/>
                        <w:r w:rsidRPr="002E5DA8">
                          <w:t xml:space="preserve"> Workflow of the diagnostic point</w:t>
                        </w:r>
                        <w:bookmarkEnd w:id="291"/>
                      </w:p>
                    </w:txbxContent>
                  </v:textbox>
                </v:shape>
                <w10:wrap type="square"/>
              </v:group>
            </w:pict>
          </mc:Fallback>
        </mc:AlternateContent>
      </w:r>
      <w:r w:rsidR="004E3217">
        <w:rPr>
          <w:rStyle w:val="normaltextrun"/>
          <w:rFonts w:eastAsiaTheme="minorHAnsi"/>
          <w:sz w:val="22"/>
          <w:szCs w:val="22"/>
          <w:lang w:eastAsia="ko-KR"/>
        </w:rPr>
        <w:t>Comarch has established itself in other sectors of software development, including healthcare. They have created offerings under remote medical care covering remote medical center, remote medical care, remote cardiac care, remote maternity care, remote care services, medical teleconsultation, and diagnostic point (</w:t>
      </w:r>
      <w:r w:rsidR="004E3217" w:rsidRPr="00373897">
        <w:rPr>
          <w:rStyle w:val="normaltextrun"/>
          <w:rFonts w:eastAsiaTheme="minorHAnsi"/>
          <w:sz w:val="22"/>
          <w:szCs w:val="22"/>
          <w:lang w:eastAsia="ko-KR"/>
        </w:rPr>
        <w:fldChar w:fldCharType="begin"/>
      </w:r>
      <w:r w:rsidR="004E3217" w:rsidRPr="00373897">
        <w:rPr>
          <w:rStyle w:val="normaltextrun"/>
          <w:rFonts w:eastAsiaTheme="minorHAnsi"/>
          <w:sz w:val="22"/>
          <w:szCs w:val="22"/>
          <w:lang w:eastAsia="ko-KR"/>
        </w:rPr>
        <w:instrText xml:space="preserve"> REF _Ref73630475 \h  \* MERGEFORMAT </w:instrText>
      </w:r>
      <w:r w:rsidR="004E3217" w:rsidRPr="00373897">
        <w:rPr>
          <w:rStyle w:val="normaltextrun"/>
          <w:rFonts w:eastAsiaTheme="minorHAnsi"/>
          <w:sz w:val="22"/>
          <w:szCs w:val="22"/>
          <w:lang w:eastAsia="ko-KR"/>
        </w:rPr>
      </w:r>
      <w:r w:rsidR="004E3217" w:rsidRPr="00373897">
        <w:rPr>
          <w:rStyle w:val="normaltextrun"/>
          <w:rFonts w:eastAsiaTheme="minorHAnsi"/>
          <w:sz w:val="22"/>
          <w:szCs w:val="22"/>
          <w:lang w:eastAsia="ko-KR"/>
        </w:rPr>
        <w:fldChar w:fldCharType="separate"/>
      </w:r>
      <w:r w:rsidR="00030EC2" w:rsidRPr="00030EC2">
        <w:rPr>
          <w:b/>
          <w:bCs/>
          <w:sz w:val="22"/>
          <w:szCs w:val="22"/>
        </w:rPr>
        <w:t xml:space="preserve">Figure </w:t>
      </w:r>
      <w:r w:rsidR="00030EC2" w:rsidRPr="00030EC2">
        <w:rPr>
          <w:b/>
          <w:bCs/>
          <w:noProof/>
          <w:sz w:val="22"/>
          <w:szCs w:val="22"/>
        </w:rPr>
        <w:t>44</w:t>
      </w:r>
      <w:r w:rsidR="004E3217" w:rsidRPr="00373897">
        <w:rPr>
          <w:rStyle w:val="normaltextrun"/>
          <w:rFonts w:eastAsiaTheme="minorHAnsi"/>
          <w:sz w:val="22"/>
          <w:szCs w:val="22"/>
          <w:lang w:eastAsia="ko-KR"/>
        </w:rPr>
        <w:fldChar w:fldCharType="end"/>
      </w:r>
      <w:r w:rsidR="004E3217">
        <w:rPr>
          <w:rStyle w:val="normaltextrun"/>
          <w:rFonts w:eastAsiaTheme="minorHAnsi"/>
          <w:sz w:val="22"/>
          <w:szCs w:val="22"/>
          <w:lang w:eastAsia="ko-KR"/>
        </w:rPr>
        <w:t xml:space="preserve">). </w:t>
      </w:r>
      <w:r w:rsidR="004E3217" w:rsidRPr="00D76923">
        <w:rPr>
          <w:sz w:val="22"/>
          <w:szCs w:val="22"/>
        </w:rPr>
        <w:t>Comarch also employs the use of AI and cloud-based analysis within many of their healthcare solutions.</w:t>
      </w:r>
      <w:r w:rsidR="004E3217">
        <w:rPr>
          <w:sz w:val="22"/>
          <w:szCs w:val="22"/>
        </w:rPr>
        <w:t xml:space="preserve"> Additionally, Comarch has developed their own </w:t>
      </w:r>
      <w:r w:rsidR="00B33943">
        <w:rPr>
          <w:sz w:val="22"/>
          <w:szCs w:val="22"/>
        </w:rPr>
        <w:t>electronic health record (</w:t>
      </w:r>
      <w:r w:rsidR="004E3217">
        <w:rPr>
          <w:sz w:val="22"/>
          <w:szCs w:val="22"/>
        </w:rPr>
        <w:t>EHR</w:t>
      </w:r>
      <w:r w:rsidR="00B33943">
        <w:rPr>
          <w:sz w:val="22"/>
          <w:szCs w:val="22"/>
        </w:rPr>
        <w:t>)</w:t>
      </w:r>
      <w:r w:rsidR="004E3217">
        <w:rPr>
          <w:sz w:val="22"/>
          <w:szCs w:val="22"/>
        </w:rPr>
        <w:t xml:space="preserve"> system to document medical data. </w:t>
      </w:r>
    </w:p>
    <w:p w14:paraId="6FCEF5D3" w14:textId="2E83D2A4" w:rsidR="004E3217" w:rsidRPr="00F424D1" w:rsidRDefault="004E3217" w:rsidP="004E3217">
      <w:pPr>
        <w:pStyle w:val="paragraph"/>
        <w:spacing w:before="0" w:beforeAutospacing="0" w:after="0" w:afterAutospacing="0"/>
        <w:textAlignment w:val="baseline"/>
        <w:rPr>
          <w:sz w:val="22"/>
          <w:szCs w:val="22"/>
        </w:rPr>
      </w:pPr>
      <w:r>
        <w:rPr>
          <w:i/>
          <w:iCs/>
          <w:sz w:val="22"/>
          <w:szCs w:val="22"/>
        </w:rPr>
        <w:t>Company Website:</w:t>
      </w:r>
      <w:r>
        <w:rPr>
          <w:sz w:val="22"/>
          <w:szCs w:val="22"/>
        </w:rPr>
        <w:t xml:space="preserve"> </w:t>
      </w:r>
      <w:hyperlink r:id="rId186" w:history="1">
        <w:r w:rsidRPr="001B7C03">
          <w:rPr>
            <w:rStyle w:val="Hyperlink"/>
            <w:sz w:val="22"/>
            <w:szCs w:val="22"/>
          </w:rPr>
          <w:t>https://www.comarch.com/healthcare/products/remote-medical-care/</w:t>
        </w:r>
      </w:hyperlink>
      <w:r>
        <w:rPr>
          <w:sz w:val="22"/>
          <w:szCs w:val="22"/>
        </w:rPr>
        <w:t xml:space="preserve"> </w:t>
      </w:r>
    </w:p>
    <w:p w14:paraId="78BACBCA" w14:textId="2AEE6058" w:rsidR="004E3217" w:rsidRPr="00C7662E" w:rsidRDefault="004E3217" w:rsidP="004E3217">
      <w:pPr>
        <w:pStyle w:val="paragraph"/>
        <w:spacing w:before="0" w:beforeAutospacing="0" w:after="0" w:afterAutospacing="0"/>
        <w:textAlignment w:val="baseline"/>
        <w:rPr>
          <w:sz w:val="22"/>
          <w:szCs w:val="22"/>
        </w:rPr>
      </w:pPr>
      <w:r>
        <w:rPr>
          <w:i/>
          <w:iCs/>
          <w:sz w:val="22"/>
          <w:szCs w:val="22"/>
        </w:rPr>
        <w:t>Technology:</w:t>
      </w:r>
      <w:r>
        <w:rPr>
          <w:sz w:val="22"/>
          <w:szCs w:val="22"/>
        </w:rPr>
        <w:t xml:space="preserve"> Physical diagnostic points e-Care platform, heart monitoring software or devices, </w:t>
      </w:r>
      <w:r w:rsidR="00B33943">
        <w:rPr>
          <w:sz w:val="22"/>
          <w:szCs w:val="22"/>
        </w:rPr>
        <w:t>c</w:t>
      </w:r>
      <w:r w:rsidR="00B33943" w:rsidRPr="00B33943">
        <w:rPr>
          <w:sz w:val="22"/>
          <w:szCs w:val="22"/>
        </w:rPr>
        <w:t>ontinuous cardiotocography</w:t>
      </w:r>
      <w:r w:rsidR="00B33943">
        <w:rPr>
          <w:sz w:val="22"/>
          <w:szCs w:val="22"/>
        </w:rPr>
        <w:t xml:space="preserve"> (</w:t>
      </w:r>
      <w:r>
        <w:rPr>
          <w:sz w:val="22"/>
          <w:szCs w:val="22"/>
        </w:rPr>
        <w:t>CTG</w:t>
      </w:r>
      <w:r w:rsidR="00B33943">
        <w:rPr>
          <w:sz w:val="22"/>
          <w:szCs w:val="22"/>
        </w:rPr>
        <w:t>)</w:t>
      </w:r>
      <w:r>
        <w:rPr>
          <w:sz w:val="22"/>
          <w:szCs w:val="22"/>
        </w:rPr>
        <w:t xml:space="preserve"> monitoring device, LifeWristband (security device for patients), etc. </w:t>
      </w:r>
      <w:r>
        <w:rPr>
          <w:i/>
          <w:iCs/>
          <w:sz w:val="22"/>
          <w:szCs w:val="22"/>
        </w:rPr>
        <w:t xml:space="preserve"> </w:t>
      </w:r>
    </w:p>
    <w:p w14:paraId="3128F59A" w14:textId="58ECC0AA" w:rsidR="004E3217" w:rsidRPr="00C7662E" w:rsidRDefault="004E3217" w:rsidP="004E3217">
      <w:pPr>
        <w:pStyle w:val="paragraph"/>
        <w:spacing w:before="0" w:beforeAutospacing="0" w:after="0" w:afterAutospacing="0"/>
        <w:textAlignment w:val="baseline"/>
        <w:rPr>
          <w:sz w:val="22"/>
          <w:szCs w:val="22"/>
        </w:rPr>
      </w:pPr>
      <w:r>
        <w:rPr>
          <w:i/>
          <w:iCs/>
          <w:sz w:val="22"/>
          <w:szCs w:val="22"/>
        </w:rPr>
        <w:t>Area of Focus:</w:t>
      </w:r>
      <w:r>
        <w:rPr>
          <w:sz w:val="22"/>
          <w:szCs w:val="22"/>
        </w:rPr>
        <w:t xml:space="preserve"> Diagnostics, </w:t>
      </w:r>
      <w:r w:rsidR="00B33943">
        <w:rPr>
          <w:sz w:val="22"/>
          <w:szCs w:val="22"/>
        </w:rPr>
        <w:t>c</w:t>
      </w:r>
      <w:r>
        <w:rPr>
          <w:sz w:val="22"/>
          <w:szCs w:val="22"/>
        </w:rPr>
        <w:t xml:space="preserve">ardiology, </w:t>
      </w:r>
      <w:r w:rsidR="00B33943">
        <w:rPr>
          <w:sz w:val="22"/>
          <w:szCs w:val="22"/>
        </w:rPr>
        <w:t>o</w:t>
      </w:r>
      <w:r>
        <w:rPr>
          <w:sz w:val="22"/>
          <w:szCs w:val="22"/>
        </w:rPr>
        <w:t xml:space="preserve">bstetrics, </w:t>
      </w:r>
      <w:r w:rsidR="00B33943">
        <w:rPr>
          <w:sz w:val="22"/>
          <w:szCs w:val="22"/>
        </w:rPr>
        <w:t>s</w:t>
      </w:r>
      <w:r>
        <w:rPr>
          <w:sz w:val="22"/>
          <w:szCs w:val="22"/>
        </w:rPr>
        <w:t xml:space="preserve">enior </w:t>
      </w:r>
      <w:r w:rsidR="00B33943">
        <w:rPr>
          <w:sz w:val="22"/>
          <w:szCs w:val="22"/>
        </w:rPr>
        <w:t>c</w:t>
      </w:r>
      <w:r>
        <w:rPr>
          <w:sz w:val="22"/>
          <w:szCs w:val="22"/>
        </w:rPr>
        <w:t xml:space="preserve">are, </w:t>
      </w:r>
      <w:r w:rsidR="00B33943">
        <w:rPr>
          <w:sz w:val="22"/>
          <w:szCs w:val="22"/>
        </w:rPr>
        <w:t>p</w:t>
      </w:r>
      <w:r>
        <w:rPr>
          <w:sz w:val="22"/>
          <w:szCs w:val="22"/>
        </w:rPr>
        <w:t xml:space="preserve">ulmonology </w:t>
      </w:r>
    </w:p>
    <w:p w14:paraId="0B62DA1C" w14:textId="77777777" w:rsidR="004E3217" w:rsidRPr="00970B03" w:rsidRDefault="004E3217" w:rsidP="004E3217">
      <w:pPr>
        <w:pStyle w:val="paragraph"/>
        <w:spacing w:before="0" w:beforeAutospacing="0" w:after="0" w:afterAutospacing="0"/>
        <w:textAlignment w:val="baseline"/>
        <w:rPr>
          <w:rStyle w:val="normaltextrun"/>
          <w:sz w:val="20"/>
          <w:szCs w:val="20"/>
        </w:rPr>
      </w:pPr>
      <w:r>
        <w:rPr>
          <w:i/>
          <w:iCs/>
          <w:sz w:val="22"/>
          <w:szCs w:val="22"/>
        </w:rPr>
        <w:t>Business model:</w:t>
      </w:r>
      <w:r>
        <w:rPr>
          <w:sz w:val="22"/>
          <w:szCs w:val="22"/>
        </w:rPr>
        <w:t xml:space="preserve"> Selling ready-made solutions (equipment or software), leasing ready-made solutions, or service model </w:t>
      </w:r>
    </w:p>
    <w:p w14:paraId="6A560A62" w14:textId="77777777" w:rsidR="004E3217" w:rsidRPr="00AB6300" w:rsidRDefault="004E3217" w:rsidP="00463702">
      <w:pPr>
        <w:pStyle w:val="Heading5"/>
        <w:rPr>
          <w:rStyle w:val="normaltextrun"/>
          <w:rFonts w:cs="Arial"/>
        </w:rPr>
      </w:pPr>
      <w:r w:rsidRPr="00AB6300">
        <w:rPr>
          <w:rStyle w:val="normaltextrun"/>
          <w:rFonts w:cs="Arial"/>
        </w:rPr>
        <w:t>Focuscura</w:t>
      </w:r>
    </w:p>
    <w:p w14:paraId="01D943DF" w14:textId="0B422401" w:rsidR="004E3217" w:rsidRDefault="004E3217" w:rsidP="004E3217">
      <w:pPr>
        <w:spacing w:before="0"/>
        <w:textAlignment w:val="baseline"/>
        <w:rPr>
          <w:rFonts w:eastAsia="Times New Roman"/>
        </w:rPr>
      </w:pPr>
      <w:r>
        <w:rPr>
          <w:szCs w:val="22"/>
        </w:rPr>
        <w:t xml:space="preserve">FocusCura is aimed to help </w:t>
      </w:r>
      <w:r w:rsidR="00CD7AE9">
        <w:rPr>
          <w:szCs w:val="22"/>
        </w:rPr>
        <w:t>older adult</w:t>
      </w:r>
      <w:r>
        <w:rPr>
          <w:szCs w:val="22"/>
        </w:rPr>
        <w:t xml:space="preserve"> people stay independent in their own home (focusing on virtual homecare and hospital at home) while keeping caregiver, family, doctors, etc. in the loop. They have developed three primary products to support their mission: cAlarm Personal Alarm, cKey Home Access, and cMed Medication Support. The cAlarm</w:t>
      </w:r>
      <w:r w:rsidRPr="006D5537">
        <w:rPr>
          <w:rFonts w:eastAsia="Times New Roman"/>
        </w:rPr>
        <w:t xml:space="preserve"> is available as a pendant, wristband, or mobile alarm. The alarm system can also connect to a patient’s at-home sensors.</w:t>
      </w:r>
      <w:r>
        <w:rPr>
          <w:rFonts w:eastAsia="Times New Roman"/>
        </w:rPr>
        <w:t xml:space="preserve"> cKey </w:t>
      </w:r>
      <w:r w:rsidRPr="006D5537">
        <w:rPr>
          <w:rFonts w:eastAsia="Times New Roman"/>
        </w:rPr>
        <w:t>assures clients that home care workers and healthcare professionals can enter their home when necessary.</w:t>
      </w:r>
      <w:r>
        <w:rPr>
          <w:rFonts w:eastAsia="Times New Roman"/>
        </w:rPr>
        <w:t xml:space="preserve"> cMed </w:t>
      </w:r>
      <w:r w:rsidRPr="006D5537">
        <w:rPr>
          <w:rFonts w:eastAsia="Times New Roman"/>
        </w:rPr>
        <w:t>assists clients take their medication independently with correct dosage and timing.</w:t>
      </w:r>
    </w:p>
    <w:p w14:paraId="070D7591" w14:textId="77777777" w:rsidR="004E3217" w:rsidRDefault="004E3217" w:rsidP="004E3217">
      <w:pPr>
        <w:keepNext/>
        <w:spacing w:before="0"/>
        <w:jc w:val="center"/>
        <w:textAlignment w:val="baseline"/>
      </w:pPr>
      <w:r>
        <w:rPr>
          <w:rFonts w:eastAsia="Times New Roman"/>
          <w:noProof/>
        </w:rPr>
        <w:drawing>
          <wp:inline distT="0" distB="0" distL="0" distR="0" wp14:anchorId="5C827F01" wp14:editId="0AF68FF6">
            <wp:extent cx="5943600" cy="1390015"/>
            <wp:effectExtent l="0" t="0" r="0" b="635"/>
            <wp:docPr id="22" name="Picture 22"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text, application, Teams&#10;&#10;Description automatically generated"/>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943600" cy="1390015"/>
                    </a:xfrm>
                    <a:prstGeom prst="rect">
                      <a:avLst/>
                    </a:prstGeom>
                  </pic:spPr>
                </pic:pic>
              </a:graphicData>
            </a:graphic>
          </wp:inline>
        </w:drawing>
      </w:r>
    </w:p>
    <w:p w14:paraId="2A63EDF5" w14:textId="5126CD1D" w:rsidR="004E3217" w:rsidRPr="00373897" w:rsidRDefault="004E3217" w:rsidP="00A92DB5">
      <w:pPr>
        <w:pStyle w:val="Caption"/>
        <w:rPr>
          <w:rFonts w:eastAsia="Times New Roman"/>
          <w:i/>
        </w:rPr>
      </w:pPr>
      <w:bookmarkStart w:id="292" w:name="_Ref73630535"/>
      <w:bookmarkStart w:id="293" w:name="_Toc135901962"/>
      <w:r w:rsidRPr="00373897">
        <w:t xml:space="preserve">Figure </w:t>
      </w:r>
      <w:fldSimple w:instr=" SEQ Figure \* ARABIC ">
        <w:r w:rsidR="00030EC2">
          <w:rPr>
            <w:noProof/>
          </w:rPr>
          <w:t>45</w:t>
        </w:r>
      </w:fldSimple>
      <w:bookmarkEnd w:id="292"/>
      <w:r w:rsidRPr="00373897">
        <w:t xml:space="preserve"> Focuscura services</w:t>
      </w:r>
      <w:bookmarkEnd w:id="293"/>
    </w:p>
    <w:p w14:paraId="56AC95E7" w14:textId="77777777" w:rsidR="004E3217" w:rsidRDefault="004E3217" w:rsidP="004E3217">
      <w:pPr>
        <w:spacing w:before="0"/>
        <w:textAlignment w:val="baseline"/>
        <w:rPr>
          <w:rFonts w:eastAsia="Times New Roman"/>
        </w:rPr>
      </w:pPr>
    </w:p>
    <w:p w14:paraId="35FF9B91" w14:textId="4E42CBC9" w:rsidR="004E3217" w:rsidRPr="003D7491" w:rsidRDefault="004E3217" w:rsidP="004E3217">
      <w:pPr>
        <w:pStyle w:val="paragraph"/>
        <w:spacing w:before="0" w:beforeAutospacing="0" w:after="0" w:afterAutospacing="0"/>
        <w:textAlignment w:val="baseline"/>
        <w:rPr>
          <w:sz w:val="22"/>
          <w:szCs w:val="22"/>
        </w:rPr>
      </w:pPr>
      <w:r>
        <w:rPr>
          <w:i/>
          <w:iCs/>
          <w:sz w:val="22"/>
          <w:szCs w:val="22"/>
        </w:rPr>
        <w:t>Company Website:</w:t>
      </w:r>
      <w:r>
        <w:rPr>
          <w:sz w:val="22"/>
          <w:szCs w:val="22"/>
        </w:rPr>
        <w:t xml:space="preserve"> </w:t>
      </w:r>
      <w:hyperlink r:id="rId188" w:history="1">
        <w:r w:rsidRPr="001B7C03">
          <w:rPr>
            <w:rStyle w:val="Hyperlink"/>
            <w:sz w:val="22"/>
            <w:szCs w:val="22"/>
          </w:rPr>
          <w:t>https://www.focuscura.com/en</w:t>
        </w:r>
      </w:hyperlink>
      <w:r>
        <w:rPr>
          <w:sz w:val="22"/>
          <w:szCs w:val="22"/>
        </w:rPr>
        <w:t xml:space="preserve"> </w:t>
      </w:r>
    </w:p>
    <w:p w14:paraId="595AAA07" w14:textId="13F063AC" w:rsidR="004E3217" w:rsidRPr="003D7491" w:rsidRDefault="004E3217" w:rsidP="004E3217">
      <w:pPr>
        <w:pStyle w:val="paragraph"/>
        <w:spacing w:before="0" w:beforeAutospacing="0" w:after="0" w:afterAutospacing="0"/>
        <w:textAlignment w:val="baseline"/>
        <w:rPr>
          <w:sz w:val="22"/>
          <w:szCs w:val="22"/>
        </w:rPr>
      </w:pPr>
      <w:r>
        <w:rPr>
          <w:i/>
          <w:iCs/>
          <w:sz w:val="22"/>
          <w:szCs w:val="22"/>
        </w:rPr>
        <w:lastRenderedPageBreak/>
        <w:t xml:space="preserve">Technology: </w:t>
      </w:r>
      <w:r>
        <w:rPr>
          <w:sz w:val="22"/>
          <w:szCs w:val="22"/>
        </w:rPr>
        <w:t xml:space="preserve">Personal alarm, home access, medication support, telemedicine </w:t>
      </w:r>
      <w:r w:rsidRPr="00373897">
        <w:rPr>
          <w:sz w:val="22"/>
          <w:szCs w:val="22"/>
        </w:rPr>
        <w:t>(services listed in</w:t>
      </w:r>
      <w:r>
        <w:rPr>
          <w:sz w:val="22"/>
          <w:szCs w:val="22"/>
        </w:rPr>
        <w:t xml:space="preserve"> </w:t>
      </w:r>
      <w:r w:rsidRPr="00373897">
        <w:rPr>
          <w:sz w:val="22"/>
          <w:szCs w:val="22"/>
        </w:rPr>
        <w:fldChar w:fldCharType="begin"/>
      </w:r>
      <w:r w:rsidRPr="00373897">
        <w:rPr>
          <w:sz w:val="22"/>
          <w:szCs w:val="22"/>
        </w:rPr>
        <w:instrText xml:space="preserve"> REF _Ref73630535 \h </w:instrText>
      </w:r>
      <w:r>
        <w:rPr>
          <w:sz w:val="22"/>
          <w:szCs w:val="22"/>
        </w:rPr>
        <w:instrText xml:space="preserve"> \* MERGEFORMAT </w:instrText>
      </w:r>
      <w:r w:rsidRPr="00373897">
        <w:rPr>
          <w:sz w:val="22"/>
          <w:szCs w:val="22"/>
        </w:rPr>
      </w:r>
      <w:r w:rsidRPr="00373897">
        <w:rPr>
          <w:sz w:val="22"/>
          <w:szCs w:val="22"/>
        </w:rPr>
        <w:fldChar w:fldCharType="separate"/>
      </w:r>
      <w:r w:rsidR="00030EC2" w:rsidRPr="00030EC2">
        <w:rPr>
          <w:sz w:val="22"/>
          <w:szCs w:val="22"/>
        </w:rPr>
        <w:t xml:space="preserve">Figure </w:t>
      </w:r>
      <w:r w:rsidR="00030EC2" w:rsidRPr="00030EC2">
        <w:rPr>
          <w:noProof/>
          <w:sz w:val="22"/>
          <w:szCs w:val="22"/>
        </w:rPr>
        <w:t>45</w:t>
      </w:r>
      <w:r w:rsidRPr="00373897">
        <w:rPr>
          <w:sz w:val="22"/>
          <w:szCs w:val="22"/>
        </w:rPr>
        <w:fldChar w:fldCharType="end"/>
      </w:r>
      <w:r w:rsidRPr="00373897">
        <w:rPr>
          <w:sz w:val="22"/>
          <w:szCs w:val="22"/>
        </w:rPr>
        <w:t xml:space="preserve">) </w:t>
      </w:r>
    </w:p>
    <w:p w14:paraId="0639BBF1" w14:textId="77777777" w:rsidR="004E3217" w:rsidRPr="003D7491" w:rsidRDefault="004E3217" w:rsidP="004E3217">
      <w:pPr>
        <w:pStyle w:val="paragraph"/>
        <w:spacing w:before="0" w:beforeAutospacing="0" w:after="0" w:afterAutospacing="0"/>
        <w:textAlignment w:val="baseline"/>
        <w:rPr>
          <w:sz w:val="22"/>
          <w:szCs w:val="22"/>
        </w:rPr>
      </w:pPr>
      <w:r>
        <w:rPr>
          <w:i/>
          <w:iCs/>
          <w:sz w:val="22"/>
          <w:szCs w:val="22"/>
        </w:rPr>
        <w:t>Area of Focus:</w:t>
      </w:r>
      <w:r>
        <w:rPr>
          <w:sz w:val="22"/>
          <w:szCs w:val="22"/>
        </w:rPr>
        <w:t xml:space="preserve"> Supporting aging adult in their home while keeping family, caregivers, and providers in the loop. </w:t>
      </w:r>
    </w:p>
    <w:p w14:paraId="6FEBC784" w14:textId="77777777" w:rsidR="004E3217" w:rsidRPr="003D7491" w:rsidRDefault="004E3217" w:rsidP="004E3217">
      <w:pPr>
        <w:pStyle w:val="paragraph"/>
        <w:spacing w:before="0" w:beforeAutospacing="0" w:after="0" w:afterAutospacing="0"/>
        <w:textAlignment w:val="baseline"/>
        <w:rPr>
          <w:sz w:val="20"/>
          <w:szCs w:val="20"/>
        </w:rPr>
      </w:pPr>
      <w:r>
        <w:rPr>
          <w:i/>
          <w:iCs/>
          <w:sz w:val="22"/>
          <w:szCs w:val="22"/>
        </w:rPr>
        <w:t>Business model:</w:t>
      </w:r>
      <w:r>
        <w:rPr>
          <w:sz w:val="22"/>
          <w:szCs w:val="22"/>
        </w:rPr>
        <w:t xml:space="preserve"> Sales through devices and software. Also provide installation and support services. </w:t>
      </w:r>
    </w:p>
    <w:p w14:paraId="43521148" w14:textId="77777777" w:rsidR="004E3217" w:rsidRPr="005635D0" w:rsidRDefault="004E3217" w:rsidP="00463702">
      <w:pPr>
        <w:pStyle w:val="Heading5"/>
        <w:rPr>
          <w:rStyle w:val="normaltextrun"/>
          <w:rFonts w:cs="Arial"/>
        </w:rPr>
      </w:pPr>
      <w:r w:rsidRPr="005635D0">
        <w:rPr>
          <w:rStyle w:val="normaltextrun"/>
          <w:rFonts w:cs="Arial"/>
        </w:rPr>
        <w:t>StethoMe</w:t>
      </w:r>
    </w:p>
    <w:p w14:paraId="3E6DDA96" w14:textId="166B5F7A" w:rsidR="004E3217" w:rsidRDefault="004E3217" w:rsidP="004E3217">
      <w:pPr>
        <w:pStyle w:val="paragraph"/>
        <w:spacing w:before="0" w:beforeAutospacing="0" w:after="0" w:afterAutospacing="0"/>
        <w:textAlignment w:val="baseline"/>
        <w:rPr>
          <w:rStyle w:val="eop"/>
          <w:sz w:val="22"/>
          <w:szCs w:val="22"/>
        </w:rPr>
      </w:pPr>
      <w:r w:rsidRPr="00D76923">
        <w:rPr>
          <w:rStyle w:val="eop"/>
          <w:sz w:val="22"/>
          <w:szCs w:val="22"/>
        </w:rPr>
        <w:t xml:space="preserve">StethoMe is funded through the EU and based in Poland. StethoMe utilizes a smart stethoscope that can monitor respiratory and heart </w:t>
      </w:r>
      <w:r>
        <w:rPr>
          <w:rStyle w:val="eop"/>
          <w:sz w:val="22"/>
          <w:szCs w:val="22"/>
        </w:rPr>
        <w:t xml:space="preserve">metrics (records </w:t>
      </w:r>
      <w:r w:rsidR="00B33943">
        <w:rPr>
          <w:rStyle w:val="eop"/>
          <w:sz w:val="22"/>
          <w:szCs w:val="22"/>
        </w:rPr>
        <w:t>beats per minute -</w:t>
      </w:r>
      <w:r>
        <w:rPr>
          <w:rStyle w:val="eop"/>
          <w:sz w:val="22"/>
          <w:szCs w:val="22"/>
        </w:rPr>
        <w:t xml:space="preserve">BMP and </w:t>
      </w:r>
      <w:r w:rsidR="00B33943">
        <w:rPr>
          <w:rStyle w:val="eop"/>
          <w:sz w:val="22"/>
          <w:szCs w:val="22"/>
        </w:rPr>
        <w:t>resting rate -</w:t>
      </w:r>
      <w:r>
        <w:rPr>
          <w:rStyle w:val="eop"/>
          <w:sz w:val="22"/>
          <w:szCs w:val="22"/>
        </w:rPr>
        <w:t>RR)</w:t>
      </w:r>
      <w:r w:rsidRPr="00D76923">
        <w:rPr>
          <w:rStyle w:val="eop"/>
          <w:sz w:val="22"/>
          <w:szCs w:val="22"/>
        </w:rPr>
        <w:t xml:space="preserve">. </w:t>
      </w:r>
      <w:r w:rsidR="00B33943">
        <w:rPr>
          <w:rStyle w:val="eop"/>
          <w:sz w:val="22"/>
          <w:szCs w:val="22"/>
        </w:rPr>
        <w:t>Artificial intelligence (</w:t>
      </w:r>
      <w:r w:rsidRPr="00D76923">
        <w:rPr>
          <w:rStyle w:val="eop"/>
          <w:sz w:val="22"/>
          <w:szCs w:val="22"/>
        </w:rPr>
        <w:t>AI</w:t>
      </w:r>
      <w:r w:rsidR="00B33943">
        <w:rPr>
          <w:rStyle w:val="eop"/>
          <w:sz w:val="22"/>
          <w:szCs w:val="22"/>
        </w:rPr>
        <w:t>)</w:t>
      </w:r>
      <w:r>
        <w:rPr>
          <w:rStyle w:val="eop"/>
          <w:sz w:val="22"/>
          <w:szCs w:val="22"/>
        </w:rPr>
        <w:t xml:space="preserve"> </w:t>
      </w:r>
      <w:r w:rsidRPr="00D76923">
        <w:rPr>
          <w:rStyle w:val="eop"/>
          <w:sz w:val="22"/>
          <w:szCs w:val="22"/>
        </w:rPr>
        <w:t xml:space="preserve">and </w:t>
      </w:r>
      <w:r>
        <w:rPr>
          <w:rStyle w:val="eop"/>
          <w:sz w:val="22"/>
          <w:szCs w:val="22"/>
        </w:rPr>
        <w:t xml:space="preserve">analytic </w:t>
      </w:r>
      <w:r w:rsidRPr="00D76923">
        <w:rPr>
          <w:rStyle w:val="eop"/>
          <w:sz w:val="22"/>
          <w:szCs w:val="22"/>
        </w:rPr>
        <w:t xml:space="preserve">software </w:t>
      </w:r>
      <w:r>
        <w:rPr>
          <w:rStyle w:val="eop"/>
          <w:sz w:val="22"/>
          <w:szCs w:val="22"/>
        </w:rPr>
        <w:t xml:space="preserve">are used </w:t>
      </w:r>
      <w:r w:rsidRPr="00D76923">
        <w:rPr>
          <w:rStyle w:val="eop"/>
          <w:sz w:val="22"/>
          <w:szCs w:val="22"/>
        </w:rPr>
        <w:t>to accurately provide a diagnosis which is then reviewed by a doctor. The smart stethoscope has been clinically validated to be extremely effective in diagnosing conditions and can be used by patients at-home or even by doctors in conjunction with their own analysis. If used at-home with coordination with the app, the patient can send their results to a doctor who will determine what to do next.</w:t>
      </w:r>
    </w:p>
    <w:p w14:paraId="176787C2" w14:textId="3FC7F660" w:rsidR="004E3217" w:rsidRDefault="00AB7230" w:rsidP="004E3217">
      <w:pPr>
        <w:pStyle w:val="paragraph"/>
        <w:spacing w:before="0" w:beforeAutospacing="0" w:after="0" w:afterAutospacing="0"/>
        <w:jc w:val="center"/>
        <w:textAlignment w:val="baseline"/>
        <w:rPr>
          <w:rStyle w:val="eop"/>
          <w:sz w:val="22"/>
          <w:szCs w:val="22"/>
        </w:rPr>
      </w:pPr>
      <w:r>
        <w:rPr>
          <w:noProof/>
        </w:rPr>
        <mc:AlternateContent>
          <mc:Choice Requires="wps">
            <w:drawing>
              <wp:anchor distT="0" distB="0" distL="114300" distR="114300" simplePos="0" relativeHeight="251695104" behindDoc="0" locked="0" layoutInCell="1" allowOverlap="1" wp14:anchorId="4245312B" wp14:editId="6A7FB176">
                <wp:simplePos x="0" y="0"/>
                <wp:positionH relativeFrom="column">
                  <wp:posOffset>57150</wp:posOffset>
                </wp:positionH>
                <wp:positionV relativeFrom="paragraph">
                  <wp:posOffset>1565275</wp:posOffset>
                </wp:positionV>
                <wp:extent cx="5832475" cy="146050"/>
                <wp:effectExtent l="0" t="0" r="0" b="0"/>
                <wp:wrapSquare wrapText="bothSides"/>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32475" cy="146050"/>
                        </a:xfrm>
                        <a:prstGeom prst="rect">
                          <a:avLst/>
                        </a:prstGeom>
                        <a:solidFill>
                          <a:prstClr val="white"/>
                        </a:solidFill>
                        <a:ln>
                          <a:noFill/>
                        </a:ln>
                      </wps:spPr>
                      <wps:txbx>
                        <w:txbxContent>
                          <w:p w14:paraId="5D383BD0" w14:textId="769E6436" w:rsidR="002829E2" w:rsidRPr="00AB30A4" w:rsidRDefault="002829E2" w:rsidP="00A92DB5">
                            <w:pPr>
                              <w:pStyle w:val="Caption"/>
                              <w:rPr>
                                <w:rFonts w:eastAsia="Times New Roman"/>
                                <w:i/>
                                <w:noProof/>
                                <w:lang w:eastAsia="en-US"/>
                              </w:rPr>
                            </w:pPr>
                            <w:bookmarkStart w:id="294" w:name="_Ref73630691"/>
                            <w:bookmarkStart w:id="295" w:name="_Toc135901963"/>
                            <w:r w:rsidRPr="00AB30A4">
                              <w:t xml:space="preserve">Figure </w:t>
                            </w:r>
                            <w:fldSimple w:instr=" SEQ Figure \* ARABIC ">
                              <w:r w:rsidR="00FF1515">
                                <w:rPr>
                                  <w:noProof/>
                                </w:rPr>
                                <w:t>46</w:t>
                              </w:r>
                            </w:fldSimple>
                            <w:bookmarkEnd w:id="294"/>
                            <w:r w:rsidRPr="00AB30A4">
                              <w:t xml:space="preserve"> SthethoMe's technology incorporated into the stethoscope</w:t>
                            </w:r>
                            <w:bookmarkEnd w:id="29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245312B" id="Text Box 52" o:spid="_x0000_s1119" type="#_x0000_t202" style="position:absolute;left:0;text-align:left;margin-left:4.5pt;margin-top:123.25pt;width:459.25pt;height:1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" stroked="f">
                <v:textbox style="mso-fit-shape-to-text:t" inset="0,0,0,0">
                  <w:txbxContent>
                    <w:p w14:paraId="5D383BD0" w14:textId="769E6436" w:rsidR="002829E2" w:rsidRPr="00AB30A4" w:rsidRDefault="002829E2" w:rsidP="00A92DB5">
                      <w:pPr>
                        <w:pStyle w:val="Caption"/>
                        <w:rPr>
                          <w:rFonts w:eastAsia="Times New Roman"/>
                          <w:i/>
                          <w:noProof/>
                          <w:lang w:eastAsia="en-US"/>
                        </w:rPr>
                      </w:pPr>
                      <w:bookmarkStart w:id="296" w:name="_Ref73630691"/>
                      <w:bookmarkStart w:id="297" w:name="_Toc135901963"/>
                      <w:r w:rsidRPr="00AB30A4">
                        <w:t xml:space="preserve">Figure </w:t>
                      </w:r>
                      <w:fldSimple w:instr=" SEQ Figure \* ARABIC ">
                        <w:r w:rsidR="00FF1515">
                          <w:rPr>
                            <w:noProof/>
                          </w:rPr>
                          <w:t>46</w:t>
                        </w:r>
                      </w:fldSimple>
                      <w:bookmarkEnd w:id="296"/>
                      <w:r w:rsidRPr="00AB30A4">
                        <w:t xml:space="preserve"> SthethoMe's technology incorporated into the stethoscope</w:t>
                      </w:r>
                      <w:bookmarkEnd w:id="297"/>
                    </w:p>
                  </w:txbxContent>
                </v:textbox>
                <w10:wrap type="square"/>
              </v:shape>
            </w:pict>
          </mc:Fallback>
        </mc:AlternateContent>
      </w:r>
      <w:r w:rsidR="004E3217">
        <w:rPr>
          <w:noProof/>
          <w:sz w:val="22"/>
          <w:szCs w:val="22"/>
        </w:rPr>
        <w:drawing>
          <wp:anchor distT="0" distB="0" distL="114300" distR="114300" simplePos="0" relativeHeight="251488256" behindDoc="0" locked="0" layoutInCell="1" allowOverlap="1" wp14:anchorId="4F0D8EEF" wp14:editId="2BFCC40A">
            <wp:simplePos x="0" y="0"/>
            <wp:positionH relativeFrom="column">
              <wp:posOffset>57150</wp:posOffset>
            </wp:positionH>
            <wp:positionV relativeFrom="paragraph">
              <wp:posOffset>0</wp:posOffset>
            </wp:positionV>
            <wp:extent cx="5832475" cy="1508125"/>
            <wp:effectExtent l="0" t="0" r="0" b="0"/>
            <wp:wrapSquare wrapText="bothSides"/>
            <wp:docPr id="23" name="Picture 2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text, application&#10;&#10;Description automatically generated"/>
                    <pic:cNvPicPr/>
                  </pic:nvPicPr>
                  <pic:blipFill rotWithShape="1">
                    <a:blip r:embed="rId189" cstate="print">
                      <a:extLst>
                        <a:ext uri="{28A0092B-C50C-407E-A947-70E740481C1C}">
                          <a14:useLocalDpi xmlns:a14="http://schemas.microsoft.com/office/drawing/2010/main" val="0"/>
                        </a:ext>
                      </a:extLst>
                    </a:blip>
                    <a:srcRect l="641" t="3737" r="1228" b="2870"/>
                    <a:stretch/>
                  </pic:blipFill>
                  <pic:spPr bwMode="auto">
                    <a:xfrm>
                      <a:off x="0" y="0"/>
                      <a:ext cx="5832475" cy="1508125"/>
                    </a:xfrm>
                    <a:prstGeom prst="rect">
                      <a:avLst/>
                    </a:prstGeom>
                    <a:ln>
                      <a:noFill/>
                    </a:ln>
                    <a:extLst>
                      <a:ext uri="{53640926-AAD7-44D8-BBD7-CCE9431645EC}">
                        <a14:shadowObscured xmlns:a14="http://schemas.microsoft.com/office/drawing/2010/main"/>
                      </a:ext>
                    </a:extLst>
                  </pic:spPr>
                </pic:pic>
              </a:graphicData>
            </a:graphic>
          </wp:anchor>
        </w:drawing>
      </w:r>
    </w:p>
    <w:p w14:paraId="79CFDA17" w14:textId="77777777" w:rsidR="004E3217" w:rsidRDefault="004E3217" w:rsidP="004E3217">
      <w:pPr>
        <w:pStyle w:val="paragraph"/>
        <w:spacing w:before="0" w:beforeAutospacing="0" w:after="0" w:afterAutospacing="0"/>
        <w:jc w:val="center"/>
        <w:textAlignment w:val="baseline"/>
        <w:rPr>
          <w:rStyle w:val="eop"/>
          <w:sz w:val="22"/>
          <w:szCs w:val="22"/>
        </w:rPr>
      </w:pPr>
    </w:p>
    <w:p w14:paraId="35EEA289" w14:textId="2A91EF14" w:rsidR="004E3217" w:rsidRPr="008E0B71" w:rsidRDefault="004E3217" w:rsidP="004E3217">
      <w:pPr>
        <w:pStyle w:val="paragraph"/>
        <w:spacing w:before="0" w:beforeAutospacing="0" w:after="0" w:afterAutospacing="0"/>
        <w:textAlignment w:val="baseline"/>
        <w:rPr>
          <w:sz w:val="22"/>
          <w:szCs w:val="22"/>
        </w:rPr>
      </w:pPr>
      <w:r>
        <w:rPr>
          <w:i/>
          <w:iCs/>
          <w:sz w:val="22"/>
          <w:szCs w:val="22"/>
        </w:rPr>
        <w:t>Company Website:</w:t>
      </w:r>
      <w:r>
        <w:rPr>
          <w:sz w:val="22"/>
          <w:szCs w:val="22"/>
        </w:rPr>
        <w:t xml:space="preserve"> </w:t>
      </w:r>
      <w:hyperlink r:id="rId190" w:history="1">
        <w:r w:rsidRPr="00E51AEB">
          <w:rPr>
            <w:rStyle w:val="Hyperlink"/>
            <w:sz w:val="22"/>
            <w:szCs w:val="22"/>
          </w:rPr>
          <w:t>https://stethome.com/en</w:t>
        </w:r>
      </w:hyperlink>
      <w:r>
        <w:rPr>
          <w:sz w:val="22"/>
          <w:szCs w:val="22"/>
        </w:rPr>
        <w:t xml:space="preserve"> </w:t>
      </w:r>
    </w:p>
    <w:p w14:paraId="1EDE371D" w14:textId="1D9C33D4" w:rsidR="004E3217" w:rsidRDefault="004E3217" w:rsidP="004E3217">
      <w:pPr>
        <w:pStyle w:val="paragraph"/>
        <w:spacing w:before="0" w:beforeAutospacing="0" w:after="0" w:afterAutospacing="0"/>
        <w:textAlignment w:val="baseline"/>
        <w:rPr>
          <w:i/>
          <w:iCs/>
          <w:sz w:val="22"/>
          <w:szCs w:val="22"/>
        </w:rPr>
      </w:pPr>
    </w:p>
    <w:p w14:paraId="4DF5291A" w14:textId="41D9991F" w:rsidR="004E3217" w:rsidRPr="008711C6" w:rsidRDefault="004E3217" w:rsidP="004E3217">
      <w:pPr>
        <w:pStyle w:val="paragraph"/>
        <w:spacing w:before="0" w:beforeAutospacing="0" w:after="0" w:afterAutospacing="0"/>
        <w:textAlignment w:val="baseline"/>
        <w:rPr>
          <w:sz w:val="22"/>
          <w:szCs w:val="22"/>
        </w:rPr>
      </w:pPr>
      <w:r>
        <w:rPr>
          <w:i/>
          <w:iCs/>
          <w:sz w:val="22"/>
          <w:szCs w:val="22"/>
        </w:rPr>
        <w:t>Technology:</w:t>
      </w:r>
      <w:r>
        <w:rPr>
          <w:sz w:val="22"/>
          <w:szCs w:val="22"/>
        </w:rPr>
        <w:t xml:space="preserve"> Monitoring device, software, cloud storage </w:t>
      </w:r>
      <w:r w:rsidRPr="00AB30A4">
        <w:rPr>
          <w:sz w:val="22"/>
          <w:szCs w:val="22"/>
        </w:rPr>
        <w:t>(shown above</w:t>
      </w:r>
      <w:r>
        <w:rPr>
          <w:sz w:val="22"/>
          <w:szCs w:val="22"/>
        </w:rPr>
        <w:t xml:space="preserve"> in </w:t>
      </w:r>
      <w:r w:rsidRPr="00DA4AF3">
        <w:rPr>
          <w:sz w:val="22"/>
          <w:szCs w:val="22"/>
        </w:rPr>
        <w:fldChar w:fldCharType="begin"/>
      </w:r>
      <w:r w:rsidRPr="00DA4AF3">
        <w:rPr>
          <w:sz w:val="22"/>
          <w:szCs w:val="22"/>
        </w:rPr>
        <w:instrText xml:space="preserve"> REF _Ref73630691 \h  \* MERGEFORMAT </w:instrText>
      </w:r>
      <w:r w:rsidRPr="00DA4AF3">
        <w:rPr>
          <w:sz w:val="22"/>
          <w:szCs w:val="22"/>
        </w:rPr>
      </w:r>
      <w:r w:rsidRPr="00DA4AF3">
        <w:rPr>
          <w:sz w:val="22"/>
          <w:szCs w:val="22"/>
        </w:rPr>
        <w:fldChar w:fldCharType="separate"/>
      </w:r>
      <w:r w:rsidR="00030EC2" w:rsidRPr="00030EC2">
        <w:rPr>
          <w:b/>
          <w:bCs/>
          <w:sz w:val="22"/>
          <w:szCs w:val="22"/>
        </w:rPr>
        <w:t xml:space="preserve">Figure </w:t>
      </w:r>
      <w:r w:rsidR="00030EC2" w:rsidRPr="00030EC2">
        <w:rPr>
          <w:b/>
          <w:bCs/>
          <w:noProof/>
          <w:sz w:val="22"/>
          <w:szCs w:val="22"/>
        </w:rPr>
        <w:t>46</w:t>
      </w:r>
      <w:r w:rsidRPr="00DA4AF3">
        <w:rPr>
          <w:sz w:val="22"/>
          <w:szCs w:val="22"/>
        </w:rPr>
        <w:fldChar w:fldCharType="end"/>
      </w:r>
      <w:r w:rsidRPr="00AB30A4">
        <w:rPr>
          <w:sz w:val="22"/>
          <w:szCs w:val="22"/>
        </w:rPr>
        <w:t>)</w:t>
      </w:r>
    </w:p>
    <w:p w14:paraId="5136B4EB" w14:textId="77777777" w:rsidR="004E3217" w:rsidRPr="008E0B71" w:rsidRDefault="004E3217" w:rsidP="004E3217">
      <w:pPr>
        <w:pStyle w:val="paragraph"/>
        <w:spacing w:before="0" w:beforeAutospacing="0" w:after="0" w:afterAutospacing="0"/>
        <w:textAlignment w:val="baseline"/>
        <w:rPr>
          <w:sz w:val="22"/>
          <w:szCs w:val="22"/>
        </w:rPr>
      </w:pPr>
      <w:r>
        <w:rPr>
          <w:i/>
          <w:iCs/>
          <w:sz w:val="22"/>
          <w:szCs w:val="22"/>
        </w:rPr>
        <w:t>Area of Focus:</w:t>
      </w:r>
      <w:r>
        <w:rPr>
          <w:sz w:val="22"/>
          <w:szCs w:val="22"/>
        </w:rPr>
        <w:t xml:space="preserve"> Main focus is asthma monitoring </w:t>
      </w:r>
    </w:p>
    <w:p w14:paraId="3AC7797B" w14:textId="0DA81699" w:rsidR="004E3217" w:rsidRPr="00BC132E" w:rsidRDefault="004E3217" w:rsidP="004E3217">
      <w:pPr>
        <w:pStyle w:val="paragraph"/>
        <w:spacing w:before="0" w:beforeAutospacing="0" w:after="0" w:afterAutospacing="0"/>
        <w:textAlignment w:val="baseline"/>
        <w:rPr>
          <w:rStyle w:val="normaltextrun"/>
          <w:sz w:val="20"/>
          <w:szCs w:val="20"/>
        </w:rPr>
      </w:pPr>
      <w:r>
        <w:rPr>
          <w:i/>
          <w:iCs/>
          <w:sz w:val="22"/>
          <w:szCs w:val="22"/>
        </w:rPr>
        <w:t>Business model:</w:t>
      </w:r>
      <w:r>
        <w:rPr>
          <w:sz w:val="22"/>
          <w:szCs w:val="22"/>
        </w:rPr>
        <w:t xml:space="preserve"> Selling devices to patients while the data is saved in the StethoMe AI cloud</w:t>
      </w:r>
      <w:r w:rsidR="0003335D">
        <w:rPr>
          <w:sz w:val="22"/>
          <w:szCs w:val="22"/>
        </w:rPr>
        <w:t>;</w:t>
      </w:r>
      <w:r>
        <w:rPr>
          <w:sz w:val="22"/>
          <w:szCs w:val="22"/>
        </w:rPr>
        <w:t xml:space="preserve"> </w:t>
      </w:r>
      <w:r w:rsidR="0003335D">
        <w:rPr>
          <w:sz w:val="22"/>
          <w:szCs w:val="22"/>
        </w:rPr>
        <w:br/>
        <w:t>T</w:t>
      </w:r>
      <w:r>
        <w:rPr>
          <w:sz w:val="22"/>
          <w:szCs w:val="22"/>
        </w:rPr>
        <w:t xml:space="preserve">heir quality is confirmed by the CE medical certificate and scientific research. </w:t>
      </w:r>
    </w:p>
    <w:p w14:paraId="118C42EC" w14:textId="55D7148C" w:rsidR="004E3217" w:rsidRPr="00637B5A" w:rsidRDefault="00876538" w:rsidP="00463702">
      <w:pPr>
        <w:pStyle w:val="Heading5"/>
        <w:rPr>
          <w:rStyle w:val="normaltextrun"/>
          <w:rFonts w:cs="Arial"/>
        </w:rPr>
      </w:pPr>
      <w:r>
        <w:rPr>
          <w:rStyle w:val="normaltextrun"/>
          <w:rFonts w:cs="Arial"/>
        </w:rPr>
        <w:t xml:space="preserve">Clear Arch Health (Formerly </w:t>
      </w:r>
      <w:r w:rsidR="004E3217" w:rsidRPr="00637B5A">
        <w:rPr>
          <w:rStyle w:val="normaltextrun"/>
          <w:rFonts w:cs="Arial"/>
        </w:rPr>
        <w:t>Resideo Life Care Solutions</w:t>
      </w:r>
      <w:r>
        <w:rPr>
          <w:rStyle w:val="normaltextrun"/>
          <w:rFonts w:cs="Arial"/>
        </w:rPr>
        <w:t>)</w:t>
      </w:r>
    </w:p>
    <w:p w14:paraId="4CF0060A" w14:textId="694AEC49" w:rsidR="004E3217" w:rsidRDefault="00876538" w:rsidP="004E3217">
      <w:pPr>
        <w:pStyle w:val="paragraph"/>
        <w:spacing w:before="0" w:beforeAutospacing="0" w:after="0" w:afterAutospacing="0"/>
        <w:textAlignment w:val="baseline"/>
        <w:rPr>
          <w:sz w:val="22"/>
          <w:szCs w:val="22"/>
        </w:rPr>
      </w:pPr>
      <w:r>
        <w:rPr>
          <w:sz w:val="22"/>
          <w:szCs w:val="22"/>
        </w:rPr>
        <w:t>Clear Arch Health</w:t>
      </w:r>
      <w:r w:rsidR="004E3217" w:rsidRPr="00D76923">
        <w:rPr>
          <w:sz w:val="22"/>
          <w:szCs w:val="22"/>
        </w:rPr>
        <w:t xml:space="preserve"> focusing on providing security, comfort, and care within someone’s home.</w:t>
      </w:r>
      <w:r w:rsidR="004E3217">
        <w:rPr>
          <w:sz w:val="22"/>
          <w:szCs w:val="22"/>
        </w:rPr>
        <w:t xml:space="preserve"> </w:t>
      </w:r>
      <w:r w:rsidR="004E3217" w:rsidRPr="00D76923">
        <w:rPr>
          <w:sz w:val="22"/>
          <w:szCs w:val="22"/>
        </w:rPr>
        <w:t xml:space="preserve">The main product offered is its LifeStream Remote Patient Monitoring </w:t>
      </w:r>
      <w:r w:rsidR="004E3217">
        <w:rPr>
          <w:sz w:val="22"/>
          <w:szCs w:val="22"/>
        </w:rPr>
        <w:t xml:space="preserve">(RPM) </w:t>
      </w:r>
      <w:r w:rsidR="004E3217" w:rsidRPr="00D76923">
        <w:rPr>
          <w:sz w:val="22"/>
          <w:szCs w:val="22"/>
        </w:rPr>
        <w:t>Solution</w:t>
      </w:r>
      <w:r w:rsidR="004E3217">
        <w:rPr>
          <w:sz w:val="22"/>
          <w:szCs w:val="22"/>
        </w:rPr>
        <w:t xml:space="preserve"> which connects video and peripherals, clinical dashboard, and </w:t>
      </w:r>
      <w:r>
        <w:rPr>
          <w:sz w:val="22"/>
          <w:szCs w:val="22"/>
        </w:rPr>
        <w:t xml:space="preserve">the </w:t>
      </w:r>
      <w:r w:rsidR="004E3217">
        <w:rPr>
          <w:sz w:val="22"/>
          <w:szCs w:val="22"/>
        </w:rPr>
        <w:t>Genesis Touch Table</w:t>
      </w:r>
      <w:r>
        <w:rPr>
          <w:sz w:val="22"/>
          <w:szCs w:val="22"/>
        </w:rPr>
        <w:t>t</w:t>
      </w:r>
      <w:r w:rsidR="004E3217">
        <w:rPr>
          <w:sz w:val="22"/>
          <w:szCs w:val="22"/>
        </w:rPr>
        <w:t xml:space="preserve">. </w:t>
      </w:r>
    </w:p>
    <w:p w14:paraId="2F249137" w14:textId="7BE6ADB4" w:rsidR="004E3217" w:rsidRDefault="00AB7230" w:rsidP="004E3217">
      <w:pPr>
        <w:pStyle w:val="paragraph"/>
        <w:spacing w:before="0" w:beforeAutospacing="0" w:after="0" w:afterAutospacing="0"/>
        <w:textAlignment w:val="baseline"/>
        <w:rPr>
          <w:sz w:val="22"/>
          <w:szCs w:val="22"/>
        </w:rPr>
      </w:pPr>
      <w:r>
        <w:rPr>
          <w:noProof/>
        </w:rPr>
        <mc:AlternateContent>
          <mc:Choice Requires="wpg">
            <w:drawing>
              <wp:anchor distT="0" distB="0" distL="114300" distR="114300" simplePos="0" relativeHeight="251700224" behindDoc="0" locked="0" layoutInCell="1" allowOverlap="1" wp14:anchorId="0EE6A83F" wp14:editId="6C4DB35B">
                <wp:simplePos x="0" y="0"/>
                <wp:positionH relativeFrom="column">
                  <wp:posOffset>504825</wp:posOffset>
                </wp:positionH>
                <wp:positionV relativeFrom="paragraph">
                  <wp:posOffset>135255</wp:posOffset>
                </wp:positionV>
                <wp:extent cx="4638675" cy="1222375"/>
                <wp:effectExtent l="0" t="0" r="0" b="0"/>
                <wp:wrapSquare wrapText="bothSides"/>
                <wp:docPr id="49" name="Group 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8675" cy="1222375"/>
                          <a:chOff x="0" y="0"/>
                          <a:chExt cx="46386" cy="12223"/>
                        </a:xfrm>
                      </wpg:grpSpPr>
                      <pic:pic xmlns:pic="http://schemas.openxmlformats.org/drawingml/2006/picture">
                        <pic:nvPicPr>
                          <pic:cNvPr id="50" name="Picture 502" descr="A picture containing icon&#10;&#10;Description automatically generated"/>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6386" cy="10629"/>
                          </a:xfrm>
                          <a:prstGeom prst="rect">
                            <a:avLst/>
                          </a:prstGeom>
                          <a:noFill/>
                          <a:extLst>
                            <a:ext uri="{909E8E84-426E-40DD-AFC4-6F175D3DCCD1}">
                              <a14:hiddenFill xmlns:a14="http://schemas.microsoft.com/office/drawing/2010/main">
                                <a:solidFill>
                                  <a:srgbClr val="FFFFFF"/>
                                </a:solidFill>
                              </a14:hiddenFill>
                            </a:ext>
                          </a:extLst>
                        </pic:spPr>
                      </pic:pic>
                      <wps:wsp>
                        <wps:cNvPr id="51" name="Text Box 503"/>
                        <wps:cNvSpPr txBox="1">
                          <a:spLocks noChangeArrowheads="1"/>
                        </wps:cNvSpPr>
                        <wps:spPr bwMode="auto">
                          <a:xfrm>
                            <a:off x="0" y="10763"/>
                            <a:ext cx="46386" cy="1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008B6D" w14:textId="58DA3EF1" w:rsidR="002829E2" w:rsidRPr="0005170E" w:rsidRDefault="002829E2" w:rsidP="00A92DB5">
                              <w:pPr>
                                <w:pStyle w:val="Caption"/>
                                <w:rPr>
                                  <w:rFonts w:eastAsia="Times New Roman"/>
                                  <w:i/>
                                  <w:noProof/>
                                  <w:lang w:eastAsia="en-US"/>
                                </w:rPr>
                              </w:pPr>
                              <w:bookmarkStart w:id="298" w:name="_Ref73630798"/>
                              <w:bookmarkStart w:id="299" w:name="_Toc135901964"/>
                              <w:r w:rsidRPr="0005170E">
                                <w:t xml:space="preserve">Figure </w:t>
                              </w:r>
                              <w:fldSimple w:instr=" SEQ Figure \* ARABIC ">
                                <w:r w:rsidR="00FF1515">
                                  <w:rPr>
                                    <w:noProof/>
                                  </w:rPr>
                                  <w:t>47</w:t>
                                </w:r>
                              </w:fldSimple>
                              <w:bookmarkEnd w:id="298"/>
                              <w:r w:rsidRPr="0005170E">
                                <w:t xml:space="preserve"> Resideo Life Care Solution's platform components</w:t>
                              </w:r>
                              <w:bookmarkEnd w:id="299"/>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0EE6A83F" id="Group 501" o:spid="_x0000_s1120" style="position:absolute;margin-left:39.75pt;margin-top:10.65pt;width:365.25pt;height:96.25pt;z-index:251700224" coordsize="46386,12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">
                <v:shape id="Picture 502" o:spid="_x0000_s1121" type="#_x0000_t75" alt="A picture containing icon&#10;&#10;Description automatically generated" style="position:absolute;width:46386;height:10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">
                  <v:imagedata r:id="rId192" o:title="A picture containing icon&#10;&#10;Description automatically generated"/>
                </v:shape>
                <v:shape id="Text Box 503" o:spid="_x0000_s1122" type="#_x0000_t202" style="position:absolute;top:10763;width:46386;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" stroked="f">
                  <v:textbox style="mso-fit-shape-to-text:t" inset="0,0,0,0">
                    <w:txbxContent>
                      <w:p w14:paraId="3C008B6D" w14:textId="58DA3EF1" w:rsidR="002829E2" w:rsidRPr="0005170E" w:rsidRDefault="002829E2" w:rsidP="00A92DB5">
                        <w:pPr>
                          <w:pStyle w:val="Caption"/>
                          <w:rPr>
                            <w:rFonts w:eastAsia="Times New Roman"/>
                            <w:i/>
                            <w:noProof/>
                            <w:lang w:eastAsia="en-US"/>
                          </w:rPr>
                        </w:pPr>
                        <w:bookmarkStart w:id="300" w:name="_Ref73630798"/>
                        <w:bookmarkStart w:id="301" w:name="_Toc135901964"/>
                        <w:r w:rsidRPr="0005170E">
                          <w:t xml:space="preserve">Figure </w:t>
                        </w:r>
                        <w:fldSimple w:instr=" SEQ Figure \* ARABIC ">
                          <w:r w:rsidR="00FF1515">
                            <w:rPr>
                              <w:noProof/>
                            </w:rPr>
                            <w:t>47</w:t>
                          </w:r>
                        </w:fldSimple>
                        <w:bookmarkEnd w:id="300"/>
                        <w:r w:rsidRPr="0005170E">
                          <w:t xml:space="preserve"> Resideo Life Care Solution's platform components</w:t>
                        </w:r>
                        <w:bookmarkEnd w:id="301"/>
                      </w:p>
                    </w:txbxContent>
                  </v:textbox>
                </v:shape>
                <w10:wrap type="square"/>
              </v:group>
            </w:pict>
          </mc:Fallback>
        </mc:AlternateContent>
      </w:r>
    </w:p>
    <w:p w14:paraId="28E3ADD1" w14:textId="77777777" w:rsidR="004E3217" w:rsidRDefault="004E3217" w:rsidP="004E3217">
      <w:pPr>
        <w:pStyle w:val="paragraph"/>
        <w:spacing w:before="0" w:beforeAutospacing="0" w:after="0" w:afterAutospacing="0"/>
        <w:textAlignment w:val="baseline"/>
        <w:rPr>
          <w:sz w:val="22"/>
          <w:szCs w:val="22"/>
        </w:rPr>
      </w:pPr>
    </w:p>
    <w:p w14:paraId="419005AA" w14:textId="77777777" w:rsidR="004E3217" w:rsidRDefault="004E3217" w:rsidP="004E3217">
      <w:pPr>
        <w:pStyle w:val="paragraph"/>
        <w:spacing w:before="0" w:beforeAutospacing="0" w:after="0" w:afterAutospacing="0"/>
        <w:textAlignment w:val="baseline"/>
        <w:rPr>
          <w:sz w:val="22"/>
          <w:szCs w:val="22"/>
        </w:rPr>
      </w:pPr>
    </w:p>
    <w:p w14:paraId="4D362353" w14:textId="77777777" w:rsidR="004E3217" w:rsidRDefault="004E3217" w:rsidP="004E3217">
      <w:pPr>
        <w:pStyle w:val="paragraph"/>
        <w:spacing w:before="0" w:beforeAutospacing="0" w:after="0" w:afterAutospacing="0"/>
        <w:textAlignment w:val="baseline"/>
        <w:rPr>
          <w:i/>
          <w:iCs/>
          <w:sz w:val="22"/>
          <w:szCs w:val="22"/>
        </w:rPr>
      </w:pPr>
    </w:p>
    <w:p w14:paraId="30F5F574" w14:textId="77777777" w:rsidR="004E3217" w:rsidRDefault="004E3217" w:rsidP="004E3217">
      <w:pPr>
        <w:pStyle w:val="paragraph"/>
        <w:spacing w:before="0" w:beforeAutospacing="0" w:after="0" w:afterAutospacing="0"/>
        <w:textAlignment w:val="baseline"/>
        <w:rPr>
          <w:i/>
          <w:iCs/>
          <w:sz w:val="22"/>
          <w:szCs w:val="22"/>
        </w:rPr>
      </w:pPr>
    </w:p>
    <w:p w14:paraId="66D635DC" w14:textId="77777777" w:rsidR="004E3217" w:rsidRDefault="004E3217" w:rsidP="004E3217">
      <w:pPr>
        <w:pStyle w:val="paragraph"/>
        <w:spacing w:before="0" w:beforeAutospacing="0" w:after="0" w:afterAutospacing="0"/>
        <w:textAlignment w:val="baseline"/>
        <w:rPr>
          <w:i/>
          <w:iCs/>
          <w:sz w:val="22"/>
          <w:szCs w:val="22"/>
        </w:rPr>
      </w:pPr>
    </w:p>
    <w:p w14:paraId="42DD2724" w14:textId="77777777" w:rsidR="004E3217" w:rsidRDefault="004E3217" w:rsidP="004E3217">
      <w:pPr>
        <w:pStyle w:val="paragraph"/>
        <w:spacing w:before="0" w:beforeAutospacing="0" w:after="0" w:afterAutospacing="0"/>
        <w:textAlignment w:val="baseline"/>
        <w:rPr>
          <w:i/>
          <w:iCs/>
          <w:sz w:val="22"/>
          <w:szCs w:val="22"/>
        </w:rPr>
      </w:pPr>
    </w:p>
    <w:p w14:paraId="39337156" w14:textId="77777777" w:rsidR="004E3217" w:rsidRDefault="004E3217" w:rsidP="004E3217">
      <w:pPr>
        <w:pStyle w:val="paragraph"/>
        <w:spacing w:before="0" w:beforeAutospacing="0" w:after="0" w:afterAutospacing="0"/>
        <w:textAlignment w:val="baseline"/>
        <w:rPr>
          <w:i/>
          <w:iCs/>
          <w:sz w:val="22"/>
          <w:szCs w:val="22"/>
        </w:rPr>
      </w:pPr>
    </w:p>
    <w:p w14:paraId="058FC13E" w14:textId="77777777" w:rsidR="004E3217" w:rsidRDefault="004E3217" w:rsidP="004E3217">
      <w:pPr>
        <w:pStyle w:val="paragraph"/>
        <w:spacing w:before="0" w:beforeAutospacing="0" w:after="0" w:afterAutospacing="0"/>
        <w:textAlignment w:val="baseline"/>
        <w:rPr>
          <w:i/>
          <w:iCs/>
          <w:sz w:val="22"/>
          <w:szCs w:val="22"/>
        </w:rPr>
      </w:pPr>
    </w:p>
    <w:p w14:paraId="76F5288F" w14:textId="097E81D9" w:rsidR="004E3217" w:rsidRPr="004913C9" w:rsidRDefault="004E3217" w:rsidP="004E3217">
      <w:pPr>
        <w:pStyle w:val="paragraph"/>
        <w:spacing w:before="0" w:beforeAutospacing="0" w:after="0" w:afterAutospacing="0"/>
        <w:textAlignment w:val="baseline"/>
        <w:rPr>
          <w:sz w:val="22"/>
          <w:szCs w:val="22"/>
        </w:rPr>
      </w:pPr>
      <w:r>
        <w:rPr>
          <w:i/>
          <w:iCs/>
          <w:sz w:val="22"/>
          <w:szCs w:val="22"/>
        </w:rPr>
        <w:t>Company Website:</w:t>
      </w:r>
      <w:r>
        <w:rPr>
          <w:sz w:val="22"/>
          <w:szCs w:val="22"/>
        </w:rPr>
        <w:t xml:space="preserve"> </w:t>
      </w:r>
      <w:hyperlink r:id="rId193" w:history="1">
        <w:r w:rsidR="00876538" w:rsidRPr="00876538">
          <w:t xml:space="preserve"> </w:t>
        </w:r>
        <w:r w:rsidR="00876538" w:rsidRPr="00876538">
          <w:rPr>
            <w:rStyle w:val="Hyperlink"/>
            <w:rFonts w:eastAsiaTheme="majorEastAsia"/>
          </w:rPr>
          <w:t xml:space="preserve">https://www.cleararchhealth.com/ </w:t>
        </w:r>
        <w:r w:rsidR="00876538">
          <w:rPr>
            <w:rStyle w:val="Hyperlink"/>
            <w:rFonts w:eastAsiaTheme="majorEastAsia"/>
          </w:rPr>
          <w:t>Health</w:t>
        </w:r>
      </w:hyperlink>
    </w:p>
    <w:p w14:paraId="4DFE9E29" w14:textId="77777777" w:rsidR="004E3217" w:rsidRDefault="004E3217" w:rsidP="004E3217">
      <w:pPr>
        <w:pStyle w:val="paragraph"/>
        <w:spacing w:before="0" w:beforeAutospacing="0" w:after="0" w:afterAutospacing="0"/>
        <w:textAlignment w:val="baseline"/>
        <w:rPr>
          <w:i/>
          <w:iCs/>
          <w:sz w:val="22"/>
          <w:szCs w:val="22"/>
        </w:rPr>
      </w:pPr>
      <w:r>
        <w:rPr>
          <w:i/>
          <w:iCs/>
          <w:sz w:val="22"/>
          <w:szCs w:val="22"/>
        </w:rPr>
        <w:t>Technology:</w:t>
      </w:r>
      <w:r>
        <w:t xml:space="preserve"> Remote patient monitoring software, integrated video communication</w:t>
      </w:r>
      <w:r>
        <w:rPr>
          <w:sz w:val="22"/>
          <w:szCs w:val="22"/>
        </w:rPr>
        <w:t xml:space="preserve">, peripheral devices and accessories, integrated telemonitoring system. </w:t>
      </w:r>
    </w:p>
    <w:p w14:paraId="3C06572C" w14:textId="77777777" w:rsidR="004E3217" w:rsidRPr="003D5C9F" w:rsidRDefault="004E3217" w:rsidP="004E3217">
      <w:pPr>
        <w:pStyle w:val="paragraph"/>
        <w:spacing w:before="0" w:beforeAutospacing="0" w:after="0" w:afterAutospacing="0"/>
        <w:textAlignment w:val="baseline"/>
      </w:pPr>
      <w:r>
        <w:rPr>
          <w:i/>
          <w:iCs/>
          <w:sz w:val="22"/>
          <w:szCs w:val="22"/>
        </w:rPr>
        <w:t>Area of Focus:</w:t>
      </w:r>
      <w:r>
        <w:t xml:space="preserve"> Monitoring patient condition in their home</w:t>
      </w:r>
    </w:p>
    <w:p w14:paraId="5A4B0960" w14:textId="245AB98A" w:rsidR="004E3217" w:rsidRPr="00EB119F" w:rsidRDefault="004E3217" w:rsidP="004E3217">
      <w:pPr>
        <w:pStyle w:val="paragraph"/>
        <w:spacing w:before="0" w:beforeAutospacing="0" w:after="0" w:afterAutospacing="0"/>
        <w:textAlignment w:val="baseline"/>
        <w:rPr>
          <w:rStyle w:val="normaltextrun"/>
          <w:sz w:val="20"/>
          <w:szCs w:val="20"/>
        </w:rPr>
      </w:pPr>
      <w:r>
        <w:rPr>
          <w:i/>
          <w:iCs/>
          <w:sz w:val="22"/>
          <w:szCs w:val="22"/>
        </w:rPr>
        <w:lastRenderedPageBreak/>
        <w:t>Business model:</w:t>
      </w:r>
      <w:r>
        <w:rPr>
          <w:sz w:val="22"/>
          <w:szCs w:val="22"/>
        </w:rPr>
        <w:t xml:space="preserve"> Improving patient outcomes using genesis touch, LifeStream Software, and clinical services </w:t>
      </w:r>
      <w:r w:rsidRPr="0005170E">
        <w:rPr>
          <w:sz w:val="22"/>
          <w:szCs w:val="22"/>
        </w:rPr>
        <w:t>(</w:t>
      </w:r>
      <w:r w:rsidRPr="0005170E">
        <w:rPr>
          <w:b/>
          <w:bCs/>
          <w:sz w:val="22"/>
          <w:szCs w:val="22"/>
        </w:rPr>
        <w:fldChar w:fldCharType="begin"/>
      </w:r>
      <w:r w:rsidRPr="0005170E">
        <w:rPr>
          <w:b/>
          <w:bCs/>
          <w:sz w:val="22"/>
          <w:szCs w:val="22"/>
        </w:rPr>
        <w:instrText xml:space="preserve"> REF _Ref73630798 \h  \* MERGEFORMAT </w:instrText>
      </w:r>
      <w:r w:rsidRPr="0005170E">
        <w:rPr>
          <w:b/>
          <w:bCs/>
          <w:sz w:val="22"/>
          <w:szCs w:val="22"/>
        </w:rPr>
      </w:r>
      <w:r w:rsidRPr="0005170E">
        <w:rPr>
          <w:b/>
          <w:bCs/>
          <w:sz w:val="22"/>
          <w:szCs w:val="22"/>
        </w:rPr>
        <w:fldChar w:fldCharType="separate"/>
      </w:r>
      <w:r w:rsidR="00030EC2" w:rsidRPr="00030EC2">
        <w:rPr>
          <w:b/>
          <w:bCs/>
          <w:sz w:val="22"/>
          <w:szCs w:val="22"/>
        </w:rPr>
        <w:t xml:space="preserve">Figure </w:t>
      </w:r>
      <w:r w:rsidR="00030EC2" w:rsidRPr="00030EC2">
        <w:rPr>
          <w:b/>
          <w:bCs/>
          <w:noProof/>
          <w:sz w:val="22"/>
          <w:szCs w:val="22"/>
        </w:rPr>
        <w:t>47</w:t>
      </w:r>
      <w:r w:rsidRPr="0005170E">
        <w:rPr>
          <w:b/>
          <w:bCs/>
          <w:sz w:val="22"/>
          <w:szCs w:val="22"/>
        </w:rPr>
        <w:fldChar w:fldCharType="end"/>
      </w:r>
      <w:r w:rsidRPr="0005170E">
        <w:rPr>
          <w:sz w:val="22"/>
          <w:szCs w:val="22"/>
        </w:rPr>
        <w:t>)</w:t>
      </w:r>
      <w:r>
        <w:rPr>
          <w:sz w:val="22"/>
          <w:szCs w:val="22"/>
        </w:rPr>
        <w:t xml:space="preserve">. They also provide clinical consulting, training, and support. </w:t>
      </w:r>
    </w:p>
    <w:p w14:paraId="0BB39247" w14:textId="146A3F4C" w:rsidR="004E3217" w:rsidRPr="00F2334D" w:rsidRDefault="00AB7230" w:rsidP="00463702">
      <w:pPr>
        <w:pStyle w:val="Heading5"/>
        <w:rPr>
          <w:rStyle w:val="normaltextrun"/>
          <w:rFonts w:cs="Arial"/>
        </w:rPr>
      </w:pPr>
      <w:r>
        <mc:AlternateContent>
          <mc:Choice Requires="wpg">
            <w:drawing>
              <wp:anchor distT="0" distB="0" distL="114300" distR="114300" simplePos="0" relativeHeight="251705344" behindDoc="0" locked="0" layoutInCell="1" allowOverlap="1" wp14:anchorId="4EF9D2C7" wp14:editId="26DD5748">
                <wp:simplePos x="0" y="0"/>
                <wp:positionH relativeFrom="column">
                  <wp:posOffset>4324350</wp:posOffset>
                </wp:positionH>
                <wp:positionV relativeFrom="paragraph">
                  <wp:posOffset>392430</wp:posOffset>
                </wp:positionV>
                <wp:extent cx="1552575" cy="1879600"/>
                <wp:effectExtent l="0" t="0" r="0" b="0"/>
                <wp:wrapSquare wrapText="bothSides"/>
                <wp:docPr id="46" name="Group 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2575" cy="1879600"/>
                          <a:chOff x="0" y="0"/>
                          <a:chExt cx="15525" cy="18796"/>
                        </a:xfrm>
                      </wpg:grpSpPr>
                      <pic:pic xmlns:pic="http://schemas.openxmlformats.org/drawingml/2006/picture">
                        <pic:nvPicPr>
                          <pic:cNvPr id="47" name="Picture 505" descr="Graphical user interface, application&#10;&#10;Description automatically generated"/>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5525" cy="13843"/>
                          </a:xfrm>
                          <a:prstGeom prst="rect">
                            <a:avLst/>
                          </a:prstGeom>
                          <a:noFill/>
                          <a:extLst>
                            <a:ext uri="{909E8E84-426E-40DD-AFC4-6F175D3DCCD1}">
                              <a14:hiddenFill xmlns:a14="http://schemas.microsoft.com/office/drawing/2010/main">
                                <a:solidFill>
                                  <a:srgbClr val="FFFFFF"/>
                                </a:solidFill>
                              </a14:hiddenFill>
                            </a:ext>
                          </a:extLst>
                        </pic:spPr>
                      </pic:pic>
                      <wps:wsp>
                        <wps:cNvPr id="48" name="Text Box 506"/>
                        <wps:cNvSpPr txBox="1">
                          <a:spLocks noChangeArrowheads="1"/>
                        </wps:cNvSpPr>
                        <wps:spPr bwMode="auto">
                          <a:xfrm>
                            <a:off x="0" y="14414"/>
                            <a:ext cx="15525" cy="43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309FAE" w14:textId="002B11C8" w:rsidR="002829E2" w:rsidRPr="00B02193" w:rsidRDefault="002829E2" w:rsidP="00A92DB5">
                              <w:pPr>
                                <w:pStyle w:val="Caption"/>
                                <w:rPr>
                                  <w:i/>
                                  <w:noProof/>
                                </w:rPr>
                              </w:pPr>
                              <w:bookmarkStart w:id="302" w:name="_Ref73630923"/>
                              <w:bookmarkStart w:id="303" w:name="_Toc135901965"/>
                              <w:r w:rsidRPr="00B02193">
                                <w:t xml:space="preserve">Figure </w:t>
                              </w:r>
                              <w:fldSimple w:instr=" SEQ Figure \* ARABIC ">
                                <w:r w:rsidR="00FF1515">
                                  <w:rPr>
                                    <w:noProof/>
                                  </w:rPr>
                                  <w:t>48</w:t>
                                </w:r>
                              </w:fldSimple>
                              <w:bookmarkEnd w:id="302"/>
                              <w:r w:rsidRPr="00B02193">
                                <w:t xml:space="preserve"> Best Practice Award </w:t>
                              </w:r>
                              <w:r w:rsidRPr="00B02193">
                                <w:rPr>
                                  <w:noProof/>
                                </w:rPr>
                                <w:t>given by Frost &amp; Sullivan</w:t>
                              </w:r>
                              <w:bookmarkEnd w:id="303"/>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4EF9D2C7" id="Group 504" o:spid="_x0000_s1123" style="position:absolute;left:0;text-align:left;margin-left:340.5pt;margin-top:30.9pt;width:122.25pt;height:148pt;z-index:251705344" coordsize="15525,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">
                <v:shape id="Picture 505" o:spid="_x0000_s1124" type="#_x0000_t75" alt="Graphical user interface, application&#10;&#10;Description automatically generated" style="position:absolute;width:15525;height:13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">
                  <v:imagedata r:id="rId195" o:title="Graphical user interface, application&#10;&#10;Description automatically generated"/>
                </v:shape>
                <v:shape id="Text Box 506" o:spid="_x0000_s1125" type="#_x0000_t202" style="position:absolute;top:14414;width:15525;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" stroked="f">
                  <v:textbox style="mso-fit-shape-to-text:t" inset="0,0,0,0">
                    <w:txbxContent>
                      <w:p w14:paraId="03309FAE" w14:textId="002B11C8" w:rsidR="002829E2" w:rsidRPr="00B02193" w:rsidRDefault="002829E2" w:rsidP="00A92DB5">
                        <w:pPr>
                          <w:pStyle w:val="Caption"/>
                          <w:rPr>
                            <w:i/>
                            <w:noProof/>
                          </w:rPr>
                        </w:pPr>
                        <w:bookmarkStart w:id="304" w:name="_Ref73630923"/>
                        <w:bookmarkStart w:id="305" w:name="_Toc135901965"/>
                        <w:r w:rsidRPr="00B02193">
                          <w:t xml:space="preserve">Figure </w:t>
                        </w:r>
                        <w:fldSimple w:instr=" SEQ Figure \* ARABIC ">
                          <w:r w:rsidR="00FF1515">
                            <w:rPr>
                              <w:noProof/>
                            </w:rPr>
                            <w:t>48</w:t>
                          </w:r>
                        </w:fldSimple>
                        <w:bookmarkEnd w:id="304"/>
                        <w:r w:rsidRPr="00B02193">
                          <w:t xml:space="preserve"> Best Practice Award </w:t>
                        </w:r>
                        <w:r w:rsidRPr="00B02193">
                          <w:rPr>
                            <w:noProof/>
                          </w:rPr>
                          <w:t>given by Frost &amp; Sullivan</w:t>
                        </w:r>
                        <w:bookmarkEnd w:id="305"/>
                      </w:p>
                    </w:txbxContent>
                  </v:textbox>
                </v:shape>
                <w10:wrap type="square"/>
              </v:group>
            </w:pict>
          </mc:Fallback>
        </mc:AlternateContent>
      </w:r>
      <w:r w:rsidR="004E3217" w:rsidRPr="00F2334D">
        <w:rPr>
          <w:rStyle w:val="normaltextrun"/>
          <w:rFonts w:cs="Arial"/>
        </w:rPr>
        <w:t xml:space="preserve">MyDoc </w:t>
      </w:r>
    </w:p>
    <w:p w14:paraId="02FF5E93" w14:textId="77777777" w:rsidR="004E3217" w:rsidRDefault="004E3217" w:rsidP="004E3217">
      <w:pPr>
        <w:pStyle w:val="paragraph"/>
        <w:spacing w:before="0" w:beforeAutospacing="0" w:after="0" w:afterAutospacing="0"/>
        <w:textAlignment w:val="baseline"/>
        <w:rPr>
          <w:sz w:val="22"/>
          <w:szCs w:val="22"/>
        </w:rPr>
      </w:pPr>
      <w:r>
        <w:rPr>
          <w:sz w:val="22"/>
          <w:szCs w:val="22"/>
        </w:rPr>
        <w:t xml:space="preserve">MyDoc, a telehealth company based in Singapore, </w:t>
      </w:r>
      <w:r w:rsidRPr="00D76923">
        <w:rPr>
          <w:sz w:val="22"/>
          <w:szCs w:val="22"/>
        </w:rPr>
        <w:t xml:space="preserve">offers multiple services to help with chronic care management from health data tracking to digital health screenings, to a patient’s own personal team of doctors, physicians, and health coaches available 24/7 to integrated chronic disease programs. </w:t>
      </w:r>
      <w:r>
        <w:rPr>
          <w:sz w:val="22"/>
          <w:szCs w:val="22"/>
        </w:rPr>
        <w:t xml:space="preserve">Their platform allows for case note recording, health diary entry, automated reminders, etc. </w:t>
      </w:r>
    </w:p>
    <w:p w14:paraId="19DBEA66" w14:textId="77777777" w:rsidR="004E3217" w:rsidRDefault="004E3217" w:rsidP="004E3217">
      <w:pPr>
        <w:pStyle w:val="paragraph"/>
        <w:spacing w:before="0" w:beforeAutospacing="0" w:after="0" w:afterAutospacing="0"/>
        <w:textAlignment w:val="baseline"/>
        <w:rPr>
          <w:sz w:val="22"/>
          <w:szCs w:val="22"/>
        </w:rPr>
      </w:pPr>
    </w:p>
    <w:p w14:paraId="24BBF8FD" w14:textId="7A940CA6" w:rsidR="004E3217" w:rsidRPr="00A44634" w:rsidRDefault="004E3217" w:rsidP="004E3217">
      <w:pPr>
        <w:pStyle w:val="paragraph"/>
        <w:spacing w:before="0" w:beforeAutospacing="0" w:after="0" w:afterAutospacing="0"/>
        <w:textAlignment w:val="baseline"/>
        <w:rPr>
          <w:sz w:val="22"/>
          <w:szCs w:val="22"/>
        </w:rPr>
      </w:pPr>
      <w:r>
        <w:rPr>
          <w:i/>
          <w:iCs/>
          <w:sz w:val="22"/>
          <w:szCs w:val="22"/>
        </w:rPr>
        <w:t>Company Website:</w:t>
      </w:r>
      <w:r>
        <w:rPr>
          <w:sz w:val="22"/>
          <w:szCs w:val="22"/>
        </w:rPr>
        <w:t xml:space="preserve"> </w:t>
      </w:r>
      <w:hyperlink r:id="rId196" w:history="1">
        <w:r w:rsidRPr="00E51AEB">
          <w:rPr>
            <w:rStyle w:val="Hyperlink"/>
            <w:sz w:val="22"/>
            <w:szCs w:val="22"/>
          </w:rPr>
          <w:t>https://my-doc.com/</w:t>
        </w:r>
      </w:hyperlink>
      <w:r>
        <w:rPr>
          <w:sz w:val="22"/>
          <w:szCs w:val="22"/>
        </w:rPr>
        <w:t xml:space="preserve"> </w:t>
      </w:r>
    </w:p>
    <w:p w14:paraId="5A4BD9A6" w14:textId="77777777" w:rsidR="004E3217" w:rsidRDefault="004E3217" w:rsidP="004E3217">
      <w:pPr>
        <w:pStyle w:val="paragraph"/>
        <w:spacing w:before="0" w:beforeAutospacing="0" w:after="0" w:afterAutospacing="0"/>
        <w:textAlignment w:val="baseline"/>
        <w:rPr>
          <w:i/>
          <w:iCs/>
          <w:sz w:val="22"/>
          <w:szCs w:val="22"/>
        </w:rPr>
      </w:pPr>
      <w:r>
        <w:rPr>
          <w:i/>
          <w:iCs/>
          <w:sz w:val="22"/>
          <w:szCs w:val="22"/>
        </w:rPr>
        <w:t>Scope of their services:</w:t>
      </w:r>
    </w:p>
    <w:p w14:paraId="2AE9AA0B" w14:textId="77777777" w:rsidR="004E3217" w:rsidRPr="00A44634" w:rsidRDefault="004E3217" w:rsidP="004E3217">
      <w:pPr>
        <w:pStyle w:val="paragraph"/>
        <w:spacing w:before="0" w:beforeAutospacing="0" w:after="0" w:afterAutospacing="0"/>
        <w:textAlignment w:val="baseline"/>
        <w:rPr>
          <w:sz w:val="22"/>
          <w:szCs w:val="22"/>
        </w:rPr>
      </w:pPr>
      <w:r>
        <w:rPr>
          <w:i/>
          <w:iCs/>
          <w:sz w:val="22"/>
          <w:szCs w:val="22"/>
        </w:rPr>
        <w:t xml:space="preserve">Technology: </w:t>
      </w:r>
      <w:r>
        <w:rPr>
          <w:sz w:val="22"/>
          <w:szCs w:val="22"/>
        </w:rPr>
        <w:t xml:space="preserve">Telehealth platform with a wide range of integrated features such as case notes to health concierge services. </w:t>
      </w:r>
    </w:p>
    <w:p w14:paraId="612D41AF" w14:textId="67305674" w:rsidR="004E3217" w:rsidRPr="00A00F65" w:rsidRDefault="004E3217" w:rsidP="004E3217">
      <w:pPr>
        <w:pStyle w:val="paragraph"/>
        <w:spacing w:before="0" w:beforeAutospacing="0" w:after="0" w:afterAutospacing="0"/>
        <w:textAlignment w:val="baseline"/>
      </w:pPr>
      <w:r>
        <w:rPr>
          <w:i/>
          <w:iCs/>
          <w:sz w:val="22"/>
          <w:szCs w:val="22"/>
        </w:rPr>
        <w:t>Area of Focus:</w:t>
      </w:r>
      <w:r>
        <w:rPr>
          <w:sz w:val="22"/>
          <w:szCs w:val="22"/>
        </w:rPr>
        <w:t xml:space="preserve"> Acute, chronic and preventative medical services. </w:t>
      </w:r>
    </w:p>
    <w:p w14:paraId="203DC0AD" w14:textId="77777777" w:rsidR="004E3217" w:rsidRPr="00A93F11" w:rsidRDefault="004E3217" w:rsidP="004E3217">
      <w:pPr>
        <w:pStyle w:val="paragraph"/>
        <w:spacing w:before="0" w:beforeAutospacing="0" w:after="0" w:afterAutospacing="0"/>
        <w:textAlignment w:val="baseline"/>
        <w:rPr>
          <w:sz w:val="22"/>
          <w:szCs w:val="22"/>
        </w:rPr>
      </w:pPr>
      <w:r>
        <w:rPr>
          <w:i/>
          <w:iCs/>
          <w:sz w:val="22"/>
          <w:szCs w:val="22"/>
        </w:rPr>
        <w:t>Business model:</w:t>
      </w:r>
      <w:r>
        <w:rPr>
          <w:sz w:val="22"/>
          <w:szCs w:val="22"/>
        </w:rPr>
        <w:t xml:space="preserve"> Integrated labs and physicians into the solution. Partnered with insurers and their brokers. Work with employers as well. </w:t>
      </w:r>
    </w:p>
    <w:p w14:paraId="7C15681D" w14:textId="4D06FB7D" w:rsidR="004E3217" w:rsidRPr="00492613" w:rsidRDefault="004E3217" w:rsidP="004E3217">
      <w:pPr>
        <w:pStyle w:val="paragraph"/>
        <w:spacing w:before="0" w:beforeAutospacing="0" w:after="0" w:afterAutospacing="0"/>
        <w:textAlignment w:val="baseline"/>
        <w:rPr>
          <w:rStyle w:val="eop"/>
          <w:sz w:val="20"/>
          <w:szCs w:val="20"/>
        </w:rPr>
      </w:pPr>
      <w:r>
        <w:rPr>
          <w:i/>
          <w:iCs/>
          <w:sz w:val="22"/>
          <w:szCs w:val="22"/>
        </w:rPr>
        <w:t>Latest News:</w:t>
      </w:r>
      <w:r>
        <w:rPr>
          <w:sz w:val="22"/>
          <w:szCs w:val="22"/>
        </w:rPr>
        <w:t xml:space="preserve"> MyDoc was named 2020 Singapore Telehealth Company of the Year by </w:t>
      </w:r>
      <w:hyperlink r:id="rId197" w:history="1">
        <w:r w:rsidRPr="003430C4">
          <w:rPr>
            <w:rStyle w:val="Hyperlink"/>
            <w:sz w:val="22"/>
            <w:szCs w:val="22"/>
          </w:rPr>
          <w:t>Frost &amp; Sullivan</w:t>
        </w:r>
      </w:hyperlink>
      <w:r>
        <w:rPr>
          <w:sz w:val="22"/>
          <w:szCs w:val="22"/>
        </w:rPr>
        <w:t xml:space="preserve"> (</w:t>
      </w:r>
      <w:r w:rsidRPr="00B02193">
        <w:rPr>
          <w:sz w:val="22"/>
          <w:szCs w:val="22"/>
        </w:rPr>
        <w:fldChar w:fldCharType="begin"/>
      </w:r>
      <w:r w:rsidRPr="00B02193">
        <w:rPr>
          <w:sz w:val="22"/>
          <w:szCs w:val="22"/>
        </w:rPr>
        <w:instrText xml:space="preserve"> REF _Ref73630923 \h  \* MERGEFORMAT </w:instrText>
      </w:r>
      <w:r w:rsidRPr="00B02193">
        <w:rPr>
          <w:sz w:val="22"/>
          <w:szCs w:val="22"/>
        </w:rPr>
      </w:r>
      <w:r w:rsidRPr="00B02193">
        <w:rPr>
          <w:sz w:val="22"/>
          <w:szCs w:val="22"/>
        </w:rPr>
        <w:fldChar w:fldCharType="separate"/>
      </w:r>
      <w:r w:rsidR="00030EC2" w:rsidRPr="00030EC2">
        <w:rPr>
          <w:b/>
          <w:bCs/>
          <w:sz w:val="22"/>
          <w:szCs w:val="22"/>
        </w:rPr>
        <w:t xml:space="preserve">Figure </w:t>
      </w:r>
      <w:r w:rsidR="00030EC2" w:rsidRPr="00030EC2">
        <w:rPr>
          <w:b/>
          <w:bCs/>
          <w:noProof/>
          <w:sz w:val="22"/>
          <w:szCs w:val="22"/>
        </w:rPr>
        <w:t>48</w:t>
      </w:r>
      <w:r w:rsidRPr="00B02193">
        <w:rPr>
          <w:sz w:val="22"/>
          <w:szCs w:val="22"/>
        </w:rPr>
        <w:fldChar w:fldCharType="end"/>
      </w:r>
      <w:r>
        <w:rPr>
          <w:sz w:val="22"/>
          <w:szCs w:val="22"/>
        </w:rPr>
        <w:t xml:space="preserve">). </w:t>
      </w:r>
    </w:p>
    <w:p w14:paraId="5C48145F" w14:textId="77777777" w:rsidR="004E3217" w:rsidRPr="00F2334D" w:rsidRDefault="004E3217" w:rsidP="00463702">
      <w:pPr>
        <w:pStyle w:val="Heading5"/>
      </w:pPr>
      <w:r w:rsidRPr="00F2334D">
        <w:rPr>
          <w:rStyle w:val="normaltextrun"/>
          <w:rFonts w:cs="Arial"/>
        </w:rPr>
        <w:t>Aerotel Medical System</w:t>
      </w:r>
    </w:p>
    <w:p w14:paraId="544279D2" w14:textId="77777777" w:rsidR="004E3217" w:rsidRDefault="004E3217" w:rsidP="004E3217">
      <w:pPr>
        <w:pStyle w:val="paragraph"/>
        <w:spacing w:before="0" w:beforeAutospacing="0" w:after="0" w:afterAutospacing="0"/>
        <w:textAlignment w:val="baseline"/>
        <w:rPr>
          <w:color w:val="222222"/>
          <w:sz w:val="22"/>
          <w:szCs w:val="22"/>
          <w:shd w:val="clear" w:color="auto" w:fill="FFFFFF"/>
        </w:rPr>
      </w:pPr>
      <w:r w:rsidRPr="00D76923">
        <w:rPr>
          <w:rStyle w:val="eop"/>
          <w:sz w:val="22"/>
          <w:szCs w:val="22"/>
        </w:rPr>
        <w:t xml:space="preserve">Headquartered in Israel, </w:t>
      </w:r>
      <w:r w:rsidRPr="00D76923">
        <w:rPr>
          <w:color w:val="222222"/>
          <w:sz w:val="22"/>
          <w:szCs w:val="22"/>
          <w:shd w:val="clear" w:color="auto" w:fill="FFFFFF"/>
        </w:rPr>
        <w:t xml:space="preserve">Aerotel Medical Systems </w:t>
      </w:r>
      <w:r>
        <w:rPr>
          <w:color w:val="222222"/>
          <w:sz w:val="22"/>
          <w:szCs w:val="22"/>
          <w:shd w:val="clear" w:color="auto" w:fill="FFFFFF"/>
        </w:rPr>
        <w:t>is a</w:t>
      </w:r>
      <w:r w:rsidRPr="00D76923">
        <w:rPr>
          <w:color w:val="222222"/>
          <w:sz w:val="22"/>
          <w:szCs w:val="22"/>
          <w:shd w:val="clear" w:color="auto" w:fill="FFFFFF"/>
        </w:rPr>
        <w:t xml:space="preserve"> mobile and home-based</w:t>
      </w:r>
      <w:r>
        <w:rPr>
          <w:color w:val="222222"/>
          <w:sz w:val="22"/>
          <w:szCs w:val="22"/>
          <w:shd w:val="clear" w:color="auto" w:fill="FFFFFF"/>
        </w:rPr>
        <w:t xml:space="preserve"> company that focuses on ECG monitoring, medical parameters monitoring, telecare data hubs, and remote monitoring software. Their main focus is on the growing incident rate of heart related conditions. </w:t>
      </w:r>
    </w:p>
    <w:p w14:paraId="15484A0E" w14:textId="77777777" w:rsidR="004E3217" w:rsidRDefault="004E3217" w:rsidP="004E3217">
      <w:pPr>
        <w:pStyle w:val="paragraph"/>
        <w:spacing w:before="0" w:beforeAutospacing="0" w:after="0" w:afterAutospacing="0"/>
        <w:textAlignment w:val="baseline"/>
        <w:rPr>
          <w:color w:val="222222"/>
          <w:sz w:val="22"/>
          <w:szCs w:val="22"/>
          <w:shd w:val="clear" w:color="auto" w:fill="FFFFFF"/>
        </w:rPr>
      </w:pPr>
    </w:p>
    <w:p w14:paraId="114DA99F" w14:textId="0A66B4B9" w:rsidR="004E3217" w:rsidRPr="007D6F82" w:rsidRDefault="004E3217" w:rsidP="004E3217">
      <w:pPr>
        <w:pStyle w:val="paragraph"/>
        <w:spacing w:before="0" w:beforeAutospacing="0" w:after="0" w:afterAutospacing="0"/>
        <w:textAlignment w:val="baseline"/>
        <w:rPr>
          <w:sz w:val="22"/>
          <w:szCs w:val="22"/>
        </w:rPr>
      </w:pPr>
      <w:r>
        <w:rPr>
          <w:i/>
          <w:iCs/>
          <w:sz w:val="22"/>
          <w:szCs w:val="22"/>
        </w:rPr>
        <w:t>Company Website:</w:t>
      </w:r>
      <w:r>
        <w:rPr>
          <w:sz w:val="22"/>
          <w:szCs w:val="22"/>
        </w:rPr>
        <w:t xml:space="preserve"> </w:t>
      </w:r>
      <w:hyperlink r:id="rId198" w:history="1">
        <w:r w:rsidRPr="00E51AEB">
          <w:rPr>
            <w:rStyle w:val="Hyperlink"/>
            <w:sz w:val="22"/>
            <w:szCs w:val="22"/>
          </w:rPr>
          <w:t>http://www.aerotel.com/index.php/en/</w:t>
        </w:r>
      </w:hyperlink>
      <w:r>
        <w:rPr>
          <w:sz w:val="22"/>
          <w:szCs w:val="22"/>
        </w:rPr>
        <w:t xml:space="preserve"> </w:t>
      </w:r>
    </w:p>
    <w:p w14:paraId="64FB9F27" w14:textId="0477A116" w:rsidR="004E3217" w:rsidRDefault="004E3217" w:rsidP="004E3217">
      <w:pPr>
        <w:pStyle w:val="paragraph"/>
        <w:spacing w:before="0" w:beforeAutospacing="0" w:after="0" w:afterAutospacing="0"/>
        <w:textAlignment w:val="baseline"/>
        <w:rPr>
          <w:i/>
          <w:iCs/>
          <w:sz w:val="22"/>
          <w:szCs w:val="22"/>
        </w:rPr>
      </w:pPr>
      <w:r>
        <w:rPr>
          <w:i/>
          <w:iCs/>
          <w:sz w:val="22"/>
          <w:szCs w:val="22"/>
        </w:rPr>
        <w:t>Technology:</w:t>
      </w:r>
      <w:r>
        <w:rPr>
          <w:sz w:val="22"/>
          <w:szCs w:val="22"/>
        </w:rPr>
        <w:t xml:space="preserve"> Remote ECG </w:t>
      </w:r>
      <w:r w:rsidR="0003335D">
        <w:rPr>
          <w:sz w:val="22"/>
          <w:szCs w:val="22"/>
        </w:rPr>
        <w:t>m</w:t>
      </w:r>
      <w:r>
        <w:rPr>
          <w:sz w:val="22"/>
          <w:szCs w:val="22"/>
        </w:rPr>
        <w:t xml:space="preserve">onitoring, medical parameter monitoring, telecare data hubs, remote monitoring software </w:t>
      </w:r>
      <w:r>
        <w:rPr>
          <w:i/>
          <w:iCs/>
          <w:sz w:val="22"/>
          <w:szCs w:val="22"/>
        </w:rPr>
        <w:t xml:space="preserve"> </w:t>
      </w:r>
    </w:p>
    <w:p w14:paraId="2415771B" w14:textId="7C6B70A0" w:rsidR="004E3217" w:rsidRPr="00A33C6F" w:rsidRDefault="004E3217" w:rsidP="004E3217">
      <w:pPr>
        <w:pStyle w:val="paragraph"/>
        <w:spacing w:before="0" w:beforeAutospacing="0" w:after="0" w:afterAutospacing="0"/>
        <w:textAlignment w:val="baseline"/>
        <w:rPr>
          <w:sz w:val="22"/>
          <w:szCs w:val="22"/>
        </w:rPr>
      </w:pPr>
      <w:r>
        <w:rPr>
          <w:i/>
          <w:iCs/>
          <w:sz w:val="22"/>
          <w:szCs w:val="22"/>
        </w:rPr>
        <w:t>Area of Focus:</w:t>
      </w:r>
      <w:r>
        <w:rPr>
          <w:sz w:val="22"/>
          <w:szCs w:val="22"/>
        </w:rPr>
        <w:t xml:space="preserve"> Telehealth and </w:t>
      </w:r>
      <w:r w:rsidR="0003335D">
        <w:rPr>
          <w:sz w:val="22"/>
          <w:szCs w:val="22"/>
        </w:rPr>
        <w:t>eco cardiogram (</w:t>
      </w:r>
      <w:r>
        <w:rPr>
          <w:sz w:val="22"/>
          <w:szCs w:val="22"/>
        </w:rPr>
        <w:t>ECG</w:t>
      </w:r>
      <w:r w:rsidR="0003335D">
        <w:rPr>
          <w:sz w:val="22"/>
          <w:szCs w:val="22"/>
        </w:rPr>
        <w:t>)</w:t>
      </w:r>
      <w:r>
        <w:rPr>
          <w:sz w:val="22"/>
          <w:szCs w:val="22"/>
        </w:rPr>
        <w:t xml:space="preserve"> </w:t>
      </w:r>
      <w:r w:rsidR="0003335D">
        <w:rPr>
          <w:sz w:val="22"/>
          <w:szCs w:val="22"/>
        </w:rPr>
        <w:t>m</w:t>
      </w:r>
      <w:r>
        <w:rPr>
          <w:sz w:val="22"/>
          <w:szCs w:val="22"/>
        </w:rPr>
        <w:t>onitoring</w:t>
      </w:r>
    </w:p>
    <w:p w14:paraId="66871BC6" w14:textId="77777777" w:rsidR="004E3217" w:rsidRPr="006E2A7B" w:rsidRDefault="004E3217" w:rsidP="004E3217">
      <w:pPr>
        <w:pStyle w:val="paragraph"/>
        <w:spacing w:before="0" w:beforeAutospacing="0" w:after="0" w:afterAutospacing="0"/>
        <w:textAlignment w:val="baseline"/>
        <w:rPr>
          <w:sz w:val="20"/>
          <w:szCs w:val="20"/>
        </w:rPr>
      </w:pPr>
      <w:r>
        <w:rPr>
          <w:i/>
          <w:iCs/>
          <w:sz w:val="22"/>
          <w:szCs w:val="22"/>
        </w:rPr>
        <w:t>Business model:</w:t>
      </w:r>
      <w:r>
        <w:rPr>
          <w:sz w:val="22"/>
          <w:szCs w:val="22"/>
        </w:rPr>
        <w:t xml:space="preserve"> Selling devices and software. They also have medical call centers and transtelephonic backup that transfers medical data. </w:t>
      </w:r>
    </w:p>
    <w:p w14:paraId="24EA0F98" w14:textId="77777777" w:rsidR="00D300F2" w:rsidRPr="00D300F2" w:rsidRDefault="00D300F2" w:rsidP="00D300F2"/>
    <w:p w14:paraId="77578FC5" w14:textId="2C9FB505" w:rsidR="009A7902" w:rsidRPr="008E40D7" w:rsidRDefault="009A7902" w:rsidP="00242E90">
      <w:pPr>
        <w:pStyle w:val="Heading4"/>
      </w:pPr>
      <w:bookmarkStart w:id="306" w:name="_Toc135901852"/>
      <w:r w:rsidRPr="008E40D7">
        <w:t>Telehealth</w:t>
      </w:r>
      <w:r w:rsidR="004075CA" w:rsidRPr="008E40D7">
        <w:t xml:space="preserve"> </w:t>
      </w:r>
      <w:r w:rsidR="008775B6">
        <w:t>c</w:t>
      </w:r>
      <w:r w:rsidR="004075CA" w:rsidRPr="008E40D7">
        <w:t xml:space="preserve">ompany </w:t>
      </w:r>
      <w:r w:rsidR="008775B6">
        <w:t>s</w:t>
      </w:r>
      <w:r w:rsidR="004075CA" w:rsidRPr="008E40D7">
        <w:t>ummary</w:t>
      </w:r>
      <w:bookmarkEnd w:id="306"/>
    </w:p>
    <w:p w14:paraId="281AF4BB" w14:textId="03E806BF" w:rsidR="00F665B0" w:rsidRPr="008E40D7" w:rsidRDefault="00F665B0" w:rsidP="00F665B0">
      <w:pPr>
        <w:jc w:val="center"/>
      </w:pPr>
      <w:r w:rsidRPr="008E40D7">
        <w:rPr>
          <w:noProof/>
        </w:rPr>
        <w:drawing>
          <wp:inline distT="0" distB="0" distL="0" distR="0" wp14:anchorId="65F191DB" wp14:editId="146D0AE7">
            <wp:extent cx="4683710" cy="185827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4683710" cy="1858272"/>
                    </a:xfrm>
                    <a:prstGeom prst="rect">
                      <a:avLst/>
                    </a:prstGeom>
                    <a:noFill/>
                  </pic:spPr>
                </pic:pic>
              </a:graphicData>
            </a:graphic>
          </wp:inline>
        </w:drawing>
      </w:r>
    </w:p>
    <w:p w14:paraId="2D2B851F" w14:textId="77777777" w:rsidR="00F665B0" w:rsidRPr="008E40D7" w:rsidRDefault="00F665B0" w:rsidP="00F665B0">
      <w:pPr>
        <w:jc w:val="center"/>
      </w:pPr>
      <w:r w:rsidRPr="008E40D7">
        <w:rPr>
          <w:noProof/>
        </w:rPr>
        <w:lastRenderedPageBreak/>
        <w:drawing>
          <wp:inline distT="0" distB="0" distL="0" distR="0" wp14:anchorId="58C39990" wp14:editId="3647E9CE">
            <wp:extent cx="4518123" cy="2690889"/>
            <wp:effectExtent l="0" t="0" r="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518123" cy="2690889"/>
                    </a:xfrm>
                    <a:prstGeom prst="rect">
                      <a:avLst/>
                    </a:prstGeom>
                    <a:noFill/>
                  </pic:spPr>
                </pic:pic>
              </a:graphicData>
            </a:graphic>
          </wp:inline>
        </w:drawing>
      </w:r>
    </w:p>
    <w:p w14:paraId="799ED245" w14:textId="70781D9F" w:rsidR="00F665B0" w:rsidRPr="008E40D7" w:rsidRDefault="00F665B0" w:rsidP="00F665B0">
      <w:r w:rsidRPr="008E40D7">
        <w:t xml:space="preserve">This summary looked </w:t>
      </w:r>
      <w:r w:rsidR="00F5767B">
        <w:t xml:space="preserve">at </w:t>
      </w:r>
      <w:r w:rsidRPr="008E40D7">
        <w:t xml:space="preserve">how companies we analyzed fit when compared against different stakeholders and a few elements of </w:t>
      </w:r>
      <w:r w:rsidR="00921D59" w:rsidRPr="008E40D7">
        <w:t>TH</w:t>
      </w:r>
      <w:r w:rsidRPr="008E40D7">
        <w:t xml:space="preserve">. The circles within each table cell represent box the size and number of companies within the ones analyzed that fit under that category. We have also listed the companies as reference. When looking at this chart, we designated the yellow square as the space where none of the companies we analyzed fit in. </w:t>
      </w:r>
    </w:p>
    <w:p w14:paraId="5CF5A35E" w14:textId="77777777" w:rsidR="00F665B0" w:rsidRPr="008E40D7" w:rsidRDefault="00F665B0" w:rsidP="00F665B0">
      <w:pPr>
        <w:jc w:val="center"/>
      </w:pPr>
      <w:r w:rsidRPr="008E40D7">
        <w:rPr>
          <w:noProof/>
        </w:rPr>
        <w:drawing>
          <wp:inline distT="0" distB="0" distL="0" distR="0" wp14:anchorId="565C1F37" wp14:editId="7FE14BEA">
            <wp:extent cx="5772497" cy="3361956"/>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782910" cy="3368020"/>
                    </a:xfrm>
                    <a:prstGeom prst="rect">
                      <a:avLst/>
                    </a:prstGeom>
                    <a:noFill/>
                  </pic:spPr>
                </pic:pic>
              </a:graphicData>
            </a:graphic>
          </wp:inline>
        </w:drawing>
      </w:r>
    </w:p>
    <w:p w14:paraId="7222236A" w14:textId="66BFDD73" w:rsidR="0008424D" w:rsidRPr="008E40D7" w:rsidRDefault="00F665B0" w:rsidP="0008424D">
      <w:r w:rsidRPr="008E40D7">
        <w:t xml:space="preserve">After looking at the table above, we created a summary only looking at the spectrum of technology for each company when compared against the same stakeholders as above. </w:t>
      </w:r>
      <w:r w:rsidR="00812E8D">
        <w:t xml:space="preserve">The </w:t>
      </w:r>
      <w:r w:rsidR="006A3222">
        <w:t>scale</w:t>
      </w:r>
      <w:r w:rsidR="000E69AA">
        <w:t xml:space="preserve"> </w:t>
      </w:r>
      <w:r w:rsidR="00862228">
        <w:t xml:space="preserve">recognizes which companies </w:t>
      </w:r>
      <w:r w:rsidR="006A3222">
        <w:t xml:space="preserve">have taken steps to </w:t>
      </w:r>
      <w:r w:rsidR="00862228">
        <w:t>integrat</w:t>
      </w:r>
      <w:r w:rsidR="006A3222">
        <w:t>ing</w:t>
      </w:r>
      <w:r w:rsidR="00862228">
        <w:t xml:space="preserve"> </w:t>
      </w:r>
      <w:r w:rsidR="006A3222">
        <w:t xml:space="preserve">various </w:t>
      </w:r>
      <w:r w:rsidR="00045426">
        <w:t>kinds of</w:t>
      </w:r>
      <w:r w:rsidR="006A3222">
        <w:t xml:space="preserve"> </w:t>
      </w:r>
      <w:r w:rsidR="00862228">
        <w:t>software</w:t>
      </w:r>
      <w:r w:rsidR="00EA55AC">
        <w:t xml:space="preserve"> or technology </w:t>
      </w:r>
      <w:r w:rsidR="006A3222">
        <w:t>into their offering</w:t>
      </w:r>
      <w:r w:rsidR="003F22BE">
        <w:t xml:space="preserve">. </w:t>
      </w:r>
    </w:p>
    <w:p w14:paraId="41C19BD5" w14:textId="656CB3C6" w:rsidR="00724F44" w:rsidRPr="008E40D7" w:rsidRDefault="00724F44" w:rsidP="00701328">
      <w:pPr>
        <w:pStyle w:val="Heading3"/>
      </w:pPr>
      <w:bookmarkStart w:id="307" w:name="_Toc135901853"/>
      <w:r w:rsidRPr="008E40D7">
        <w:lastRenderedPageBreak/>
        <w:t>Recommendations</w:t>
      </w:r>
      <w:r w:rsidR="006B699C">
        <w:t xml:space="preserve"> for opportunities</w:t>
      </w:r>
      <w:bookmarkEnd w:id="307"/>
    </w:p>
    <w:p w14:paraId="4DF02C74" w14:textId="7FFD9498" w:rsidR="00696933" w:rsidRPr="00084FCD" w:rsidRDefault="00696933" w:rsidP="00242E90">
      <w:pPr>
        <w:pStyle w:val="Heading4"/>
      </w:pPr>
      <w:bookmarkStart w:id="308" w:name="_Toc135901854"/>
      <w:r>
        <w:t>AIP</w:t>
      </w:r>
      <w:r w:rsidR="006B699C">
        <w:t xml:space="preserve"> opportunities</w:t>
      </w:r>
      <w:bookmarkEnd w:id="308"/>
    </w:p>
    <w:p w14:paraId="11E63D14" w14:textId="77777777" w:rsidR="00696933" w:rsidRPr="002D6DBE" w:rsidRDefault="00696933" w:rsidP="00696933">
      <w:r w:rsidRPr="002D6DBE">
        <w:t>Major innovations are happening in independent living, healthcare access, and connectivity services. Companies are focusing on their own devices and their platforms to integrate stakeholders. This is leading to very focused and fragmented solutions. In our opinion, none of these vendors (other than TytoCare to some extent) are focusing on valuable sustainable solutions.</w:t>
      </w:r>
    </w:p>
    <w:p w14:paraId="48C1E110" w14:textId="77777777" w:rsidR="00696933" w:rsidRPr="002D6DBE" w:rsidRDefault="00696933" w:rsidP="00696933">
      <w:r w:rsidRPr="002D6DBE">
        <w:t>Based on where the gaps are in the solutions, we recommend the following to the cable operators, who are entering into the AIP market-fresh:</w:t>
      </w:r>
    </w:p>
    <w:p w14:paraId="50E3F083" w14:textId="77777777" w:rsidR="00696933" w:rsidRDefault="00696933" w:rsidP="006B2AF0">
      <w:pPr>
        <w:pStyle w:val="ListParagraph"/>
        <w:numPr>
          <w:ilvl w:val="0"/>
          <w:numId w:val="14"/>
        </w:numPr>
        <w:spacing w:before="120" w:after="120"/>
      </w:pPr>
      <w:r w:rsidRPr="00653CC0">
        <w:rPr>
          <w:b/>
          <w:bCs/>
        </w:rPr>
        <w:t>Follow an end-to-end solution approach</w:t>
      </w:r>
      <w:r>
        <w:t>: Address the fragmented solutions due to “</w:t>
      </w:r>
      <w:r w:rsidRPr="00CD2F1F">
        <w:rPr>
          <w:i/>
          <w:iCs/>
        </w:rPr>
        <w:t>my solution on my platform</w:t>
      </w:r>
      <w:r>
        <w:t>” syndrome with a fresh end-to-end solution approach. The cable operators are well versed with such solution delivery, which requires a scale of deployments, maintenance resources, and standardization.</w:t>
      </w:r>
    </w:p>
    <w:p w14:paraId="538EB94A" w14:textId="77777777" w:rsidR="00696933" w:rsidRDefault="00696933" w:rsidP="006B2AF0">
      <w:pPr>
        <w:pStyle w:val="ListParagraph"/>
        <w:numPr>
          <w:ilvl w:val="0"/>
          <w:numId w:val="14"/>
        </w:numPr>
        <w:spacing w:before="120" w:after="120"/>
      </w:pPr>
      <w:r w:rsidRPr="00F95A1E">
        <w:rPr>
          <w:b/>
          <w:bCs/>
        </w:rPr>
        <w:t>Bring your communication expertise to solve AIP problems</w:t>
      </w:r>
      <w:r>
        <w:t>: Social interactions are one of the main determinants of the success of AIP. Cable operators should repurpose their communication platforms to solve the needs of AIP.</w:t>
      </w:r>
    </w:p>
    <w:p w14:paraId="256734B6" w14:textId="60EA4ABA" w:rsidR="00696933" w:rsidRDefault="00696933" w:rsidP="006B2AF0">
      <w:pPr>
        <w:pStyle w:val="ListParagraph"/>
        <w:numPr>
          <w:ilvl w:val="0"/>
          <w:numId w:val="14"/>
        </w:numPr>
        <w:spacing w:before="120" w:after="120"/>
      </w:pPr>
      <w:r w:rsidRPr="00C06A6F">
        <w:rPr>
          <w:b/>
          <w:bCs/>
        </w:rPr>
        <w:t>Be a device integrator</w:t>
      </w:r>
      <w:r>
        <w:t xml:space="preserve">: There are too many device manufacturers in play for every single healthcare, monitoring, and other </w:t>
      </w:r>
      <w:r w:rsidR="00CD7AE9">
        <w:t>older adult</w:t>
      </w:r>
      <w:r>
        <w:t xml:space="preserve"> activity tracking needs</w:t>
      </w:r>
      <w:r w:rsidRPr="00E75B4F">
        <w:t>. The cable operator should not work on device creation activities but r</w:t>
      </w:r>
      <w:r>
        <w:t>ather should focus on certifying (or evaluating) different devices that can be deployed on their platform.</w:t>
      </w:r>
    </w:p>
    <w:p w14:paraId="035DE205" w14:textId="77777777" w:rsidR="00696933" w:rsidRDefault="00696933" w:rsidP="006B2AF0">
      <w:pPr>
        <w:pStyle w:val="ListParagraph"/>
        <w:numPr>
          <w:ilvl w:val="0"/>
          <w:numId w:val="14"/>
        </w:numPr>
        <w:spacing w:before="120" w:after="120"/>
      </w:pPr>
      <w:r w:rsidRPr="006230F7">
        <w:rPr>
          <w:b/>
          <w:bCs/>
        </w:rPr>
        <w:t>Extend your existing back-office systems for AIP solutions</w:t>
      </w:r>
      <w:r>
        <w:t>: Extend your customer onboarding, management, service assurance, billing, and other platforms to support AIP solutions. This is a very valuable differentiator for the service provider. None of the smaller companies can replicate such capability.</w:t>
      </w:r>
    </w:p>
    <w:p w14:paraId="43B47A43" w14:textId="184AA579" w:rsidR="00696933" w:rsidRDefault="00696933" w:rsidP="006B2AF0">
      <w:pPr>
        <w:pStyle w:val="ListParagraph"/>
        <w:numPr>
          <w:ilvl w:val="0"/>
          <w:numId w:val="14"/>
        </w:numPr>
        <w:spacing w:before="120" w:after="120"/>
      </w:pPr>
      <w:r w:rsidRPr="00FE5D0B">
        <w:rPr>
          <w:b/>
          <w:bCs/>
        </w:rPr>
        <w:t>Partner with the caregiving teams to complement your technical solutions</w:t>
      </w:r>
      <w:r>
        <w:t xml:space="preserve">: Even though the service provider </w:t>
      </w:r>
      <w:r w:rsidR="00DD1C09">
        <w:t>has</w:t>
      </w:r>
      <w:r>
        <w:t xml:space="preserve"> boots on the ground for serving their customers, the AIP-specific services are quite different from managing broadband services. We recommend the service provider create a platform where the other more traditional AIP caregivers can participate.</w:t>
      </w:r>
    </w:p>
    <w:p w14:paraId="7DC328C3" w14:textId="77777777" w:rsidR="00696933" w:rsidRDefault="00696933" w:rsidP="006B2AF0">
      <w:pPr>
        <w:pStyle w:val="ListParagraph"/>
        <w:numPr>
          <w:ilvl w:val="0"/>
          <w:numId w:val="14"/>
        </w:numPr>
        <w:spacing w:before="120" w:after="120"/>
      </w:pPr>
      <w:r w:rsidRPr="00BA249C">
        <w:rPr>
          <w:b/>
          <w:bCs/>
        </w:rPr>
        <w:t>Emphasize analytics from the beginning</w:t>
      </w:r>
      <w:r>
        <w:t>: Develop purpose-driven analytics for maximizing the benefits of the technology-driven next-generation AIP solutions provided by service provider.</w:t>
      </w:r>
    </w:p>
    <w:p w14:paraId="1D250E18" w14:textId="5E4C9505" w:rsidR="00696933" w:rsidRDefault="00696933" w:rsidP="00200702">
      <w:r w:rsidRPr="002D6DBE">
        <w:t>Aging in place is the next multi-trillion-dollar opportunity for cable operator. They are in the right place to make this inter-industry venture a win-win for both industries. In our opinion, the cable industry is well equipped to bring AIP solutions with a plethora of highly technical solutions they create and manage in their day-to-day activities.</w:t>
      </w:r>
    </w:p>
    <w:p w14:paraId="4CEA00C9" w14:textId="45E3BC32" w:rsidR="00FD697C" w:rsidRPr="00696933" w:rsidRDefault="00FD697C" w:rsidP="00242E90">
      <w:pPr>
        <w:pStyle w:val="Heading4"/>
      </w:pPr>
      <w:bookmarkStart w:id="309" w:name="_Toc135901855"/>
      <w:r>
        <w:t>Telehealth opportunities</w:t>
      </w:r>
      <w:bookmarkEnd w:id="309"/>
    </w:p>
    <w:p w14:paraId="6E5A7735" w14:textId="55F8E373" w:rsidR="00200702" w:rsidRPr="008E40D7" w:rsidRDefault="00200702" w:rsidP="00200702">
      <w:r w:rsidRPr="00850A53">
        <w:t xml:space="preserve">With the sudden growth of </w:t>
      </w:r>
      <w:r w:rsidR="00BE23AB" w:rsidRPr="00850A53">
        <w:t>t</w:t>
      </w:r>
      <w:r w:rsidR="0045678A" w:rsidRPr="00850A53">
        <w:t xml:space="preserve">elehealth </w:t>
      </w:r>
      <w:r w:rsidRPr="00850A53">
        <w:t xml:space="preserve">companies during 2020, the </w:t>
      </w:r>
      <w:r w:rsidR="00BE23AB" w:rsidRPr="00850A53">
        <w:t xml:space="preserve">TH </w:t>
      </w:r>
      <w:r w:rsidRPr="00850A53">
        <w:t xml:space="preserve">market made way for different models; however, in turn the </w:t>
      </w:r>
      <w:r w:rsidR="00BE23AB" w:rsidRPr="00850A53">
        <w:t>t</w:t>
      </w:r>
      <w:r w:rsidR="0045678A" w:rsidRPr="00850A53">
        <w:t xml:space="preserve">elehealth </w:t>
      </w:r>
      <w:r w:rsidRPr="00850A53">
        <w:t xml:space="preserve">market became more fragmented. There are companies focusing solely on devices, platform, weight management, etc. The companies we highlighted above </w:t>
      </w:r>
      <w:r w:rsidR="00C620C0" w:rsidRPr="00850A53">
        <w:t>are</w:t>
      </w:r>
      <w:r w:rsidRPr="00850A53">
        <w:t xml:space="preserve"> but a fraction of the companies out in the market. After going through various types of </w:t>
      </w:r>
      <w:r w:rsidR="00BE23AB" w:rsidRPr="00850A53">
        <w:t>t</w:t>
      </w:r>
      <w:r w:rsidR="0045678A" w:rsidRPr="00850A53">
        <w:t xml:space="preserve">elehealth </w:t>
      </w:r>
      <w:r w:rsidRPr="00850A53">
        <w:t xml:space="preserve">companies, the charts above highlight some clear gaps within the current market. Overall, there seems to be less intentional integration with lab, pharmacies, electronic health record platforms, and other external entities. On the technology end, we see a similar trend of platforms focusing less on pharmacy and lab services. At a deeper level, there seems to be room for growth within </w:t>
      </w:r>
      <w:r w:rsidR="00BE23AB" w:rsidRPr="00850A53">
        <w:t>c</w:t>
      </w:r>
      <w:r w:rsidRPr="00850A53">
        <w:t xml:space="preserve">hronic </w:t>
      </w:r>
      <w:r w:rsidR="00BE23AB" w:rsidRPr="00850A53">
        <w:t>c</w:t>
      </w:r>
      <w:r w:rsidRPr="00850A53">
        <w:t xml:space="preserve">are </w:t>
      </w:r>
      <w:r w:rsidR="00BE23AB" w:rsidRPr="00850A53">
        <w:t>m</w:t>
      </w:r>
      <w:r w:rsidRPr="00850A53">
        <w:t xml:space="preserve">anagement, connection between </w:t>
      </w:r>
      <w:r w:rsidR="00BE23AB" w:rsidRPr="00850A53">
        <w:t>p</w:t>
      </w:r>
      <w:r w:rsidRPr="00850A53">
        <w:t xml:space="preserve">hysicians, </w:t>
      </w:r>
      <w:r w:rsidR="00BE23AB" w:rsidRPr="00850A53">
        <w:t>d</w:t>
      </w:r>
      <w:r w:rsidRPr="00850A53">
        <w:t xml:space="preserve">evice </w:t>
      </w:r>
      <w:r w:rsidR="00BE23AB" w:rsidRPr="00850A53">
        <w:t>i</w:t>
      </w:r>
      <w:r w:rsidRPr="00850A53">
        <w:t xml:space="preserve">ntegration, and </w:t>
      </w:r>
      <w:r w:rsidR="00BE23AB" w:rsidRPr="00850A53">
        <w:t>d</w:t>
      </w:r>
      <w:r w:rsidRPr="00850A53">
        <w:t xml:space="preserve">ata </w:t>
      </w:r>
      <w:r w:rsidR="00BE23AB" w:rsidRPr="00850A53">
        <w:t>a</w:t>
      </w:r>
      <w:r w:rsidRPr="00850A53">
        <w:t>nalytics.</w:t>
      </w:r>
      <w:r w:rsidRPr="008E40D7">
        <w:t xml:space="preserve"> </w:t>
      </w:r>
    </w:p>
    <w:p w14:paraId="54BE36B7" w14:textId="77777777" w:rsidR="004867D1" w:rsidRDefault="004867D1">
      <w:pPr>
        <w:spacing w:before="0"/>
        <w:rPr>
          <w:rFonts w:ascii="Arial" w:eastAsiaTheme="majorEastAsia" w:hAnsi="Arial" w:cstheme="majorBidi"/>
          <w:b/>
          <w:bCs/>
          <w:noProof/>
          <w:sz w:val="28"/>
          <w:szCs w:val="26"/>
        </w:rPr>
      </w:pPr>
      <w:bookmarkStart w:id="310" w:name="_Ref90529792"/>
      <w:r>
        <w:br w:type="page"/>
      </w:r>
    </w:p>
    <w:p w14:paraId="0AC6D050" w14:textId="3938D7DE" w:rsidR="008D329F" w:rsidRDefault="00AB5EDE" w:rsidP="008D329F">
      <w:pPr>
        <w:pStyle w:val="Heading2"/>
      </w:pPr>
      <w:bookmarkStart w:id="311" w:name="_Ref104981443"/>
      <w:bookmarkStart w:id="312" w:name="_Toc135901856"/>
      <w:r w:rsidRPr="008E40D7">
        <w:lastRenderedPageBreak/>
        <w:t xml:space="preserve">Business </w:t>
      </w:r>
      <w:r w:rsidR="00BC2423">
        <w:t>r</w:t>
      </w:r>
      <w:r w:rsidRPr="008E40D7">
        <w:t>equirements</w:t>
      </w:r>
      <w:bookmarkEnd w:id="310"/>
      <w:bookmarkEnd w:id="311"/>
      <w:bookmarkEnd w:id="312"/>
    </w:p>
    <w:p w14:paraId="30CE04A9" w14:textId="0A865DC9" w:rsidR="00FF653F" w:rsidRDefault="00BB33B4" w:rsidP="00FF653F">
      <w:r>
        <w:t xml:space="preserve">To create the business </w:t>
      </w:r>
      <w:r w:rsidR="00005983">
        <w:t>requirements</w:t>
      </w:r>
      <w:r w:rsidR="00023D46">
        <w:t xml:space="preserve"> for </w:t>
      </w:r>
      <w:r w:rsidR="00F5767B">
        <w:t>t</w:t>
      </w:r>
      <w:r w:rsidR="0045678A">
        <w:t xml:space="preserve">elehealth </w:t>
      </w:r>
      <w:r w:rsidR="00023D46">
        <w:t>and AIP</w:t>
      </w:r>
      <w:r w:rsidR="00005983">
        <w:t>,</w:t>
      </w:r>
      <w:r w:rsidR="009107F0">
        <w:t xml:space="preserve"> </w:t>
      </w:r>
      <w:r w:rsidR="00653D0A">
        <w:t xml:space="preserve">we took information we gathered from </w:t>
      </w:r>
      <w:r w:rsidR="00176957">
        <w:t xml:space="preserve">our previous research, </w:t>
      </w:r>
      <w:r w:rsidR="00625189">
        <w:t xml:space="preserve">talks with </w:t>
      </w:r>
      <w:r w:rsidR="00176957">
        <w:t xml:space="preserve">industry </w:t>
      </w:r>
      <w:r w:rsidR="00625189">
        <w:t>professionals, and current standards</w:t>
      </w:r>
      <w:r w:rsidR="005F39D1">
        <w:t xml:space="preserve"> to set us on the right path. </w:t>
      </w:r>
      <w:r w:rsidR="00741549">
        <w:t xml:space="preserve">That initial period led us to </w:t>
      </w:r>
      <w:r w:rsidR="00F5767B">
        <w:t xml:space="preserve">choose </w:t>
      </w:r>
      <w:r w:rsidR="00350CC7">
        <w:t>eight</w:t>
      </w:r>
      <w:r w:rsidR="00741549">
        <w:t xml:space="preserve"> stakeholders for </w:t>
      </w:r>
      <w:r w:rsidR="00BE23AB">
        <w:t>t</w:t>
      </w:r>
      <w:r w:rsidR="0045678A">
        <w:t xml:space="preserve">elehealth </w:t>
      </w:r>
      <w:r w:rsidR="00741549">
        <w:t xml:space="preserve">and </w:t>
      </w:r>
      <w:r w:rsidR="00A30611">
        <w:t xml:space="preserve">six </w:t>
      </w:r>
      <w:r w:rsidR="005651CB">
        <w:t>stakeholders for AIP to focus on</w:t>
      </w:r>
      <w:r w:rsidR="00F5767B" w:rsidRPr="00F5767B">
        <w:t xml:space="preserve"> </w:t>
      </w:r>
      <w:r w:rsidR="00F5767B">
        <w:t>initially</w:t>
      </w:r>
      <w:r w:rsidR="005651CB">
        <w:t xml:space="preserve">. For </w:t>
      </w:r>
      <w:r w:rsidR="00BE23AB">
        <w:t>t</w:t>
      </w:r>
      <w:r w:rsidR="0045678A">
        <w:t xml:space="preserve">elehealth </w:t>
      </w:r>
      <w:r w:rsidR="005651CB">
        <w:t xml:space="preserve">we identified the patient, provider, policy, payors, hospitals, support team, infrastructure, and serviceability. </w:t>
      </w:r>
      <w:r w:rsidR="00350CC7">
        <w:t xml:space="preserve">For </w:t>
      </w:r>
      <w:r w:rsidR="003A402C">
        <w:t xml:space="preserve">AIP we focused on the </w:t>
      </w:r>
      <w:r w:rsidR="00CD7AE9">
        <w:t>older adult</w:t>
      </w:r>
      <w:r w:rsidR="003A402C">
        <w:t xml:space="preserve">/patient, provider, payor, support team, infrastructure, and serviceability. </w:t>
      </w:r>
    </w:p>
    <w:p w14:paraId="219675B4" w14:textId="72F4B4C7" w:rsidR="004178E0" w:rsidRDefault="004178E0" w:rsidP="00FF653F">
      <w:r>
        <w:t xml:space="preserve">Each stakeholder has their own </w:t>
      </w:r>
      <w:r w:rsidR="00100C47">
        <w:t>categories of considerations which</w:t>
      </w:r>
      <w:r w:rsidR="008F60FB">
        <w:t xml:space="preserve"> are noted as classifications. These classifications </w:t>
      </w:r>
      <w:r w:rsidR="000A2703">
        <w:t xml:space="preserve">are </w:t>
      </w:r>
      <w:r w:rsidR="009E30F9">
        <w:t>then divided into sub-classifications before detailing what the business requirement look</w:t>
      </w:r>
      <w:r w:rsidR="006E64B5">
        <w:t xml:space="preserve">s like. The requirements then are given a priority of either high, medium, low, or informative. </w:t>
      </w:r>
      <w:r w:rsidR="00A86E31">
        <w:t xml:space="preserve">High is any requirement that directly affects the stakeholder’s life safety. Medium involves any security or privacy </w:t>
      </w:r>
      <w:r w:rsidR="00B83D17">
        <w:t xml:space="preserve">considerations. Low would be </w:t>
      </w:r>
      <w:r w:rsidR="00C84EF6">
        <w:t xml:space="preserve">the </w:t>
      </w:r>
      <w:r w:rsidR="00B83D17">
        <w:t>requirements dictating a stakeholder</w:t>
      </w:r>
      <w:r w:rsidR="00C84EF6">
        <w:t>’</w:t>
      </w:r>
      <w:r w:rsidR="00B83D17">
        <w:t>s quality of experience</w:t>
      </w:r>
      <w:r w:rsidR="00860598">
        <w:t xml:space="preserve">. Informative is any requirement that is either an instruction or information that has </w:t>
      </w:r>
      <w:r w:rsidR="00C84EF6">
        <w:t xml:space="preserve">no </w:t>
      </w:r>
      <w:r w:rsidR="002E01E4">
        <w:t>identified impact</w:t>
      </w:r>
      <w:r w:rsidR="00C84EF6">
        <w:t xml:space="preserve"> at that point in time. </w:t>
      </w:r>
    </w:p>
    <w:p w14:paraId="1FF73FE1" w14:textId="6BD28D78" w:rsidR="0061034E" w:rsidRPr="00FF653F" w:rsidRDefault="00AD7144" w:rsidP="00FF653F">
      <w:r>
        <w:t xml:space="preserve">The following section </w:t>
      </w:r>
      <w:r w:rsidRPr="00D40FED">
        <w:rPr>
          <w:u w:val="single"/>
        </w:rPr>
        <w:t>highlight</w:t>
      </w:r>
      <w:r w:rsidR="002E01E4">
        <w:rPr>
          <w:u w:val="single"/>
        </w:rPr>
        <w:t>s</w:t>
      </w:r>
      <w:r w:rsidRPr="00D40FED">
        <w:rPr>
          <w:u w:val="single"/>
        </w:rPr>
        <w:t xml:space="preserve"> some of the requirements</w:t>
      </w:r>
      <w:r>
        <w:t xml:space="preserve"> for each of the identified stakeholders. </w:t>
      </w:r>
      <w:r w:rsidR="0061034E">
        <w:t xml:space="preserve">To see the detailed requirements table, </w:t>
      </w:r>
      <w:r w:rsidR="001D7568">
        <w:t xml:space="preserve">refer to </w:t>
      </w:r>
      <w:r w:rsidR="00D61339">
        <w:fldChar w:fldCharType="begin"/>
      </w:r>
      <w:r w:rsidR="00D61339">
        <w:instrText xml:space="preserve"> REF _Ref105059754 \h </w:instrText>
      </w:r>
      <w:r w:rsidR="00D61339">
        <w:fldChar w:fldCharType="separate"/>
      </w:r>
      <w:r w:rsidR="00030EC2">
        <w:t>Appendix B: Detailed business requirements</w:t>
      </w:r>
      <w:r w:rsidR="00D61339">
        <w:fldChar w:fldCharType="end"/>
      </w:r>
      <w:r w:rsidR="002E01E4" w:rsidRPr="00D82A06">
        <w:t>:</w:t>
      </w:r>
      <w:r w:rsidR="0061034E">
        <w:t xml:space="preserve">. </w:t>
      </w:r>
    </w:p>
    <w:p w14:paraId="343A0321" w14:textId="37B5819D" w:rsidR="00696933" w:rsidRPr="008E40D7" w:rsidRDefault="00696933" w:rsidP="00701328">
      <w:pPr>
        <w:pStyle w:val="Heading3"/>
      </w:pPr>
      <w:bookmarkStart w:id="313" w:name="_Toc135901857"/>
      <w:r w:rsidRPr="008E40D7">
        <w:t>Aging in Place</w:t>
      </w:r>
      <w:r w:rsidR="00BB4E10">
        <w:t xml:space="preserve"> business requirements</w:t>
      </w:r>
      <w:bookmarkEnd w:id="313"/>
    </w:p>
    <w:p w14:paraId="3096DE08" w14:textId="5E3FA666" w:rsidR="00696933" w:rsidRDefault="00CD7AE9" w:rsidP="00242E90">
      <w:pPr>
        <w:pStyle w:val="Heading4"/>
      </w:pPr>
      <w:bookmarkStart w:id="314" w:name="_Toc135901858"/>
      <w:r>
        <w:t>Older adult</w:t>
      </w:r>
      <w:r w:rsidR="00696933" w:rsidRPr="008E40D7">
        <w:t>/Patient</w:t>
      </w:r>
      <w:r w:rsidR="009857EF">
        <w:t xml:space="preserve"> needs</w:t>
      </w:r>
      <w:bookmarkEnd w:id="314"/>
    </w:p>
    <w:p w14:paraId="3054B053" w14:textId="77BD74DC" w:rsidR="00696933" w:rsidRDefault="00696933" w:rsidP="00696933">
      <w:r w:rsidRPr="00967B1E">
        <w:rPr>
          <w:b/>
          <w:bCs/>
        </w:rPr>
        <w:t>Ecosystem Support</w:t>
      </w:r>
      <w:r w:rsidR="00AF2074" w:rsidRPr="00967B1E">
        <w:rPr>
          <w:b/>
          <w:bCs/>
        </w:rPr>
        <w:t xml:space="preserve">: </w:t>
      </w:r>
      <w:r>
        <w:t>For ecosystem support we looked at how independent living, cognition, and access to healthcare play a role in their AIP environment.</w:t>
      </w:r>
    </w:p>
    <w:p w14:paraId="3BFD3CC4" w14:textId="326C2813" w:rsidR="00696933" w:rsidRDefault="00696933" w:rsidP="006B2AF0">
      <w:pPr>
        <w:pStyle w:val="ListParagraph"/>
        <w:numPr>
          <w:ilvl w:val="0"/>
          <w:numId w:val="18"/>
        </w:numPr>
      </w:pPr>
      <w:r>
        <w:t xml:space="preserve">Independent living is extensive, but one requirement identified was maintaining hygiene. </w:t>
      </w:r>
      <w:r w:rsidR="00D82A06">
        <w:t>Older adults</w:t>
      </w:r>
      <w:r>
        <w:t xml:space="preserve"> should have safety measures in place to bathe so that they do not slip or fall (high priority). </w:t>
      </w:r>
    </w:p>
    <w:p w14:paraId="7D10F228" w14:textId="384DDA50" w:rsidR="00696933" w:rsidRDefault="00696933" w:rsidP="006B2AF0">
      <w:pPr>
        <w:pStyle w:val="ListParagraph"/>
        <w:numPr>
          <w:ilvl w:val="0"/>
          <w:numId w:val="18"/>
        </w:numPr>
      </w:pPr>
      <w:r>
        <w:t xml:space="preserve">Cognition also plays a huge role in aging at home. Therefore, there should be baseline assessments of cognitive functions for future comparisons (medium priority). </w:t>
      </w:r>
    </w:p>
    <w:p w14:paraId="2847454C" w14:textId="47961C6C" w:rsidR="002B0FF0" w:rsidRDefault="002B0FF0" w:rsidP="006B2AF0">
      <w:pPr>
        <w:pStyle w:val="ListParagraph"/>
        <w:numPr>
          <w:ilvl w:val="0"/>
          <w:numId w:val="18"/>
        </w:numPr>
      </w:pPr>
      <w:r>
        <w:t xml:space="preserve">Access to healthcare </w:t>
      </w:r>
      <w:r w:rsidR="00CD7AE9">
        <w:t>is critical for everyone, especially for older adults who are at a higher risk.</w:t>
      </w:r>
    </w:p>
    <w:p w14:paraId="05CF6538" w14:textId="5890B0FD" w:rsidR="00696933" w:rsidRDefault="00696933" w:rsidP="00696933">
      <w:r w:rsidRPr="00F82E58">
        <w:rPr>
          <w:b/>
          <w:bCs/>
        </w:rPr>
        <w:t>Interactivity</w:t>
      </w:r>
      <w:r w:rsidR="00F82E58" w:rsidRPr="00F82E58">
        <w:rPr>
          <w:b/>
          <w:bCs/>
        </w:rPr>
        <w:t xml:space="preserve">: </w:t>
      </w:r>
      <w:r>
        <w:t xml:space="preserve">Interactivity </w:t>
      </w:r>
      <w:r w:rsidR="00BF0747">
        <w:t xml:space="preserve">considers </w:t>
      </w:r>
      <w:r>
        <w:t xml:space="preserve">personal mobility, transportation, and communication and social connectivity. </w:t>
      </w:r>
    </w:p>
    <w:p w14:paraId="006AB977" w14:textId="15F65B50" w:rsidR="00696933" w:rsidRDefault="00696933" w:rsidP="006B2AF0">
      <w:pPr>
        <w:pStyle w:val="ListParagraph"/>
        <w:numPr>
          <w:ilvl w:val="0"/>
          <w:numId w:val="19"/>
        </w:numPr>
      </w:pPr>
      <w:r>
        <w:t xml:space="preserve">Personal mobility not only plays a role in the home, but also outside the home. Thus, </w:t>
      </w:r>
      <w:r w:rsidR="00CD7AE9">
        <w:t>older adults</w:t>
      </w:r>
      <w:r>
        <w:t xml:space="preserve"> should have navigation tools to help move inside and outside the home (medium priority).</w:t>
      </w:r>
    </w:p>
    <w:p w14:paraId="1959AC7A" w14:textId="2719C995" w:rsidR="00696933" w:rsidRDefault="00696933" w:rsidP="006B2AF0">
      <w:pPr>
        <w:pStyle w:val="ListParagraph"/>
        <w:numPr>
          <w:ilvl w:val="0"/>
          <w:numId w:val="19"/>
        </w:numPr>
      </w:pPr>
      <w:r>
        <w:t xml:space="preserve">Since many </w:t>
      </w:r>
      <w:r w:rsidR="00CD7AE9">
        <w:t>older adults</w:t>
      </w:r>
      <w:r>
        <w:t xml:space="preserve"> have felt the extreme negative effects of social isolation throughout COVID</w:t>
      </w:r>
      <w:r w:rsidR="00DD1C09">
        <w:t>-19</w:t>
      </w:r>
      <w:r>
        <w:t>, it is important to keep them interacting with others (high priority).</w:t>
      </w:r>
    </w:p>
    <w:p w14:paraId="7E2109A2" w14:textId="2357117A" w:rsidR="00696933" w:rsidRDefault="00696933" w:rsidP="00696933">
      <w:r w:rsidRPr="00F82E58">
        <w:rPr>
          <w:b/>
          <w:bCs/>
        </w:rPr>
        <w:t>Condition Specific</w:t>
      </w:r>
      <w:r w:rsidR="00F82E58" w:rsidRPr="00F82E58">
        <w:rPr>
          <w:b/>
          <w:bCs/>
        </w:rPr>
        <w:t xml:space="preserve">: </w:t>
      </w:r>
      <w:r>
        <w:t xml:space="preserve">Since an </w:t>
      </w:r>
      <w:r w:rsidR="00CD7AE9">
        <w:t>older adult</w:t>
      </w:r>
      <w:r>
        <w:t>’s age range can dictate their health condition, we felt it was important to consider different health conditions.</w:t>
      </w:r>
    </w:p>
    <w:p w14:paraId="547B85A6" w14:textId="5E463F93" w:rsidR="00696933" w:rsidRDefault="00696933" w:rsidP="006B2AF0">
      <w:pPr>
        <w:pStyle w:val="ListParagraph"/>
        <w:numPr>
          <w:ilvl w:val="0"/>
          <w:numId w:val="20"/>
        </w:numPr>
      </w:pPr>
      <w:r>
        <w:t xml:space="preserve">The prevalence of chronic conditions significantly increases in older adults. Thus, it is important for </w:t>
      </w:r>
      <w:r w:rsidR="00CD7AE9">
        <w:t>older adults</w:t>
      </w:r>
      <w:r>
        <w:t xml:space="preserve"> to have access to tools that help them manage their disease plan (high priority). </w:t>
      </w:r>
    </w:p>
    <w:p w14:paraId="21C301DB" w14:textId="4801C477" w:rsidR="00696933" w:rsidRDefault="00696933" w:rsidP="006B2AF0">
      <w:pPr>
        <w:pStyle w:val="ListParagraph"/>
        <w:numPr>
          <w:ilvl w:val="0"/>
          <w:numId w:val="20"/>
        </w:numPr>
      </w:pPr>
      <w:r>
        <w:t xml:space="preserve">Additionally, with more cognitive impairment seen in </w:t>
      </w:r>
      <w:r w:rsidR="00CD7AE9">
        <w:t>older adults</w:t>
      </w:r>
      <w:r>
        <w:t xml:space="preserve">, there needs to be an avenue open for patients or caregivers to voice their concerns to a healthcare provider (medium priority). </w:t>
      </w:r>
    </w:p>
    <w:p w14:paraId="76B2537B" w14:textId="017000FB" w:rsidR="00696933" w:rsidRDefault="00696933" w:rsidP="00696933">
      <w:r w:rsidRPr="00A00CC6">
        <w:rPr>
          <w:b/>
          <w:bCs/>
        </w:rPr>
        <w:t>Distance</w:t>
      </w:r>
      <w:r w:rsidR="00A00CC6" w:rsidRPr="00A00CC6">
        <w:rPr>
          <w:b/>
          <w:bCs/>
        </w:rPr>
        <w:t xml:space="preserve">: </w:t>
      </w:r>
      <w:r>
        <w:t xml:space="preserve">An individual’s distance from resources can change how </w:t>
      </w:r>
      <w:r w:rsidR="002B0FF0">
        <w:t xml:space="preserve">they </w:t>
      </w:r>
      <w:r>
        <w:t xml:space="preserve">age at </w:t>
      </w:r>
      <w:r w:rsidR="00C620C0">
        <w:t>home;</w:t>
      </w:r>
      <w:r>
        <w:t xml:space="preserve"> </w:t>
      </w:r>
      <w:r w:rsidR="001609C4">
        <w:t>thus,</w:t>
      </w:r>
      <w:r>
        <w:t xml:space="preserve"> it is important to consider where those resources are. </w:t>
      </w:r>
    </w:p>
    <w:p w14:paraId="3239822E" w14:textId="06DAEFD0" w:rsidR="00696933" w:rsidRDefault="00696933" w:rsidP="006B2AF0">
      <w:pPr>
        <w:pStyle w:val="ListParagraph"/>
        <w:numPr>
          <w:ilvl w:val="0"/>
          <w:numId w:val="21"/>
        </w:numPr>
      </w:pPr>
      <w:r>
        <w:lastRenderedPageBreak/>
        <w:t xml:space="preserve">Especially in rural areas, </w:t>
      </w:r>
      <w:r w:rsidR="00CD7AE9">
        <w:t>older adults</w:t>
      </w:r>
      <w:r>
        <w:t xml:space="preserve"> and their caregivers should be given access to local resources they can use to navigate their community or needs (informative priority).</w:t>
      </w:r>
    </w:p>
    <w:p w14:paraId="41BA09DC" w14:textId="4F09331B" w:rsidR="00696933" w:rsidRDefault="00696933" w:rsidP="00696933">
      <w:r w:rsidRPr="00017A79">
        <w:rPr>
          <w:b/>
          <w:bCs/>
        </w:rPr>
        <w:t>Cost Limits</w:t>
      </w:r>
      <w:r w:rsidR="00017A79" w:rsidRPr="00017A79">
        <w:rPr>
          <w:b/>
          <w:bCs/>
        </w:rPr>
        <w:t xml:space="preserve">: </w:t>
      </w:r>
      <w:r>
        <w:t xml:space="preserve">Regardless of where a person wants to age, their financial situation needs to be considered. That could include income, coverage, housing, etc. </w:t>
      </w:r>
    </w:p>
    <w:p w14:paraId="19191BB5" w14:textId="182EA53A" w:rsidR="00696933" w:rsidRDefault="00696933" w:rsidP="006B2AF0">
      <w:pPr>
        <w:pStyle w:val="ListParagraph"/>
        <w:numPr>
          <w:ilvl w:val="0"/>
          <w:numId w:val="22"/>
        </w:numPr>
      </w:pPr>
      <w:r>
        <w:t xml:space="preserve">Since there are many avenues to receive income, </w:t>
      </w:r>
      <w:r w:rsidR="00CD7AE9">
        <w:t>older adults</w:t>
      </w:r>
      <w:r>
        <w:t xml:space="preserve"> should have a clear way to understand where that money is originating (informative priority). </w:t>
      </w:r>
    </w:p>
    <w:p w14:paraId="7348BFF9" w14:textId="5085716B" w:rsidR="00696933" w:rsidRDefault="00696933" w:rsidP="006B2AF0">
      <w:pPr>
        <w:pStyle w:val="ListParagraph"/>
        <w:numPr>
          <w:ilvl w:val="0"/>
          <w:numId w:val="22"/>
        </w:numPr>
      </w:pPr>
      <w:r>
        <w:t xml:space="preserve">Based on the financial situation, </w:t>
      </w:r>
      <w:r w:rsidR="00CD7AE9">
        <w:t>older adults</w:t>
      </w:r>
      <w:r>
        <w:t xml:space="preserve"> and/or their caregiver may decide if AIP or an alternative facility is suitable for their needs (informative priority). </w:t>
      </w:r>
    </w:p>
    <w:p w14:paraId="2DD8B2DE" w14:textId="6E4C7378" w:rsidR="00696933" w:rsidRDefault="00696933" w:rsidP="00242E90">
      <w:pPr>
        <w:pStyle w:val="Heading4"/>
      </w:pPr>
      <w:bookmarkStart w:id="315" w:name="_Toc135901859"/>
      <w:r w:rsidRPr="008E40D7">
        <w:t>Provider</w:t>
      </w:r>
      <w:r w:rsidR="00A73C7C">
        <w:t xml:space="preserve"> needs</w:t>
      </w:r>
      <w:bookmarkEnd w:id="315"/>
    </w:p>
    <w:p w14:paraId="7AB67F4C" w14:textId="2A5CFD6C" w:rsidR="006345E0" w:rsidRDefault="00696933" w:rsidP="00696933">
      <w:r w:rsidRPr="00A73C7C">
        <w:rPr>
          <w:b/>
          <w:bCs/>
        </w:rPr>
        <w:t>How They Use</w:t>
      </w:r>
      <w:r w:rsidR="00A73C7C" w:rsidRPr="00A73C7C">
        <w:rPr>
          <w:b/>
          <w:bCs/>
        </w:rPr>
        <w:t xml:space="preserve">: </w:t>
      </w:r>
      <w:r>
        <w:t xml:space="preserve">How they use considers how healthcare providers will interact with an </w:t>
      </w:r>
      <w:r w:rsidR="00CD7AE9">
        <w:t>older adult</w:t>
      </w:r>
      <w:r>
        <w:t xml:space="preserve"> over a platform. </w:t>
      </w:r>
    </w:p>
    <w:p w14:paraId="1A7AE540" w14:textId="7D1A72E4" w:rsidR="00696933" w:rsidRDefault="00696933" w:rsidP="006B2AF0">
      <w:pPr>
        <w:pStyle w:val="ListParagraph"/>
        <w:numPr>
          <w:ilvl w:val="0"/>
          <w:numId w:val="23"/>
        </w:numPr>
      </w:pPr>
      <w:r>
        <w:t xml:space="preserve">Apart from the usual one-time encounter, with older adults it is important to consider chronic care management. Providers should have access to patient data so they can monitor their condition (high priority). </w:t>
      </w:r>
    </w:p>
    <w:p w14:paraId="77B98BC2" w14:textId="2127DF30" w:rsidR="00696933" w:rsidRDefault="00696933" w:rsidP="006B2AF0">
      <w:pPr>
        <w:pStyle w:val="ListParagraph"/>
        <w:numPr>
          <w:ilvl w:val="0"/>
          <w:numId w:val="23"/>
        </w:numPr>
      </w:pPr>
      <w:r>
        <w:t xml:space="preserve">Providers should also have </w:t>
      </w:r>
      <w:r w:rsidR="002B0FF0">
        <w:t>the</w:t>
      </w:r>
      <w:r>
        <w:t xml:space="preserve"> functionality to send their patient resources about their condition (informative priority). </w:t>
      </w:r>
    </w:p>
    <w:p w14:paraId="67718883" w14:textId="4C72F31F" w:rsidR="00696933" w:rsidRDefault="00696933" w:rsidP="00696933">
      <w:r w:rsidRPr="007C6347">
        <w:rPr>
          <w:b/>
          <w:bCs/>
        </w:rPr>
        <w:t>Practice Needs</w:t>
      </w:r>
      <w:r w:rsidR="007C6347" w:rsidRPr="007C6347">
        <w:rPr>
          <w:b/>
          <w:bCs/>
        </w:rPr>
        <w:t xml:space="preserve">: </w:t>
      </w:r>
      <w:r>
        <w:t xml:space="preserve">Each health practice will have different needs especially when considering different age groups. For </w:t>
      </w:r>
      <w:r w:rsidR="00CD7AE9">
        <w:t>older adult</w:t>
      </w:r>
      <w:r>
        <w:t xml:space="preserve"> care</w:t>
      </w:r>
      <w:r w:rsidR="002034B2">
        <w:t>,</w:t>
      </w:r>
      <w:r>
        <w:t xml:space="preserve"> there is palliative care, hospice care, chronic care, etc.</w:t>
      </w:r>
    </w:p>
    <w:p w14:paraId="098F01A1" w14:textId="70E5D2C3" w:rsidR="00696933" w:rsidRDefault="00696933" w:rsidP="006B2AF0">
      <w:pPr>
        <w:pStyle w:val="ListParagraph"/>
        <w:numPr>
          <w:ilvl w:val="0"/>
          <w:numId w:val="24"/>
        </w:numPr>
      </w:pPr>
      <w:r>
        <w:t xml:space="preserve">Palliative care would be providing </w:t>
      </w:r>
      <w:r w:rsidR="00CD7AE9">
        <w:t>older adults</w:t>
      </w:r>
      <w:r>
        <w:t xml:space="preserve"> with care that addresses their illness while at home (medium priority).</w:t>
      </w:r>
    </w:p>
    <w:p w14:paraId="4E3E3084" w14:textId="7D08AD43" w:rsidR="00696933" w:rsidRDefault="00696933" w:rsidP="006B2AF0">
      <w:pPr>
        <w:pStyle w:val="ListParagraph"/>
        <w:numPr>
          <w:ilvl w:val="0"/>
          <w:numId w:val="24"/>
        </w:numPr>
      </w:pPr>
      <w:r>
        <w:t xml:space="preserve">For hospice care, the hospice provider should also work with the </w:t>
      </w:r>
      <w:r w:rsidR="00CD7AE9">
        <w:t>older adult</w:t>
      </w:r>
      <w:r>
        <w:t xml:space="preserve">’s </w:t>
      </w:r>
      <w:r w:rsidR="0084269C">
        <w:t xml:space="preserve">other </w:t>
      </w:r>
      <w:r>
        <w:t xml:space="preserve">caregivers to create a care plan for the </w:t>
      </w:r>
      <w:r w:rsidR="00CD7AE9">
        <w:t>older adult</w:t>
      </w:r>
      <w:r>
        <w:t xml:space="preserve"> (high priority).  </w:t>
      </w:r>
    </w:p>
    <w:p w14:paraId="7471DE76" w14:textId="0A1E345B" w:rsidR="00696933" w:rsidRDefault="00696933" w:rsidP="00696933">
      <w:r w:rsidRPr="007C6347">
        <w:rPr>
          <w:b/>
          <w:bCs/>
        </w:rPr>
        <w:t>Cost Limits</w:t>
      </w:r>
      <w:r w:rsidR="007C6347" w:rsidRPr="007C6347">
        <w:rPr>
          <w:b/>
          <w:bCs/>
        </w:rPr>
        <w:t xml:space="preserve">: </w:t>
      </w:r>
      <w:r>
        <w:t xml:space="preserve">The cost limits we considered were the training costs. </w:t>
      </w:r>
    </w:p>
    <w:p w14:paraId="4F704735" w14:textId="3A403C3F" w:rsidR="00696933" w:rsidRDefault="00696933" w:rsidP="006B2AF0">
      <w:pPr>
        <w:pStyle w:val="ListParagraph"/>
        <w:numPr>
          <w:ilvl w:val="0"/>
          <w:numId w:val="25"/>
        </w:numPr>
      </w:pPr>
      <w:r>
        <w:t xml:space="preserve">Providers would need to consider costs of certified AIP specialists since these individuals are specially trained to help </w:t>
      </w:r>
      <w:r w:rsidR="00CD7AE9">
        <w:t>older adults</w:t>
      </w:r>
      <w:r>
        <w:t xml:space="preserve"> live in their home (high priority).</w:t>
      </w:r>
    </w:p>
    <w:p w14:paraId="21689D4A" w14:textId="4D54172D" w:rsidR="00696933" w:rsidRDefault="00696933" w:rsidP="006B2AF0">
      <w:pPr>
        <w:pStyle w:val="ListParagraph"/>
        <w:numPr>
          <w:ilvl w:val="0"/>
          <w:numId w:val="25"/>
        </w:numPr>
      </w:pPr>
      <w:r>
        <w:t xml:space="preserve">Staff should also be trained with basic skills to work with </w:t>
      </w:r>
      <w:r w:rsidR="00CD7AE9">
        <w:t>older adults</w:t>
      </w:r>
      <w:r>
        <w:t xml:space="preserve">. This could include bathing, feeding, communication, etc. (medium priority). </w:t>
      </w:r>
    </w:p>
    <w:p w14:paraId="3B1993CF" w14:textId="317512F4" w:rsidR="002034B2" w:rsidRDefault="002034B2" w:rsidP="006B2AF0">
      <w:pPr>
        <w:pStyle w:val="ListParagraph"/>
        <w:numPr>
          <w:ilvl w:val="0"/>
          <w:numId w:val="25"/>
        </w:numPr>
      </w:pPr>
      <w:r>
        <w:t>On-going training costs should also be included t</w:t>
      </w:r>
      <w:r w:rsidR="00DB4C69">
        <w:t>hat would</w:t>
      </w:r>
      <w:r>
        <w:t xml:space="preserve"> highlight changes to best practices and to allow staff to refocus on the needs of the </w:t>
      </w:r>
      <w:r w:rsidR="00DB4C69">
        <w:t>clients</w:t>
      </w:r>
      <w:r>
        <w:t>.</w:t>
      </w:r>
    </w:p>
    <w:p w14:paraId="1611D339" w14:textId="41E2B8D8" w:rsidR="00696933" w:rsidRDefault="00696933" w:rsidP="00696933">
      <w:r w:rsidRPr="007C6347">
        <w:rPr>
          <w:b/>
          <w:bCs/>
        </w:rPr>
        <w:t>Technology Needs</w:t>
      </w:r>
      <w:r w:rsidR="007C6347" w:rsidRPr="007C6347">
        <w:rPr>
          <w:b/>
          <w:bCs/>
        </w:rPr>
        <w:t xml:space="preserve">: </w:t>
      </w:r>
      <w:r>
        <w:t xml:space="preserve">Any technology needs the provider should consider when running their </w:t>
      </w:r>
      <w:r w:rsidR="0084269C">
        <w:t>t</w:t>
      </w:r>
      <w:r>
        <w:t xml:space="preserve">elehealth platform. Includes connection, medical devices, software, etc. </w:t>
      </w:r>
    </w:p>
    <w:p w14:paraId="44E0FD89" w14:textId="31DA15A1" w:rsidR="00696933" w:rsidRDefault="00696933" w:rsidP="006B2AF0">
      <w:pPr>
        <w:pStyle w:val="ListParagraph"/>
        <w:numPr>
          <w:ilvl w:val="0"/>
          <w:numId w:val="26"/>
        </w:numPr>
      </w:pPr>
      <w:r>
        <w:t xml:space="preserve">A </w:t>
      </w:r>
      <w:r w:rsidRPr="00CD7AE9">
        <w:t>low</w:t>
      </w:r>
      <w:r w:rsidR="00DB4C69" w:rsidRPr="00CD7AE9">
        <w:t>e</w:t>
      </w:r>
      <w:r w:rsidR="00DB4C69">
        <w:t>r</w:t>
      </w:r>
      <w:r>
        <w:t xml:space="preserve"> priority requirement would be making sure providers have </w:t>
      </w:r>
      <w:r w:rsidR="00DB4C69">
        <w:t xml:space="preserve">a </w:t>
      </w:r>
      <w:r>
        <w:t xml:space="preserve">reliable connection to the </w:t>
      </w:r>
      <w:r w:rsidR="0084269C">
        <w:t>t</w:t>
      </w:r>
      <w:r>
        <w:t xml:space="preserve">elehealth platform. </w:t>
      </w:r>
    </w:p>
    <w:p w14:paraId="066B43B8" w14:textId="167C8F31" w:rsidR="00696933" w:rsidRDefault="00696933" w:rsidP="006B2AF0">
      <w:pPr>
        <w:pStyle w:val="ListParagraph"/>
        <w:numPr>
          <w:ilvl w:val="0"/>
          <w:numId w:val="26"/>
        </w:numPr>
      </w:pPr>
      <w:r>
        <w:t xml:space="preserve">A requirement would be making sure there is seamless integration between the </w:t>
      </w:r>
      <w:r w:rsidR="0084269C">
        <w:t>t</w:t>
      </w:r>
      <w:r>
        <w:t xml:space="preserve">elehealth platform and existing provider systems (low priority). </w:t>
      </w:r>
    </w:p>
    <w:p w14:paraId="2B3D3F6B" w14:textId="438E0C23" w:rsidR="00696933" w:rsidRDefault="00696933" w:rsidP="00696933">
      <w:r w:rsidRPr="00CB796F">
        <w:rPr>
          <w:b/>
          <w:bCs/>
        </w:rPr>
        <w:t>Ecosystem Support</w:t>
      </w:r>
      <w:r w:rsidR="00CB796F" w:rsidRPr="00CB796F">
        <w:rPr>
          <w:b/>
          <w:bCs/>
        </w:rPr>
        <w:t xml:space="preserve">: </w:t>
      </w:r>
      <w:r>
        <w:t xml:space="preserve">Ecosystem support gives providers any assistance they may need while using the </w:t>
      </w:r>
      <w:r w:rsidR="0084269C">
        <w:t>t</w:t>
      </w:r>
      <w:r>
        <w:t xml:space="preserve">elehealth platform. </w:t>
      </w:r>
    </w:p>
    <w:p w14:paraId="67B6BDFE" w14:textId="77777777" w:rsidR="00696933" w:rsidRDefault="00696933" w:rsidP="006B2AF0">
      <w:pPr>
        <w:pStyle w:val="ListParagraph"/>
        <w:numPr>
          <w:ilvl w:val="0"/>
          <w:numId w:val="27"/>
        </w:numPr>
      </w:pPr>
      <w:r>
        <w:t xml:space="preserve">This could come in the form of device support. If the provider is having trouble with their medical device on the platform, they should have access to a support team (low priority). </w:t>
      </w:r>
    </w:p>
    <w:p w14:paraId="68A3961C" w14:textId="77777777" w:rsidR="00696933" w:rsidRDefault="00696933" w:rsidP="006B2AF0">
      <w:pPr>
        <w:pStyle w:val="ListParagraph"/>
        <w:numPr>
          <w:ilvl w:val="0"/>
          <w:numId w:val="27"/>
        </w:numPr>
      </w:pPr>
      <w:r>
        <w:lastRenderedPageBreak/>
        <w:t xml:space="preserve">Additionally, if the patient is having trouble navigating the platform, providers should have access to a professional who can address the issue (low priority). </w:t>
      </w:r>
    </w:p>
    <w:p w14:paraId="50830345" w14:textId="165C229D" w:rsidR="00696933" w:rsidRDefault="00BE23AB" w:rsidP="00696933">
      <w:r>
        <w:rPr>
          <w:b/>
          <w:bCs/>
        </w:rPr>
        <w:t>Health Insurance Portability and Accountability Act</w:t>
      </w:r>
      <w:r w:rsidRPr="00ED6962">
        <w:rPr>
          <w:b/>
          <w:bCs/>
        </w:rPr>
        <w:t xml:space="preserve"> </w:t>
      </w:r>
      <w:r w:rsidR="00696933" w:rsidRPr="00ED6962">
        <w:rPr>
          <w:b/>
          <w:bCs/>
        </w:rPr>
        <w:t>Compliance</w:t>
      </w:r>
      <w:r w:rsidR="00ED6962" w:rsidRPr="00ED6962">
        <w:rPr>
          <w:b/>
          <w:bCs/>
        </w:rPr>
        <w:t xml:space="preserve">: </w:t>
      </w:r>
      <w:r w:rsidR="00696933">
        <w:t xml:space="preserve">With regulations </w:t>
      </w:r>
      <w:r w:rsidR="006C5C3A">
        <w:t xml:space="preserve">around </w:t>
      </w:r>
      <w:r w:rsidR="00696933">
        <w:t xml:space="preserve">monitoring patient safety, it is important to highlight requirements that will address those regulations. Most prevalent is </w:t>
      </w:r>
      <w:r w:rsidRPr="00BE23AB">
        <w:t xml:space="preserve">Health Insurance Portability and Accountability Act </w:t>
      </w:r>
      <w:r>
        <w:t>(</w:t>
      </w:r>
      <w:r w:rsidR="00696933">
        <w:t>HIPAA</w:t>
      </w:r>
      <w:r>
        <w:t>)</w:t>
      </w:r>
      <w:r w:rsidR="00696933">
        <w:t xml:space="preserve"> compliance. </w:t>
      </w:r>
    </w:p>
    <w:p w14:paraId="1151BB23" w14:textId="67A8A5F8" w:rsidR="00696933" w:rsidRPr="00D263C5" w:rsidRDefault="00696933" w:rsidP="006B2AF0">
      <w:pPr>
        <w:pStyle w:val="ListParagraph"/>
        <w:numPr>
          <w:ilvl w:val="0"/>
          <w:numId w:val="28"/>
        </w:numPr>
      </w:pPr>
      <w:r>
        <w:t xml:space="preserve">If the </w:t>
      </w:r>
      <w:r w:rsidR="00BE23AB">
        <w:t>t</w:t>
      </w:r>
      <w:r>
        <w:t xml:space="preserve">elehealth platform stores patient sensitive data, they must make sure their platform is HIPAA compliant (Medium priority). </w:t>
      </w:r>
    </w:p>
    <w:p w14:paraId="0784E71D" w14:textId="59391FBA" w:rsidR="00696933" w:rsidRDefault="00696933" w:rsidP="00242E90">
      <w:pPr>
        <w:pStyle w:val="Heading4"/>
      </w:pPr>
      <w:bookmarkStart w:id="316" w:name="_Toc135901860"/>
      <w:r w:rsidRPr="008E40D7">
        <w:t>Payor</w:t>
      </w:r>
      <w:r w:rsidR="005D6B58">
        <w:t xml:space="preserve"> </w:t>
      </w:r>
      <w:r w:rsidR="00773BE2">
        <w:t>needs</w:t>
      </w:r>
      <w:bookmarkEnd w:id="316"/>
    </w:p>
    <w:p w14:paraId="57B436B5" w14:textId="0E063EC5" w:rsidR="00696933" w:rsidRDefault="00696933" w:rsidP="00696933">
      <w:r w:rsidRPr="00773BE2">
        <w:rPr>
          <w:b/>
          <w:bCs/>
        </w:rPr>
        <w:t>Cost Controls</w:t>
      </w:r>
      <w:r w:rsidR="00773BE2" w:rsidRPr="00773BE2">
        <w:rPr>
          <w:b/>
          <w:bCs/>
        </w:rPr>
        <w:t xml:space="preserve">: </w:t>
      </w:r>
      <w:r>
        <w:t xml:space="preserve">We broke down the initial cost controls requirements into two categories: income related and housing. </w:t>
      </w:r>
    </w:p>
    <w:p w14:paraId="37A3A994" w14:textId="4E0E3242" w:rsidR="00696933" w:rsidRDefault="00696933" w:rsidP="006B2AF0">
      <w:pPr>
        <w:pStyle w:val="ListParagraph"/>
        <w:numPr>
          <w:ilvl w:val="0"/>
          <w:numId w:val="29"/>
        </w:numPr>
      </w:pPr>
      <w:r>
        <w:t xml:space="preserve">Insurance is an important part of understanding how </w:t>
      </w:r>
      <w:r w:rsidR="00CD7AE9">
        <w:t>older adults</w:t>
      </w:r>
      <w:r>
        <w:t xml:space="preserve"> can cut their expenses of how to live at home. For example, </w:t>
      </w:r>
      <w:r w:rsidR="00CD7AE9">
        <w:t>older adults</w:t>
      </w:r>
      <w:r>
        <w:t xml:space="preserve"> should be able to see what medical procedures are covered by their insurance policy (high priority).</w:t>
      </w:r>
    </w:p>
    <w:p w14:paraId="1CAD54DB" w14:textId="11AADE74" w:rsidR="00696933" w:rsidRDefault="00696933" w:rsidP="006B2AF0">
      <w:pPr>
        <w:pStyle w:val="ListParagraph"/>
        <w:numPr>
          <w:ilvl w:val="0"/>
          <w:numId w:val="29"/>
        </w:numPr>
      </w:pPr>
      <w:r>
        <w:t xml:space="preserve">As for housing, </w:t>
      </w:r>
      <w:r w:rsidR="00CD7AE9">
        <w:t>older adults</w:t>
      </w:r>
      <w:r>
        <w:t xml:space="preserve"> should also have a chance to explore affordable housing options based on their income (medium priority). </w:t>
      </w:r>
    </w:p>
    <w:p w14:paraId="64A1223B" w14:textId="6F2ECE0F" w:rsidR="00696933" w:rsidRDefault="00696933" w:rsidP="00696933">
      <w:r w:rsidRPr="00C10215">
        <w:rPr>
          <w:b/>
          <w:bCs/>
        </w:rPr>
        <w:t>Policy Adherence</w:t>
      </w:r>
      <w:r w:rsidR="00C10215" w:rsidRPr="00C10215">
        <w:rPr>
          <w:b/>
          <w:bCs/>
        </w:rPr>
        <w:t xml:space="preserve">: </w:t>
      </w:r>
      <w:r>
        <w:t xml:space="preserve">For policy we looked at medical treatment and transportation. </w:t>
      </w:r>
    </w:p>
    <w:p w14:paraId="14AB225A" w14:textId="6324BEC3" w:rsidR="00696933" w:rsidRDefault="00696933" w:rsidP="006B2AF0">
      <w:pPr>
        <w:pStyle w:val="ListParagraph"/>
        <w:numPr>
          <w:ilvl w:val="0"/>
          <w:numId w:val="30"/>
        </w:numPr>
      </w:pPr>
      <w:r>
        <w:t xml:space="preserve">Payors should inform </w:t>
      </w:r>
      <w:r w:rsidR="00CD7AE9">
        <w:t>older adults</w:t>
      </w:r>
      <w:r>
        <w:t xml:space="preserve"> on </w:t>
      </w:r>
      <w:r w:rsidR="00EF0DB1">
        <w:t xml:space="preserve">the </w:t>
      </w:r>
      <w:r>
        <w:t xml:space="preserve">different medical treatment prices and how </w:t>
      </w:r>
      <w:r w:rsidR="00EF0DB1">
        <w:t>they would</w:t>
      </w:r>
      <w:r>
        <w:t xml:space="preserve"> impact their medical care (informative priority). </w:t>
      </w:r>
    </w:p>
    <w:p w14:paraId="0451A646" w14:textId="13B728A4" w:rsidR="00696933" w:rsidRDefault="00CD7AE9" w:rsidP="006B2AF0">
      <w:pPr>
        <w:pStyle w:val="ListParagraph"/>
        <w:numPr>
          <w:ilvl w:val="0"/>
          <w:numId w:val="30"/>
        </w:numPr>
      </w:pPr>
      <w:r>
        <w:t>Older adults</w:t>
      </w:r>
      <w:r w:rsidR="00696933">
        <w:t xml:space="preserve"> should also be given some financial assistance if they have difficulty travelling in their community (high priority). </w:t>
      </w:r>
    </w:p>
    <w:p w14:paraId="68D5A26B" w14:textId="749EE155" w:rsidR="00696933" w:rsidRDefault="00696933" w:rsidP="00696933">
      <w:r w:rsidRPr="00C10215">
        <w:rPr>
          <w:b/>
          <w:bCs/>
        </w:rPr>
        <w:t>Care Improvements</w:t>
      </w:r>
      <w:r w:rsidR="00C10215" w:rsidRPr="00C10215">
        <w:rPr>
          <w:b/>
          <w:bCs/>
        </w:rPr>
        <w:t xml:space="preserve">: </w:t>
      </w:r>
      <w:r>
        <w:t xml:space="preserve">Care improvement requirements discusses how payors can provide assistance to </w:t>
      </w:r>
      <w:r w:rsidR="00CD7AE9">
        <w:t>older adults</w:t>
      </w:r>
      <w:r>
        <w:t xml:space="preserve"> living at home. This could be done through housing or transportation updates. </w:t>
      </w:r>
    </w:p>
    <w:p w14:paraId="66C4CA7F" w14:textId="01F16257" w:rsidR="00696933" w:rsidRDefault="00696933" w:rsidP="006B2AF0">
      <w:pPr>
        <w:pStyle w:val="ListParagraph"/>
        <w:numPr>
          <w:ilvl w:val="0"/>
          <w:numId w:val="31"/>
        </w:numPr>
      </w:pPr>
      <w:r>
        <w:t xml:space="preserve">In the home, </w:t>
      </w:r>
      <w:r w:rsidR="00CD7AE9">
        <w:t>older adults</w:t>
      </w:r>
      <w:r>
        <w:t xml:space="preserve"> could add medical equipment to their home so that medical professionals can provide care in the </w:t>
      </w:r>
      <w:r w:rsidR="00CD7AE9">
        <w:t>older adult</w:t>
      </w:r>
      <w:r>
        <w:t>’s home (medium priority).</w:t>
      </w:r>
    </w:p>
    <w:p w14:paraId="26994BFF" w14:textId="24566818" w:rsidR="00696933" w:rsidRDefault="00696933" w:rsidP="006B2AF0">
      <w:pPr>
        <w:pStyle w:val="ListParagraph"/>
        <w:numPr>
          <w:ilvl w:val="0"/>
          <w:numId w:val="31"/>
        </w:numPr>
      </w:pPr>
      <w:r>
        <w:t xml:space="preserve">Transportation modes should </w:t>
      </w:r>
      <w:r w:rsidR="00886BAA">
        <w:t>allow</w:t>
      </w:r>
      <w:r>
        <w:t xml:space="preserve"> </w:t>
      </w:r>
      <w:r w:rsidR="00CD7AE9">
        <w:t>older adults</w:t>
      </w:r>
      <w:r>
        <w:t xml:space="preserve"> </w:t>
      </w:r>
      <w:r w:rsidR="00886BAA">
        <w:t>to</w:t>
      </w:r>
      <w:r>
        <w:t xml:space="preserve"> easily navigate </w:t>
      </w:r>
      <w:r w:rsidR="00886BAA">
        <w:t>the</w:t>
      </w:r>
      <w:r>
        <w:t xml:space="preserve"> system (low priority). </w:t>
      </w:r>
    </w:p>
    <w:p w14:paraId="48AFEA03" w14:textId="2BF66549" w:rsidR="00C1386B" w:rsidRDefault="00696933" w:rsidP="00696933">
      <w:r w:rsidRPr="005410AE">
        <w:rPr>
          <w:b/>
          <w:bCs/>
        </w:rPr>
        <w:t>Adoption</w:t>
      </w:r>
      <w:r w:rsidR="005410AE" w:rsidRPr="005410AE">
        <w:rPr>
          <w:b/>
          <w:bCs/>
        </w:rPr>
        <w:t xml:space="preserve">: </w:t>
      </w:r>
      <w:r>
        <w:t xml:space="preserve">Adoption of AIP can involve different groups, but at a large scale it involves the community in which they live. </w:t>
      </w:r>
    </w:p>
    <w:p w14:paraId="7C4EC076" w14:textId="21E414F3" w:rsidR="00696933" w:rsidRPr="007D5BFE" w:rsidRDefault="00696933" w:rsidP="006B2AF0">
      <w:pPr>
        <w:pStyle w:val="ListParagraph"/>
        <w:numPr>
          <w:ilvl w:val="0"/>
          <w:numId w:val="32"/>
        </w:numPr>
      </w:pPr>
      <w:r>
        <w:t xml:space="preserve">There should be plans to invest in ways </w:t>
      </w:r>
      <w:r w:rsidR="00CD7AE9">
        <w:t>older adults</w:t>
      </w:r>
      <w:r>
        <w:t xml:space="preserve"> can integrate into community culture (informative priority). </w:t>
      </w:r>
    </w:p>
    <w:p w14:paraId="743A652D" w14:textId="77777777" w:rsidR="00696933" w:rsidRDefault="00696933" w:rsidP="00242E90">
      <w:pPr>
        <w:pStyle w:val="Heading4"/>
      </w:pPr>
      <w:bookmarkStart w:id="317" w:name="_Toc135901861"/>
      <w:r w:rsidRPr="008E40D7">
        <w:t>Support Team</w:t>
      </w:r>
      <w:bookmarkEnd w:id="317"/>
    </w:p>
    <w:p w14:paraId="17D85263" w14:textId="3B74838A" w:rsidR="00696933" w:rsidRDefault="00696933" w:rsidP="00696933">
      <w:r w:rsidRPr="00AE1E08">
        <w:rPr>
          <w:b/>
          <w:bCs/>
        </w:rPr>
        <w:t>Medical Support</w:t>
      </w:r>
      <w:r w:rsidR="00AE1E08" w:rsidRPr="00AE1E08">
        <w:rPr>
          <w:b/>
          <w:bCs/>
        </w:rPr>
        <w:t xml:space="preserve">: </w:t>
      </w:r>
      <w:r>
        <w:t xml:space="preserve">Medical support </w:t>
      </w:r>
      <w:r w:rsidR="0084269C">
        <w:t>entails</w:t>
      </w:r>
      <w:r>
        <w:t xml:space="preserve"> any medical issues different parties have. This could include medical questions or issues that a patient may have. What is important to consider is how the issue flows through the system.  </w:t>
      </w:r>
    </w:p>
    <w:p w14:paraId="60DD6605" w14:textId="0C56DAB2" w:rsidR="00696933" w:rsidRDefault="00696933" w:rsidP="006B2AF0">
      <w:pPr>
        <w:pStyle w:val="ListParagraph"/>
        <w:numPr>
          <w:ilvl w:val="0"/>
          <w:numId w:val="33"/>
        </w:numPr>
      </w:pPr>
      <w:r>
        <w:t xml:space="preserve">A chain of </w:t>
      </w:r>
      <w:r w:rsidR="00D64089">
        <w:t>command</w:t>
      </w:r>
      <w:r>
        <w:t xml:space="preserve"> should be established so that different levels of issues are sent to the appropriate individual (informative priority).</w:t>
      </w:r>
    </w:p>
    <w:p w14:paraId="289FC7A7" w14:textId="77777777" w:rsidR="00696933" w:rsidRPr="00E342FE" w:rsidRDefault="00696933" w:rsidP="006B2AF0">
      <w:pPr>
        <w:pStyle w:val="ListParagraph"/>
        <w:numPr>
          <w:ilvl w:val="0"/>
          <w:numId w:val="33"/>
        </w:numPr>
      </w:pPr>
      <w:r>
        <w:t xml:space="preserve">Additionally, when there is a medical anomaly noted in the system, a trained support staff should be notified while notifying the other individuals effected (medium priority). </w:t>
      </w:r>
    </w:p>
    <w:p w14:paraId="67C0D717" w14:textId="0811A403" w:rsidR="00696933" w:rsidRDefault="00696933" w:rsidP="00696933">
      <w:r w:rsidRPr="00AE1E08">
        <w:rPr>
          <w:b/>
          <w:bCs/>
        </w:rPr>
        <w:lastRenderedPageBreak/>
        <w:t>Technical Support</w:t>
      </w:r>
      <w:r w:rsidR="00AE1E08" w:rsidRPr="00AE1E08">
        <w:rPr>
          <w:b/>
          <w:bCs/>
        </w:rPr>
        <w:t xml:space="preserve">: </w:t>
      </w:r>
      <w:r>
        <w:t xml:space="preserve">Technical support is a support team dedicated to assisting with any platform, device, hardware, etc. issues that arise. </w:t>
      </w:r>
    </w:p>
    <w:p w14:paraId="6C088876" w14:textId="3F2F3338" w:rsidR="00696933" w:rsidRDefault="00696933" w:rsidP="006B2AF0">
      <w:pPr>
        <w:pStyle w:val="ListParagraph"/>
        <w:numPr>
          <w:ilvl w:val="0"/>
          <w:numId w:val="34"/>
        </w:numPr>
      </w:pPr>
      <w:r>
        <w:t xml:space="preserve">Similar to medical support, there needs to be a chain of command that dictates how an issue moves up the support </w:t>
      </w:r>
      <w:r w:rsidR="00D77CAF">
        <w:t xml:space="preserve">process </w:t>
      </w:r>
      <w:r>
        <w:t>(informative priority)</w:t>
      </w:r>
    </w:p>
    <w:p w14:paraId="1E68016B" w14:textId="089753A4" w:rsidR="00696933" w:rsidRPr="00E342FE" w:rsidRDefault="00696933" w:rsidP="006B2AF0">
      <w:pPr>
        <w:pStyle w:val="ListParagraph"/>
        <w:numPr>
          <w:ilvl w:val="0"/>
          <w:numId w:val="34"/>
        </w:numPr>
      </w:pPr>
      <w:r w:rsidRPr="00174A8E">
        <w:t>Technical support also pic</w:t>
      </w:r>
      <w:r w:rsidR="00174A8E" w:rsidRPr="00174A8E">
        <w:t>k</w:t>
      </w:r>
      <w:r w:rsidRPr="00174A8E">
        <w:t>s</w:t>
      </w:r>
      <w:r>
        <w:t xml:space="preserve"> of extra responsibilities when </w:t>
      </w:r>
      <w:r w:rsidR="00D77CAF">
        <w:t>it</w:t>
      </w:r>
      <w:r>
        <w:t xml:space="preserve"> comes to issues such as system failure. For example, there should be a special notation created when there is a failure in a technical system (medium priority). </w:t>
      </w:r>
    </w:p>
    <w:p w14:paraId="218D2959" w14:textId="3D1556F2" w:rsidR="00696933" w:rsidRDefault="00696933" w:rsidP="00696933">
      <w:r w:rsidRPr="00AE1E08">
        <w:rPr>
          <w:b/>
          <w:bCs/>
        </w:rPr>
        <w:t>Financial Support</w:t>
      </w:r>
      <w:r w:rsidR="00AE1E08" w:rsidRPr="00AE1E08">
        <w:rPr>
          <w:b/>
          <w:bCs/>
        </w:rPr>
        <w:t xml:space="preserve">: </w:t>
      </w:r>
      <w:r>
        <w:t xml:space="preserve">Financial support provides stakeholders with support in any financial related issues. Insurance or reimbursement issues would fall under this </w:t>
      </w:r>
      <w:r w:rsidR="00D77CAF">
        <w:t xml:space="preserve">support </w:t>
      </w:r>
      <w:r>
        <w:t xml:space="preserve">team. </w:t>
      </w:r>
    </w:p>
    <w:p w14:paraId="3F780822" w14:textId="77777777" w:rsidR="00696933" w:rsidRDefault="00696933" w:rsidP="006B2AF0">
      <w:pPr>
        <w:pStyle w:val="ListParagraph"/>
        <w:numPr>
          <w:ilvl w:val="0"/>
          <w:numId w:val="35"/>
        </w:numPr>
      </w:pPr>
      <w:r>
        <w:t>Again, there should be a chain of command for financial issues created in the system (informative priority).</w:t>
      </w:r>
    </w:p>
    <w:p w14:paraId="7ADCE128" w14:textId="7FE72364" w:rsidR="00696933" w:rsidRPr="00E342FE" w:rsidRDefault="00696933" w:rsidP="006B2AF0">
      <w:pPr>
        <w:pStyle w:val="ListParagraph"/>
        <w:numPr>
          <w:ilvl w:val="0"/>
          <w:numId w:val="35"/>
        </w:numPr>
      </w:pPr>
      <w:r>
        <w:t>Support staff should also follow a chain of resolution when issues, such as insurance or reimbursement, arise so that the user is aware of what’s ongoing with their issue (informative priority).</w:t>
      </w:r>
    </w:p>
    <w:p w14:paraId="29758241" w14:textId="525E86A9" w:rsidR="00696933" w:rsidRDefault="00696933" w:rsidP="00696933">
      <w:r w:rsidRPr="00B95CE6">
        <w:rPr>
          <w:b/>
          <w:bCs/>
        </w:rPr>
        <w:t>Peripheral Support</w:t>
      </w:r>
      <w:r w:rsidR="00B95CE6" w:rsidRPr="00B95CE6">
        <w:rPr>
          <w:b/>
          <w:bCs/>
        </w:rPr>
        <w:t xml:space="preserve">: </w:t>
      </w:r>
      <w:r>
        <w:t xml:space="preserve">Peripheral support refers to supporting those who may be involved in a patient’s care journey </w:t>
      </w:r>
      <w:r w:rsidR="00F12931">
        <w:t>[</w:t>
      </w:r>
      <w:r>
        <w:t>family or friends</w:t>
      </w:r>
      <w:r w:rsidR="00F12931">
        <w:t>] (</w:t>
      </w:r>
      <w:r w:rsidR="000A0C61">
        <w:t>h</w:t>
      </w:r>
      <w:r w:rsidR="00452E89">
        <w:t>igh</w:t>
      </w:r>
      <w:r w:rsidR="00F12931">
        <w:t xml:space="preserve"> Priority)</w:t>
      </w:r>
      <w:r>
        <w:t xml:space="preserve">. </w:t>
      </w:r>
    </w:p>
    <w:p w14:paraId="1C12C94A" w14:textId="77777777" w:rsidR="00696933" w:rsidRDefault="00696933" w:rsidP="006B2AF0">
      <w:pPr>
        <w:pStyle w:val="ListParagraph"/>
        <w:numPr>
          <w:ilvl w:val="0"/>
          <w:numId w:val="36"/>
        </w:numPr>
      </w:pPr>
      <w:r>
        <w:t>The same chain of command is created or integrated into the system to help peripheral support systems (informative priority).</w:t>
      </w:r>
    </w:p>
    <w:p w14:paraId="17C0CEE9" w14:textId="3F0AE268" w:rsidR="00696933" w:rsidRPr="00E342FE" w:rsidRDefault="00696933" w:rsidP="006B2AF0">
      <w:pPr>
        <w:pStyle w:val="ListParagraph"/>
        <w:numPr>
          <w:ilvl w:val="0"/>
          <w:numId w:val="36"/>
        </w:numPr>
      </w:pPr>
      <w:r>
        <w:t xml:space="preserve">Additionally, if a medical system or device is activated </w:t>
      </w:r>
      <w:r w:rsidR="003837FF">
        <w:t>[</w:t>
      </w:r>
      <w:r>
        <w:t>fall detection, house sensor</w:t>
      </w:r>
      <w:r w:rsidR="003837FF">
        <w:t>]</w:t>
      </w:r>
      <w:r>
        <w:t xml:space="preserve"> the appropriate individuals should be notified (informative priority).</w:t>
      </w:r>
    </w:p>
    <w:p w14:paraId="414BCCC4" w14:textId="64EA57A3" w:rsidR="00696933" w:rsidRDefault="00696933" w:rsidP="00696933">
      <w:r w:rsidRPr="00C64E13">
        <w:rPr>
          <w:b/>
          <w:bCs/>
        </w:rPr>
        <w:t>Customer Journey</w:t>
      </w:r>
      <w:r w:rsidR="00C64E13" w:rsidRPr="00C64E13">
        <w:rPr>
          <w:b/>
          <w:bCs/>
        </w:rPr>
        <w:t xml:space="preserve">: </w:t>
      </w:r>
      <w:r>
        <w:t>We also wanted to consider a primary customers journey through the support system. Apart from the usual chain of command, we considered installations, monitoring, and responses.</w:t>
      </w:r>
    </w:p>
    <w:p w14:paraId="13FB472F" w14:textId="00646A49" w:rsidR="00696933" w:rsidRDefault="00696933" w:rsidP="006B2AF0">
      <w:pPr>
        <w:pStyle w:val="ListParagraph"/>
        <w:numPr>
          <w:ilvl w:val="0"/>
          <w:numId w:val="37"/>
        </w:numPr>
      </w:pPr>
      <w:r>
        <w:t>One requirement necessary is making not</w:t>
      </w:r>
      <w:r w:rsidR="003837FF">
        <w:t>e</w:t>
      </w:r>
      <w:r>
        <w:t xml:space="preserve"> of any issues during monitoring (informative priority).</w:t>
      </w:r>
    </w:p>
    <w:p w14:paraId="29E69098" w14:textId="77777777" w:rsidR="00696933" w:rsidRPr="00E342FE" w:rsidRDefault="00696933" w:rsidP="006B2AF0">
      <w:pPr>
        <w:pStyle w:val="ListParagraph"/>
        <w:numPr>
          <w:ilvl w:val="0"/>
          <w:numId w:val="37"/>
        </w:numPr>
      </w:pPr>
      <w:r>
        <w:t xml:space="preserve">If there needs to be action taken for this issue, there should be a response team sent out to resolve the problem (low priority). </w:t>
      </w:r>
    </w:p>
    <w:p w14:paraId="0D45EBBE" w14:textId="77777777" w:rsidR="00696933" w:rsidRDefault="00696933" w:rsidP="00242E90">
      <w:pPr>
        <w:pStyle w:val="Heading4"/>
      </w:pPr>
      <w:bookmarkStart w:id="318" w:name="_Toc135901862"/>
      <w:r w:rsidRPr="008E40D7">
        <w:t>Infrastructure</w:t>
      </w:r>
      <w:bookmarkEnd w:id="318"/>
    </w:p>
    <w:p w14:paraId="74608669" w14:textId="4A8E0AE1" w:rsidR="00696933" w:rsidRDefault="00696933" w:rsidP="00696933">
      <w:r w:rsidRPr="001D3B6A">
        <w:rPr>
          <w:b/>
          <w:bCs/>
        </w:rPr>
        <w:t>Physical Interface</w:t>
      </w:r>
      <w:r w:rsidR="001D3B6A" w:rsidRPr="001D3B6A">
        <w:rPr>
          <w:b/>
          <w:bCs/>
        </w:rPr>
        <w:t xml:space="preserve">: </w:t>
      </w:r>
      <w:r>
        <w:t>Physical interface looks at what an interface needs to operate.</w:t>
      </w:r>
    </w:p>
    <w:p w14:paraId="36116A7F" w14:textId="77777777" w:rsidR="00696933" w:rsidRDefault="00696933" w:rsidP="006B2AF0">
      <w:pPr>
        <w:pStyle w:val="ListParagraph"/>
        <w:numPr>
          <w:ilvl w:val="0"/>
          <w:numId w:val="38"/>
        </w:numPr>
      </w:pPr>
      <w:r>
        <w:t>Creating a gateway to allow data transfer between different healthcare networks is crucial for continuum of care (informative priority).</w:t>
      </w:r>
    </w:p>
    <w:p w14:paraId="552F69D2" w14:textId="77777777" w:rsidR="00696933" w:rsidRPr="00E342FE" w:rsidRDefault="00696933" w:rsidP="006B2AF0">
      <w:pPr>
        <w:pStyle w:val="ListParagraph"/>
        <w:numPr>
          <w:ilvl w:val="0"/>
          <w:numId w:val="38"/>
        </w:numPr>
      </w:pPr>
      <w:r>
        <w:t xml:space="preserve">A stable connection to the interface is key to smooth visits or interaction (low priority). </w:t>
      </w:r>
    </w:p>
    <w:p w14:paraId="47D3E1A2" w14:textId="2F8A9F91" w:rsidR="00696933" w:rsidRDefault="00696933" w:rsidP="00696933">
      <w:r w:rsidRPr="001D3B6A">
        <w:rPr>
          <w:b/>
          <w:bCs/>
        </w:rPr>
        <w:t>Terms of Service</w:t>
      </w:r>
      <w:r w:rsidR="001D3B6A" w:rsidRPr="001D3B6A">
        <w:rPr>
          <w:b/>
          <w:bCs/>
        </w:rPr>
        <w:t xml:space="preserve">: </w:t>
      </w:r>
      <w:r>
        <w:t xml:space="preserve">Clearly written out Terms of Service should be made early on to avoid any future confusion on roles. </w:t>
      </w:r>
    </w:p>
    <w:p w14:paraId="2683EF4D" w14:textId="77777777" w:rsidR="00696933" w:rsidRDefault="00696933" w:rsidP="006B2AF0">
      <w:pPr>
        <w:pStyle w:val="ListParagraph"/>
        <w:numPr>
          <w:ilvl w:val="0"/>
          <w:numId w:val="39"/>
        </w:numPr>
      </w:pPr>
      <w:r>
        <w:t>An SLA (Service-Level Agreement) should be created between the service provider and the healthcare client on how services will be split between the two (informative priority).</w:t>
      </w:r>
    </w:p>
    <w:p w14:paraId="2E802295" w14:textId="13CAA411" w:rsidR="00696933" w:rsidRPr="00E342FE" w:rsidRDefault="00696933" w:rsidP="006B2AF0">
      <w:pPr>
        <w:pStyle w:val="ListParagraph"/>
        <w:numPr>
          <w:ilvl w:val="0"/>
          <w:numId w:val="39"/>
        </w:numPr>
      </w:pPr>
      <w:r>
        <w:t xml:space="preserve">On top of </w:t>
      </w:r>
      <w:r w:rsidR="00863434">
        <w:t>an</w:t>
      </w:r>
      <w:r>
        <w:t xml:space="preserve"> SLA, if there is a system failure, there should be backup system in place to retrieve data (medium priority). </w:t>
      </w:r>
    </w:p>
    <w:p w14:paraId="27E377B6" w14:textId="1F9C8594" w:rsidR="00696933" w:rsidRDefault="00696933" w:rsidP="00696933">
      <w:r w:rsidRPr="009B6267">
        <w:rPr>
          <w:b/>
          <w:bCs/>
        </w:rPr>
        <w:t>Customer Service</w:t>
      </w:r>
      <w:r w:rsidR="001D3B6A" w:rsidRPr="009B6267">
        <w:rPr>
          <w:b/>
          <w:bCs/>
        </w:rPr>
        <w:t xml:space="preserve">: </w:t>
      </w:r>
      <w:r>
        <w:t>Similar to support teams, customer services support user issue</w:t>
      </w:r>
      <w:r w:rsidR="00FA0AED">
        <w:t>s</w:t>
      </w:r>
      <w:r>
        <w:t>.</w:t>
      </w:r>
    </w:p>
    <w:p w14:paraId="5C7436EA" w14:textId="77777777" w:rsidR="00696933" w:rsidRDefault="00696933" w:rsidP="006B2AF0">
      <w:pPr>
        <w:pStyle w:val="ListParagraph"/>
        <w:numPr>
          <w:ilvl w:val="0"/>
          <w:numId w:val="40"/>
        </w:numPr>
      </w:pPr>
      <w:r>
        <w:lastRenderedPageBreak/>
        <w:t xml:space="preserve">There should be a chain of command that establishes a hierarchy of which personnel should address issues at different levels (informative priority). </w:t>
      </w:r>
    </w:p>
    <w:p w14:paraId="716B98E1" w14:textId="6145A07F" w:rsidR="00696933" w:rsidRPr="00E342FE" w:rsidRDefault="00696933" w:rsidP="006B2AF0">
      <w:pPr>
        <w:pStyle w:val="ListParagraph"/>
        <w:numPr>
          <w:ilvl w:val="0"/>
          <w:numId w:val="40"/>
        </w:numPr>
      </w:pPr>
      <w:r>
        <w:t xml:space="preserve">The company should also decide on the method in which they will address these issues </w:t>
      </w:r>
      <w:r w:rsidR="00FA0AED">
        <w:t>[</w:t>
      </w:r>
      <w:r w:rsidR="00132150">
        <w:t>b</w:t>
      </w:r>
      <w:r>
        <w:t>ot, ticket system, etc.</w:t>
      </w:r>
      <w:r w:rsidR="00FA0AED">
        <w:t>]</w:t>
      </w:r>
      <w:r>
        <w:t xml:space="preserve"> (informative priority).</w:t>
      </w:r>
    </w:p>
    <w:p w14:paraId="4D0EB8DB" w14:textId="6FB438C1" w:rsidR="00696933" w:rsidRDefault="00696933" w:rsidP="00696933">
      <w:r w:rsidRPr="009B6267">
        <w:rPr>
          <w:b/>
          <w:bCs/>
        </w:rPr>
        <w:t>Operations</w:t>
      </w:r>
      <w:r w:rsidR="009B6267" w:rsidRPr="009B6267">
        <w:rPr>
          <w:b/>
          <w:bCs/>
        </w:rPr>
        <w:t xml:space="preserve">: </w:t>
      </w:r>
      <w:r>
        <w:t xml:space="preserve">Operations note on platform activity. This could involve incidents, reporting, platform traffic, etc. </w:t>
      </w:r>
    </w:p>
    <w:p w14:paraId="48D67B3B" w14:textId="6FF23494" w:rsidR="00696933" w:rsidRDefault="00696933" w:rsidP="006B2AF0">
      <w:pPr>
        <w:pStyle w:val="ListParagraph"/>
        <w:numPr>
          <w:ilvl w:val="0"/>
          <w:numId w:val="41"/>
        </w:numPr>
      </w:pPr>
      <w:r>
        <w:t xml:space="preserve">Early on there should be an established </w:t>
      </w:r>
      <w:r w:rsidR="00FA0AED">
        <w:t xml:space="preserve">process </w:t>
      </w:r>
      <w:r>
        <w:t xml:space="preserve">on how to log platform incidents (informative priority). </w:t>
      </w:r>
    </w:p>
    <w:p w14:paraId="67425FD2" w14:textId="77777777" w:rsidR="00696933" w:rsidRPr="00E342FE" w:rsidRDefault="00696933" w:rsidP="006B2AF0">
      <w:pPr>
        <w:pStyle w:val="ListParagraph"/>
        <w:numPr>
          <w:ilvl w:val="0"/>
          <w:numId w:val="41"/>
        </w:numPr>
      </w:pPr>
      <w:r>
        <w:t>After logging those incidents, a method for reporting those incidents must be in place (informative priority).</w:t>
      </w:r>
    </w:p>
    <w:p w14:paraId="0699567F" w14:textId="6564C61A" w:rsidR="00696933" w:rsidRDefault="00696933" w:rsidP="00696933">
      <w:r w:rsidRPr="009B6267">
        <w:rPr>
          <w:b/>
          <w:bCs/>
        </w:rPr>
        <w:t>Security Monitoring</w:t>
      </w:r>
      <w:r w:rsidR="009B6267" w:rsidRPr="009B6267">
        <w:rPr>
          <w:b/>
          <w:bCs/>
        </w:rPr>
        <w:t xml:space="preserve">: </w:t>
      </w:r>
      <w:r>
        <w:t xml:space="preserve">Security monitoring can be extensive especially with sensitive medical data, so we cover a few basic considerations. </w:t>
      </w:r>
    </w:p>
    <w:p w14:paraId="4397EBD3" w14:textId="77777777" w:rsidR="00696933" w:rsidRDefault="00696933" w:rsidP="006B2AF0">
      <w:pPr>
        <w:pStyle w:val="ListParagraph"/>
        <w:numPr>
          <w:ilvl w:val="0"/>
          <w:numId w:val="42"/>
        </w:numPr>
      </w:pPr>
      <w:r>
        <w:t xml:space="preserve">One basic security measure would be to ensure each user has their own unique username and password to access the designated platform (medium priority). </w:t>
      </w:r>
    </w:p>
    <w:p w14:paraId="363EE581" w14:textId="58A6771C" w:rsidR="00696933" w:rsidRPr="00E342FE" w:rsidRDefault="00696933" w:rsidP="006B2AF0">
      <w:pPr>
        <w:pStyle w:val="ListParagraph"/>
        <w:numPr>
          <w:ilvl w:val="0"/>
          <w:numId w:val="42"/>
        </w:numPr>
      </w:pPr>
      <w:r>
        <w:t xml:space="preserve">Denial-of-Service (DOS) attacks disrupts a user’s access to their machine. One requirement would be to monitor </w:t>
      </w:r>
      <w:r w:rsidR="00FA0AED">
        <w:t xml:space="preserve">for </w:t>
      </w:r>
      <w:r>
        <w:t xml:space="preserve">such attacks (medium priority). </w:t>
      </w:r>
    </w:p>
    <w:p w14:paraId="1CB51E5C" w14:textId="1CEC7968" w:rsidR="00696933" w:rsidRDefault="00696933" w:rsidP="00696933">
      <w:r w:rsidRPr="009B6267">
        <w:rPr>
          <w:b/>
          <w:bCs/>
        </w:rPr>
        <w:t>Content Management System</w:t>
      </w:r>
      <w:r w:rsidR="009B6267" w:rsidRPr="009B6267">
        <w:rPr>
          <w:b/>
          <w:bCs/>
        </w:rPr>
        <w:t xml:space="preserve">: </w:t>
      </w:r>
      <w:r>
        <w:t xml:space="preserve">For </w:t>
      </w:r>
      <w:r w:rsidR="00BE23AB">
        <w:t>c</w:t>
      </w:r>
      <w:r>
        <w:t xml:space="preserve">ontent </w:t>
      </w:r>
      <w:r w:rsidR="00BE23AB">
        <w:t>m</w:t>
      </w:r>
      <w:r>
        <w:t xml:space="preserve">anagement </w:t>
      </w:r>
      <w:r w:rsidR="00BE23AB">
        <w:t>s</w:t>
      </w:r>
      <w:r>
        <w:t xml:space="preserve">ystems (CMS) we initially considered two requirements: housing and delivery. </w:t>
      </w:r>
    </w:p>
    <w:p w14:paraId="6B5A76FA" w14:textId="77777777" w:rsidR="00696933" w:rsidRDefault="00696933" w:rsidP="006B2AF0">
      <w:pPr>
        <w:pStyle w:val="ListParagraph"/>
        <w:numPr>
          <w:ilvl w:val="0"/>
          <w:numId w:val="43"/>
        </w:numPr>
      </w:pPr>
      <w:r>
        <w:t>Housing constitutes that there is a unique location for all data to be stored (informative priority).</w:t>
      </w:r>
    </w:p>
    <w:p w14:paraId="08934092" w14:textId="39D80455" w:rsidR="00696933" w:rsidRDefault="00696933" w:rsidP="006B2AF0">
      <w:pPr>
        <w:pStyle w:val="ListParagraph"/>
        <w:numPr>
          <w:ilvl w:val="0"/>
          <w:numId w:val="43"/>
        </w:numPr>
      </w:pPr>
      <w:r>
        <w:t xml:space="preserve">Delivery would mean converting the CMS data into a </w:t>
      </w:r>
      <w:r w:rsidR="00467BB1">
        <w:t xml:space="preserve">standard </w:t>
      </w:r>
      <w:r>
        <w:t xml:space="preserve">format for users to use (informative priority). </w:t>
      </w:r>
    </w:p>
    <w:p w14:paraId="4BB0902D" w14:textId="2E2F99D2" w:rsidR="00696933" w:rsidRDefault="00696933" w:rsidP="00696933">
      <w:r w:rsidRPr="00481AE7">
        <w:rPr>
          <w:b/>
          <w:bCs/>
        </w:rPr>
        <w:t>Alerts</w:t>
      </w:r>
      <w:r w:rsidR="00481AE7" w:rsidRPr="00481AE7">
        <w:rPr>
          <w:b/>
          <w:bCs/>
        </w:rPr>
        <w:t xml:space="preserve">: </w:t>
      </w:r>
      <w:r>
        <w:t xml:space="preserve">Alerts could include a wide variety of requirements, but we discuss both user and company alerts. </w:t>
      </w:r>
    </w:p>
    <w:p w14:paraId="4F97E125" w14:textId="4604698C" w:rsidR="00696933" w:rsidRDefault="00696933" w:rsidP="006B2AF0">
      <w:pPr>
        <w:pStyle w:val="ListParagraph"/>
        <w:numPr>
          <w:ilvl w:val="0"/>
          <w:numId w:val="44"/>
        </w:numPr>
      </w:pPr>
      <w:r>
        <w:t xml:space="preserve">User alerts could come from analytical results. Based on the data results it can </w:t>
      </w:r>
      <w:r w:rsidR="00917A36">
        <w:t xml:space="preserve">recommend </w:t>
      </w:r>
      <w:r>
        <w:t xml:space="preserve">action </w:t>
      </w:r>
      <w:r w:rsidR="00917A36">
        <w:t>to be taken</w:t>
      </w:r>
      <w:r>
        <w:t xml:space="preserve"> by </w:t>
      </w:r>
      <w:r w:rsidR="00CD7AE9">
        <w:t>older adults</w:t>
      </w:r>
      <w:r>
        <w:t xml:space="preserve"> or other stakeholders (informative priority).</w:t>
      </w:r>
    </w:p>
    <w:p w14:paraId="10A51745" w14:textId="4ADCBA6E" w:rsidR="00696933" w:rsidRDefault="00696933" w:rsidP="006B2AF0">
      <w:pPr>
        <w:pStyle w:val="ListParagraph"/>
        <w:numPr>
          <w:ilvl w:val="0"/>
          <w:numId w:val="44"/>
        </w:numPr>
      </w:pPr>
      <w:r>
        <w:t>Company analytics would work</w:t>
      </w:r>
      <w:r w:rsidR="00466EAA">
        <w:t xml:space="preserve"> in</w:t>
      </w:r>
      <w:r>
        <w:t xml:space="preserve"> a similar way as user alerts, but the data would inform company decision</w:t>
      </w:r>
      <w:r w:rsidR="00466EAA">
        <w:t xml:space="preserve"> makers</w:t>
      </w:r>
      <w:r>
        <w:t xml:space="preserve"> (informative priority). </w:t>
      </w:r>
    </w:p>
    <w:p w14:paraId="7B14D179" w14:textId="1A6B5963" w:rsidR="00696933" w:rsidRDefault="00696933" w:rsidP="00696933">
      <w:r w:rsidRPr="00481AE7">
        <w:rPr>
          <w:b/>
          <w:bCs/>
        </w:rPr>
        <w:t>Accessibility</w:t>
      </w:r>
      <w:r w:rsidR="00481AE7" w:rsidRPr="00481AE7">
        <w:rPr>
          <w:b/>
          <w:bCs/>
        </w:rPr>
        <w:t xml:space="preserve">: </w:t>
      </w:r>
      <w:r>
        <w:t xml:space="preserve">Accessibility considers how platforms can adjust to a user’s physical needs: sight, mobility, hearing, etc. </w:t>
      </w:r>
    </w:p>
    <w:p w14:paraId="68B51933" w14:textId="77777777" w:rsidR="00696933" w:rsidRDefault="00696933" w:rsidP="006B2AF0">
      <w:pPr>
        <w:pStyle w:val="ListParagraph"/>
        <w:numPr>
          <w:ilvl w:val="0"/>
          <w:numId w:val="45"/>
        </w:numPr>
      </w:pPr>
      <w:r>
        <w:t>The platform could provide a way to account for sight impairment (i.e. adjusting font size) (low priority).</w:t>
      </w:r>
    </w:p>
    <w:p w14:paraId="06949851" w14:textId="77777777" w:rsidR="00696933" w:rsidRDefault="00696933" w:rsidP="006B2AF0">
      <w:pPr>
        <w:pStyle w:val="ListParagraph"/>
        <w:numPr>
          <w:ilvl w:val="0"/>
          <w:numId w:val="45"/>
        </w:numPr>
      </w:pPr>
      <w:r>
        <w:t xml:space="preserve">For physical locations, the company should account for those with mobility challenges by including structures such as ramps (low priority). </w:t>
      </w:r>
    </w:p>
    <w:p w14:paraId="6891F476" w14:textId="3251ED56" w:rsidR="00696933" w:rsidRPr="00EE0E91" w:rsidRDefault="00696933" w:rsidP="00696933">
      <w:r w:rsidRPr="00FA2E4E">
        <w:rPr>
          <w:b/>
          <w:bCs/>
        </w:rPr>
        <w:t>Caregivers</w:t>
      </w:r>
      <w:r w:rsidR="00481AE7" w:rsidRPr="00FA2E4E">
        <w:rPr>
          <w:b/>
          <w:bCs/>
        </w:rPr>
        <w:t xml:space="preserve">: </w:t>
      </w:r>
      <w:r>
        <w:t xml:space="preserve">Since caregivers can be an integral part in an </w:t>
      </w:r>
      <w:r w:rsidR="00CD7AE9">
        <w:t>older adult</w:t>
      </w:r>
      <w:r>
        <w:t xml:space="preserve">’s AIP journey, they should be given </w:t>
      </w:r>
      <w:r w:rsidR="007D4603">
        <w:t xml:space="preserve">a </w:t>
      </w:r>
      <w:r>
        <w:t xml:space="preserve">certain level of access to their care recipient’s records </w:t>
      </w:r>
      <w:r w:rsidR="007D4603">
        <w:t xml:space="preserve">that conform to HIPAA regulations </w:t>
      </w:r>
      <w:r>
        <w:t xml:space="preserve">(informative priority). </w:t>
      </w:r>
    </w:p>
    <w:p w14:paraId="425C39D2" w14:textId="69A24472" w:rsidR="00696933" w:rsidRPr="008E40D7" w:rsidRDefault="00696933" w:rsidP="00242E90">
      <w:pPr>
        <w:pStyle w:val="Heading4"/>
      </w:pPr>
      <w:bookmarkStart w:id="319" w:name="_Toc135901863"/>
      <w:r w:rsidRPr="008E40D7">
        <w:t xml:space="preserve">Serviceability </w:t>
      </w:r>
      <w:r w:rsidR="00E3034C">
        <w:t>needs</w:t>
      </w:r>
      <w:bookmarkEnd w:id="319"/>
    </w:p>
    <w:p w14:paraId="4362AADA" w14:textId="7E072A1C" w:rsidR="00696933" w:rsidRDefault="00696933" w:rsidP="00696933">
      <w:r w:rsidRPr="00FA2E4E">
        <w:rPr>
          <w:b/>
          <w:bCs/>
        </w:rPr>
        <w:t>Support</w:t>
      </w:r>
      <w:r w:rsidR="00FA2E4E" w:rsidRPr="00FA2E4E">
        <w:rPr>
          <w:b/>
          <w:bCs/>
        </w:rPr>
        <w:t xml:space="preserve">: </w:t>
      </w:r>
      <w:r>
        <w:t xml:space="preserve">Support falls into two categories: proactive and reactive. </w:t>
      </w:r>
    </w:p>
    <w:p w14:paraId="3B41569F" w14:textId="4F39DD8E" w:rsidR="00696933" w:rsidRDefault="00696933" w:rsidP="006B2AF0">
      <w:pPr>
        <w:pStyle w:val="ListParagraph"/>
        <w:numPr>
          <w:ilvl w:val="0"/>
          <w:numId w:val="46"/>
        </w:numPr>
      </w:pPr>
      <w:r>
        <w:lastRenderedPageBreak/>
        <w:t xml:space="preserve">Proactive </w:t>
      </w:r>
      <w:r w:rsidR="0060333F">
        <w:t xml:space="preserve">support </w:t>
      </w:r>
      <w:r>
        <w:t>entails talking to users</w:t>
      </w:r>
      <w:r w:rsidR="008712F1">
        <w:t xml:space="preserve"> or analyzing data</w:t>
      </w:r>
      <w:r>
        <w:t xml:space="preserve"> to identify any issues that may arise (low priority).</w:t>
      </w:r>
    </w:p>
    <w:p w14:paraId="54A4DB0A" w14:textId="10E8F537" w:rsidR="00696933" w:rsidRPr="00E342FE" w:rsidRDefault="00696933" w:rsidP="006B2AF0">
      <w:pPr>
        <w:pStyle w:val="ListParagraph"/>
        <w:numPr>
          <w:ilvl w:val="0"/>
          <w:numId w:val="46"/>
        </w:numPr>
      </w:pPr>
      <w:r>
        <w:t xml:space="preserve">Reactive support can happen in different ways. For example, a ticketing method can be used to </w:t>
      </w:r>
      <w:r w:rsidR="008712F1">
        <w:t xml:space="preserve">address </w:t>
      </w:r>
      <w:r>
        <w:t>user issues as the</w:t>
      </w:r>
      <w:r w:rsidR="008712F1">
        <w:t>y</w:t>
      </w:r>
      <w:r>
        <w:t xml:space="preserve"> come about (informative priority). </w:t>
      </w:r>
    </w:p>
    <w:p w14:paraId="245ED0F4" w14:textId="50F5259C" w:rsidR="00696933" w:rsidRDefault="00696933" w:rsidP="00696933">
      <w:r w:rsidRPr="006F78A8">
        <w:rPr>
          <w:b/>
          <w:bCs/>
        </w:rPr>
        <w:t>Content or Conversation Flow</w:t>
      </w:r>
      <w:r w:rsidR="006F78A8" w:rsidRPr="006F78A8">
        <w:rPr>
          <w:b/>
          <w:bCs/>
        </w:rPr>
        <w:t xml:space="preserve">: </w:t>
      </w:r>
      <w:r>
        <w:t xml:space="preserve">Content or conversation flow involves the user’s interaction with the platform. </w:t>
      </w:r>
    </w:p>
    <w:p w14:paraId="6482E8CB" w14:textId="77777777" w:rsidR="00696933" w:rsidRDefault="00696933" w:rsidP="006B2AF0">
      <w:pPr>
        <w:pStyle w:val="ListParagraph"/>
        <w:numPr>
          <w:ilvl w:val="0"/>
          <w:numId w:val="47"/>
        </w:numPr>
      </w:pPr>
      <w:r>
        <w:t xml:space="preserve">The company should decide if the first interaction the user has is with an automated system or a live employee (informative priority). </w:t>
      </w:r>
    </w:p>
    <w:p w14:paraId="0D29B0E1" w14:textId="77777777" w:rsidR="00696933" w:rsidRPr="00E342FE" w:rsidRDefault="00696933" w:rsidP="006B2AF0">
      <w:pPr>
        <w:pStyle w:val="ListParagraph"/>
        <w:numPr>
          <w:ilvl w:val="0"/>
          <w:numId w:val="47"/>
        </w:numPr>
      </w:pPr>
      <w:r>
        <w:t xml:space="preserve">There should also be a line of questioning created to help delve into the customers issues (informative priority). </w:t>
      </w:r>
    </w:p>
    <w:p w14:paraId="4D734826" w14:textId="2564F6BF" w:rsidR="00696933" w:rsidRDefault="00696933" w:rsidP="00696933">
      <w:r w:rsidRPr="000B2C93">
        <w:rPr>
          <w:b/>
          <w:bCs/>
        </w:rPr>
        <w:t>Customer Journey</w:t>
      </w:r>
      <w:r w:rsidR="000B2C93" w:rsidRPr="000B2C93">
        <w:rPr>
          <w:b/>
          <w:bCs/>
        </w:rPr>
        <w:t xml:space="preserve">: </w:t>
      </w:r>
      <w:r>
        <w:t xml:space="preserve">A customer’s journey through service support involves four different phases </w:t>
      </w:r>
      <w:r w:rsidR="00E170ED">
        <w:t xml:space="preserve">- </w:t>
      </w:r>
      <w:r>
        <w:t xml:space="preserve">activation, maintenance, deactivation, and logistics. </w:t>
      </w:r>
    </w:p>
    <w:p w14:paraId="68B1E134" w14:textId="77777777" w:rsidR="00E75C1F" w:rsidRDefault="00696933" w:rsidP="006B2AF0">
      <w:pPr>
        <w:pStyle w:val="ListParagraph"/>
        <w:numPr>
          <w:ilvl w:val="0"/>
          <w:numId w:val="48"/>
        </w:numPr>
      </w:pPr>
      <w:r>
        <w:t xml:space="preserve">Activation is the stage where customer service personnel are notified that there is a user service claim (low priority). </w:t>
      </w:r>
    </w:p>
    <w:p w14:paraId="18A38F6C" w14:textId="77777777" w:rsidR="00E75C1F" w:rsidRDefault="00696933" w:rsidP="006B2AF0">
      <w:pPr>
        <w:pStyle w:val="ListParagraph"/>
        <w:numPr>
          <w:ilvl w:val="0"/>
          <w:numId w:val="48"/>
        </w:numPr>
      </w:pPr>
      <w:r>
        <w:t xml:space="preserve">Maintenance is following up with the user’s claim (low priority). </w:t>
      </w:r>
    </w:p>
    <w:p w14:paraId="5AA3BF08" w14:textId="1824FEE7" w:rsidR="00696933" w:rsidRDefault="00696933" w:rsidP="006B2AF0">
      <w:pPr>
        <w:pStyle w:val="ListParagraph"/>
        <w:numPr>
          <w:ilvl w:val="0"/>
          <w:numId w:val="48"/>
        </w:numPr>
      </w:pPr>
      <w:r>
        <w:t>Deactivation is making note of or closing the user</w:t>
      </w:r>
      <w:r w:rsidR="00E170ED">
        <w:t>’s</w:t>
      </w:r>
      <w:r>
        <w:t xml:space="preserve"> claim once the issue has been addresse</w:t>
      </w:r>
      <w:r w:rsidR="00B037FB">
        <w:t>d</w:t>
      </w:r>
      <w:r>
        <w:t xml:space="preserve"> (low priority).</w:t>
      </w:r>
    </w:p>
    <w:p w14:paraId="56E47EF4" w14:textId="5E539F1C" w:rsidR="00696933" w:rsidRPr="00E342FE" w:rsidRDefault="00696933" w:rsidP="006B2AF0">
      <w:pPr>
        <w:pStyle w:val="ListParagraph"/>
        <w:numPr>
          <w:ilvl w:val="0"/>
          <w:numId w:val="48"/>
        </w:numPr>
      </w:pPr>
      <w:r>
        <w:t>Logistics involves any action that needs to be taken after the claim has been resolved. This could be distribution, return, or refurbishment</w:t>
      </w:r>
      <w:r w:rsidR="00B037FB">
        <w:t xml:space="preserve"> (informative priority)</w:t>
      </w:r>
      <w:r>
        <w:t xml:space="preserve">. </w:t>
      </w:r>
    </w:p>
    <w:p w14:paraId="420744A5" w14:textId="2A4E8E12" w:rsidR="00696933" w:rsidRPr="00E342FE" w:rsidRDefault="00696933" w:rsidP="00696933">
      <w:r w:rsidRPr="00E75C1F">
        <w:rPr>
          <w:b/>
          <w:bCs/>
        </w:rPr>
        <w:t>Proxy</w:t>
      </w:r>
      <w:r w:rsidR="00E75C1F" w:rsidRPr="00E75C1F">
        <w:rPr>
          <w:b/>
          <w:bCs/>
        </w:rPr>
        <w:t xml:space="preserve">: </w:t>
      </w:r>
      <w:r>
        <w:t xml:space="preserve">Proxy involves being in contact with a secondary user if the primary is not available. If there is a secondary user, they should have consent to speak on behalf of the primary (medium priority). </w:t>
      </w:r>
    </w:p>
    <w:p w14:paraId="7AB42A89" w14:textId="472B1B00" w:rsidR="00696933" w:rsidRDefault="00696933" w:rsidP="00696933">
      <w:r w:rsidRPr="00810A0E">
        <w:rPr>
          <w:b/>
          <w:bCs/>
        </w:rPr>
        <w:t>Audit</w:t>
      </w:r>
      <w:r w:rsidR="00810A0E" w:rsidRPr="00810A0E">
        <w:rPr>
          <w:b/>
          <w:bCs/>
        </w:rPr>
        <w:t xml:space="preserve">: </w:t>
      </w:r>
      <w:r>
        <w:t>These requirements looked at auditing of accounts.</w:t>
      </w:r>
    </w:p>
    <w:p w14:paraId="6CD0BAD5" w14:textId="77777777" w:rsidR="00696933" w:rsidRDefault="00696933" w:rsidP="006B2AF0">
      <w:pPr>
        <w:pStyle w:val="ListParagraph"/>
        <w:numPr>
          <w:ilvl w:val="0"/>
          <w:numId w:val="49"/>
        </w:numPr>
      </w:pPr>
      <w:r>
        <w:t>One such audit would be to track the number of accounts on the platform (informative priority).</w:t>
      </w:r>
    </w:p>
    <w:p w14:paraId="1E9C8154" w14:textId="77777777" w:rsidR="00696933" w:rsidRDefault="00696933" w:rsidP="006B2AF0">
      <w:pPr>
        <w:pStyle w:val="ListParagraph"/>
        <w:numPr>
          <w:ilvl w:val="0"/>
          <w:numId w:val="49"/>
        </w:numPr>
      </w:pPr>
      <w:r>
        <w:t>It is also important to make note of the state of the account: active, not active, etc. (informative priority).</w:t>
      </w:r>
    </w:p>
    <w:p w14:paraId="751A4868" w14:textId="77777777" w:rsidR="00696933" w:rsidRPr="00E342FE" w:rsidRDefault="00696933" w:rsidP="006B2AF0">
      <w:pPr>
        <w:pStyle w:val="ListParagraph"/>
        <w:numPr>
          <w:ilvl w:val="0"/>
          <w:numId w:val="49"/>
        </w:numPr>
      </w:pPr>
      <w:r>
        <w:t>Account traffic is another auditing tool (informative priority).</w:t>
      </w:r>
    </w:p>
    <w:p w14:paraId="42552B8A" w14:textId="5D65D89B" w:rsidR="00696933" w:rsidRDefault="00696933" w:rsidP="00696933">
      <w:r w:rsidRPr="00810A0E">
        <w:rPr>
          <w:b/>
          <w:bCs/>
        </w:rPr>
        <w:t>Revenue Insurance</w:t>
      </w:r>
      <w:r w:rsidR="00810A0E" w:rsidRPr="00810A0E">
        <w:rPr>
          <w:b/>
          <w:bCs/>
        </w:rPr>
        <w:t xml:space="preserve">: </w:t>
      </w:r>
      <w:r w:rsidRPr="00CD7AE9">
        <w:t>In order to charge for revenue insurance, we built requirements relative to the number of users.</w:t>
      </w:r>
      <w:r>
        <w:t xml:space="preserve"> </w:t>
      </w:r>
    </w:p>
    <w:p w14:paraId="587428FE" w14:textId="77777777" w:rsidR="00696933" w:rsidRDefault="00696933" w:rsidP="006B2AF0">
      <w:pPr>
        <w:pStyle w:val="ListParagraph"/>
        <w:numPr>
          <w:ilvl w:val="0"/>
          <w:numId w:val="50"/>
        </w:numPr>
      </w:pPr>
      <w:r>
        <w:t>Tracking the number of active users is one metric for insurance (informative priority).</w:t>
      </w:r>
    </w:p>
    <w:p w14:paraId="7B558CA2" w14:textId="77777777" w:rsidR="00696933" w:rsidRPr="00E342FE" w:rsidRDefault="00696933" w:rsidP="006B2AF0">
      <w:pPr>
        <w:pStyle w:val="ListParagraph"/>
        <w:numPr>
          <w:ilvl w:val="0"/>
          <w:numId w:val="50"/>
        </w:numPr>
      </w:pPr>
      <w:r>
        <w:t xml:space="preserve">Based on the level of activity of an account, the user will be charged accordingly (informative priority). </w:t>
      </w:r>
    </w:p>
    <w:p w14:paraId="732BFBEF" w14:textId="161BC9E4" w:rsidR="00696933" w:rsidRDefault="00696933" w:rsidP="00696933">
      <w:r>
        <w:t>Security</w:t>
      </w:r>
      <w:r w:rsidR="00810A0E">
        <w:t xml:space="preserve">: </w:t>
      </w:r>
      <w:r>
        <w:t xml:space="preserve">Maintaining security is important to maintain the integrity of the platform. </w:t>
      </w:r>
    </w:p>
    <w:p w14:paraId="796D05F1" w14:textId="77777777" w:rsidR="00696933" w:rsidRDefault="00696933" w:rsidP="006B2AF0">
      <w:pPr>
        <w:pStyle w:val="ListParagraph"/>
        <w:numPr>
          <w:ilvl w:val="0"/>
          <w:numId w:val="51"/>
        </w:numPr>
      </w:pPr>
      <w:r>
        <w:t>Making sure users have the appropriate credentials to access the platform is the first line of defense (medium priority).</w:t>
      </w:r>
    </w:p>
    <w:p w14:paraId="6D042FD1" w14:textId="77777777" w:rsidR="00DF706F" w:rsidRDefault="00696933" w:rsidP="006B2AF0">
      <w:pPr>
        <w:pStyle w:val="ListParagraph"/>
        <w:numPr>
          <w:ilvl w:val="0"/>
          <w:numId w:val="51"/>
        </w:numPr>
      </w:pPr>
      <w:r>
        <w:t>If there is any suspicious activity, there should be a special notation for these incidents (medium priority).</w:t>
      </w:r>
    </w:p>
    <w:p w14:paraId="6689F425" w14:textId="490BE20B" w:rsidR="00696933" w:rsidRDefault="00696933" w:rsidP="006B2AF0">
      <w:pPr>
        <w:pStyle w:val="ListParagraph"/>
        <w:numPr>
          <w:ilvl w:val="0"/>
          <w:numId w:val="51"/>
        </w:numPr>
      </w:pPr>
      <w:r>
        <w:t xml:space="preserve">Hand-in-hand with the notation is a method to address these security concerns (medium priority).  </w:t>
      </w:r>
    </w:p>
    <w:p w14:paraId="18352769" w14:textId="5BB7BA4C" w:rsidR="00696933" w:rsidRDefault="00696933" w:rsidP="00696933">
      <w:r w:rsidRPr="006040C4">
        <w:rPr>
          <w:b/>
          <w:bCs/>
        </w:rPr>
        <w:t>Customer Supply Management</w:t>
      </w:r>
      <w:r w:rsidR="006040C4" w:rsidRPr="006040C4">
        <w:rPr>
          <w:b/>
          <w:bCs/>
        </w:rPr>
        <w:t xml:space="preserve">: </w:t>
      </w:r>
      <w:r>
        <w:t xml:space="preserve">Customer </w:t>
      </w:r>
      <w:r w:rsidR="00BE23AB">
        <w:t>s</w:t>
      </w:r>
      <w:r>
        <w:t xml:space="preserve">upply </w:t>
      </w:r>
      <w:r w:rsidR="00BE23AB">
        <w:t>m</w:t>
      </w:r>
      <w:r>
        <w:t xml:space="preserve">anagement can touch many different aspects of supply management. The ones we talk about in requirements involve transportation, delivery, and devices. </w:t>
      </w:r>
    </w:p>
    <w:p w14:paraId="4A35A5DC" w14:textId="0C0ACF0B" w:rsidR="00696933" w:rsidRDefault="00696933" w:rsidP="006B2AF0">
      <w:pPr>
        <w:pStyle w:val="ListParagraph"/>
        <w:numPr>
          <w:ilvl w:val="0"/>
          <w:numId w:val="52"/>
        </w:numPr>
      </w:pPr>
      <w:r>
        <w:lastRenderedPageBreak/>
        <w:t xml:space="preserve">Transportation could be providing </w:t>
      </w:r>
      <w:r w:rsidR="00CD7AE9">
        <w:t>older adults</w:t>
      </w:r>
      <w:r>
        <w:t xml:space="preserve"> with reliable transportation services (food, appointments, etc.) (informative priority). </w:t>
      </w:r>
    </w:p>
    <w:p w14:paraId="0728C40A" w14:textId="67EB96E9" w:rsidR="00696933" w:rsidRDefault="00696933" w:rsidP="006B2AF0">
      <w:pPr>
        <w:pStyle w:val="ListParagraph"/>
        <w:numPr>
          <w:ilvl w:val="0"/>
          <w:numId w:val="52"/>
        </w:numPr>
      </w:pPr>
      <w:r>
        <w:t>The delivery requirement would make sure stakeholders get their items in a timely matter and with</w:t>
      </w:r>
      <w:r w:rsidR="003C1DF9">
        <w:t>out</w:t>
      </w:r>
      <w:r>
        <w:t xml:space="preserve"> damage (low priority). </w:t>
      </w:r>
    </w:p>
    <w:p w14:paraId="37368E44" w14:textId="25EC63FD" w:rsidR="00696933" w:rsidRDefault="00696933" w:rsidP="006B2AF0">
      <w:pPr>
        <w:pStyle w:val="ListParagraph"/>
        <w:numPr>
          <w:ilvl w:val="0"/>
          <w:numId w:val="52"/>
        </w:numPr>
      </w:pPr>
      <w:r>
        <w:t xml:space="preserve">As for devices, they need to have uniform quality amongst the devices produced (low priority). </w:t>
      </w:r>
    </w:p>
    <w:p w14:paraId="5E3AEF6E" w14:textId="245BD2D0" w:rsidR="00DE0B9D" w:rsidRPr="008E40D7" w:rsidRDefault="00994FF6" w:rsidP="00701328">
      <w:pPr>
        <w:pStyle w:val="Heading3"/>
      </w:pPr>
      <w:bookmarkStart w:id="320" w:name="_Toc135901864"/>
      <w:r w:rsidRPr="008E40D7">
        <w:t>Telehealth</w:t>
      </w:r>
      <w:r w:rsidR="00BB4E10">
        <w:t xml:space="preserve"> business requirements</w:t>
      </w:r>
      <w:bookmarkEnd w:id="320"/>
    </w:p>
    <w:p w14:paraId="6695346E" w14:textId="04D4CEAF" w:rsidR="0073256E" w:rsidRDefault="00DE0B9D" w:rsidP="00242E90">
      <w:pPr>
        <w:pStyle w:val="Heading4"/>
      </w:pPr>
      <w:bookmarkStart w:id="321" w:name="_Toc135901865"/>
      <w:r w:rsidRPr="008E40D7">
        <w:t>Patient</w:t>
      </w:r>
      <w:r w:rsidR="00E3034C">
        <w:t xml:space="preserve"> needs</w:t>
      </w:r>
      <w:bookmarkEnd w:id="321"/>
    </w:p>
    <w:p w14:paraId="534D3646" w14:textId="6F55165B" w:rsidR="00CD05FF" w:rsidRDefault="0085052C" w:rsidP="0085052C">
      <w:r w:rsidRPr="00CF3EE5">
        <w:rPr>
          <w:b/>
          <w:bCs/>
        </w:rPr>
        <w:t>Ecosystem Support</w:t>
      </w:r>
      <w:r w:rsidR="00CF3EE5" w:rsidRPr="00CF3EE5">
        <w:rPr>
          <w:b/>
          <w:bCs/>
        </w:rPr>
        <w:t xml:space="preserve">: </w:t>
      </w:r>
      <w:r w:rsidR="00CD05FF">
        <w:t xml:space="preserve">Ecosystem support involves supporting the patient with any user facing systems such as </w:t>
      </w:r>
      <w:r w:rsidR="00BE23AB">
        <w:t>t</w:t>
      </w:r>
      <w:r w:rsidR="0045678A">
        <w:t xml:space="preserve">elehealth </w:t>
      </w:r>
      <w:r w:rsidR="00CD05FF">
        <w:t xml:space="preserve">platforms, </w:t>
      </w:r>
      <w:r w:rsidR="00BE23AB">
        <w:t>e</w:t>
      </w:r>
      <w:r w:rsidR="00CD05FF">
        <w:t xml:space="preserve">lectronic </w:t>
      </w:r>
      <w:r w:rsidR="00BE23AB">
        <w:t>m</w:t>
      </w:r>
      <w:r w:rsidR="00CD05FF">
        <w:t xml:space="preserve">edical </w:t>
      </w:r>
      <w:r w:rsidR="00BE23AB">
        <w:t>r</w:t>
      </w:r>
      <w:r w:rsidR="00CD05FF">
        <w:t xml:space="preserve">ecords (EMR), </w:t>
      </w:r>
      <w:r w:rsidR="00BE23AB">
        <w:t>m</w:t>
      </w:r>
      <w:r w:rsidR="00CD05FF">
        <w:t xml:space="preserve">edical </w:t>
      </w:r>
      <w:r w:rsidR="00BE23AB">
        <w:t>d</w:t>
      </w:r>
      <w:r w:rsidR="00CD05FF">
        <w:t xml:space="preserve">evices, etc. </w:t>
      </w:r>
    </w:p>
    <w:p w14:paraId="3FFC7565" w14:textId="0E7A05E5" w:rsidR="008A51FF" w:rsidRDefault="004C136E" w:rsidP="006B2AF0">
      <w:pPr>
        <w:pStyle w:val="ListParagraph"/>
        <w:numPr>
          <w:ilvl w:val="0"/>
          <w:numId w:val="53"/>
        </w:numPr>
      </w:pPr>
      <w:r>
        <w:t>For example, a low priority requirement</w:t>
      </w:r>
      <w:r w:rsidR="00726FF0">
        <w:t xml:space="preserve"> falling under the platform sub-class. we identified was </w:t>
      </w:r>
      <w:r w:rsidR="00EC3505">
        <w:t xml:space="preserve">ease-of-use. </w:t>
      </w:r>
      <w:r w:rsidR="004E5B3B">
        <w:t xml:space="preserve">Since there is a </w:t>
      </w:r>
      <w:r w:rsidR="00CC27C0">
        <w:t>varying level of technical abilities</w:t>
      </w:r>
      <w:r w:rsidR="00595B7A">
        <w:t xml:space="preserve">, the platform should be intuitive to accommodate for those differences. </w:t>
      </w:r>
    </w:p>
    <w:p w14:paraId="7A40E373" w14:textId="54095D75" w:rsidR="008A51FF" w:rsidRDefault="0013741C" w:rsidP="006B2AF0">
      <w:pPr>
        <w:pStyle w:val="ListParagraph"/>
        <w:numPr>
          <w:ilvl w:val="0"/>
          <w:numId w:val="53"/>
        </w:numPr>
      </w:pPr>
      <w:r>
        <w:t>An informative requirement falling under</w:t>
      </w:r>
      <w:r w:rsidR="00E55BF7">
        <w:t xml:space="preserve"> </w:t>
      </w:r>
      <w:r>
        <w:t xml:space="preserve">medical devices notes the select medical devices </w:t>
      </w:r>
      <w:r w:rsidR="00EF029B">
        <w:t xml:space="preserve">compatible with the platform, </w:t>
      </w:r>
      <w:r w:rsidR="002E3DEE">
        <w:t>those devices</w:t>
      </w:r>
      <w:r w:rsidR="00EF029B">
        <w:t xml:space="preserve"> </w:t>
      </w:r>
      <w:r w:rsidR="00D510BF">
        <w:t xml:space="preserve">should have the capability to upload information to the platform. </w:t>
      </w:r>
    </w:p>
    <w:p w14:paraId="487D9D70" w14:textId="4A26CC5C" w:rsidR="0085052C" w:rsidRDefault="0085052C" w:rsidP="0085052C">
      <w:r w:rsidRPr="00CF3EE5">
        <w:rPr>
          <w:b/>
          <w:bCs/>
        </w:rPr>
        <w:t>Interactivity</w:t>
      </w:r>
      <w:r w:rsidR="00CF3EE5" w:rsidRPr="00CF3EE5">
        <w:rPr>
          <w:b/>
          <w:bCs/>
        </w:rPr>
        <w:t xml:space="preserve">: </w:t>
      </w:r>
      <w:r w:rsidR="003C2679">
        <w:t xml:space="preserve">Interactivity covers </w:t>
      </w:r>
      <w:r w:rsidR="000E060B">
        <w:t xml:space="preserve">any considerations </w:t>
      </w:r>
      <w:r w:rsidR="009B7417">
        <w:t xml:space="preserve">that need to be taken when the patient is talking to a healthcare provider. </w:t>
      </w:r>
    </w:p>
    <w:p w14:paraId="269279CF" w14:textId="68315C40" w:rsidR="00395C3D" w:rsidRDefault="00395C3D" w:rsidP="006B2AF0">
      <w:pPr>
        <w:pStyle w:val="ListParagraph"/>
        <w:numPr>
          <w:ilvl w:val="0"/>
          <w:numId w:val="54"/>
        </w:numPr>
      </w:pPr>
      <w:r>
        <w:t xml:space="preserve">A low priority </w:t>
      </w:r>
      <w:r w:rsidR="00472F2A">
        <w:t xml:space="preserve">requirement </w:t>
      </w:r>
      <w:r w:rsidR="00CE19C3">
        <w:t xml:space="preserve">created fell under the physician sub-classification. This requirement highlighted the need for audio capable devices so that the patient can communicate with the physician. </w:t>
      </w:r>
    </w:p>
    <w:p w14:paraId="48ACEEEC" w14:textId="3272D3A5" w:rsidR="00CE19C3" w:rsidRDefault="00CE19C3" w:rsidP="006B2AF0">
      <w:pPr>
        <w:pStyle w:val="ListParagraph"/>
        <w:numPr>
          <w:ilvl w:val="0"/>
          <w:numId w:val="54"/>
        </w:numPr>
      </w:pPr>
      <w:r>
        <w:t xml:space="preserve">A medium priority requirement </w:t>
      </w:r>
      <w:r w:rsidR="00C26C4F">
        <w:t xml:space="preserve">took note of consent. The patient/guardian should give their consent to use the </w:t>
      </w:r>
      <w:r w:rsidR="009E6CD6">
        <w:t>t</w:t>
      </w:r>
      <w:r w:rsidR="0045678A">
        <w:t xml:space="preserve">elehealth </w:t>
      </w:r>
      <w:r w:rsidR="00C26C4F">
        <w:t xml:space="preserve">service platform. </w:t>
      </w:r>
    </w:p>
    <w:p w14:paraId="536E6D68" w14:textId="40EB718E" w:rsidR="0085052C" w:rsidRDefault="0085052C" w:rsidP="0085052C">
      <w:r w:rsidRPr="00CF3EE5">
        <w:rPr>
          <w:b/>
          <w:bCs/>
        </w:rPr>
        <w:t>Condition Specific</w:t>
      </w:r>
      <w:r w:rsidR="00CF3EE5" w:rsidRPr="00CF3EE5">
        <w:rPr>
          <w:b/>
          <w:bCs/>
        </w:rPr>
        <w:t xml:space="preserve">: </w:t>
      </w:r>
      <w:r w:rsidR="00FD0D68">
        <w:t xml:space="preserve">Condition specific requirements </w:t>
      </w:r>
      <w:r w:rsidR="00583076">
        <w:t xml:space="preserve">follows </w:t>
      </w:r>
      <w:r w:rsidR="00EE56E9">
        <w:t xml:space="preserve">different concerns for either an acute, chronic, or behavioral condition. </w:t>
      </w:r>
    </w:p>
    <w:p w14:paraId="733085AE" w14:textId="0B638FE3" w:rsidR="00EE56E9" w:rsidRDefault="00693927" w:rsidP="006B2AF0">
      <w:pPr>
        <w:pStyle w:val="ListParagraph"/>
        <w:numPr>
          <w:ilvl w:val="0"/>
          <w:numId w:val="55"/>
        </w:numPr>
        <w:tabs>
          <w:tab w:val="left" w:pos="979"/>
        </w:tabs>
      </w:pPr>
      <w:r>
        <w:t>A</w:t>
      </w:r>
      <w:r w:rsidR="0079406E">
        <w:t>n</w:t>
      </w:r>
      <w:r>
        <w:t xml:space="preserve"> </w:t>
      </w:r>
      <w:r w:rsidR="0079406E">
        <w:t>informative</w:t>
      </w:r>
      <w:r>
        <w:t xml:space="preserve"> priority requirem</w:t>
      </w:r>
      <w:r w:rsidR="00CC5576">
        <w:t>ent for a chronic condition involves the patient</w:t>
      </w:r>
      <w:r w:rsidR="00811EF2">
        <w:t>’</w:t>
      </w:r>
      <w:r w:rsidR="00CC5576">
        <w:t xml:space="preserve">s treatment coordination. </w:t>
      </w:r>
      <w:r w:rsidR="00811EF2">
        <w:t>The patient should be able to contact any of their car</w:t>
      </w:r>
      <w:r w:rsidR="00D70756">
        <w:t>e</w:t>
      </w:r>
      <w:r w:rsidR="00811EF2">
        <w:t xml:space="preserve"> providers in case of any health questions they may have.</w:t>
      </w:r>
    </w:p>
    <w:p w14:paraId="0BFB001B" w14:textId="045EC7E9" w:rsidR="007347BA" w:rsidRDefault="007347BA" w:rsidP="006B2AF0">
      <w:pPr>
        <w:pStyle w:val="ListParagraph"/>
        <w:numPr>
          <w:ilvl w:val="0"/>
          <w:numId w:val="55"/>
        </w:numPr>
        <w:tabs>
          <w:tab w:val="left" w:pos="979"/>
        </w:tabs>
      </w:pPr>
      <w:r>
        <w:t xml:space="preserve">For behavioral health, a low priority requirement </w:t>
      </w:r>
      <w:r w:rsidR="000914E5">
        <w:t xml:space="preserve">would be referral to another provider. The patient should be able to schedule an appointment with a new provider if they deem necessary. </w:t>
      </w:r>
    </w:p>
    <w:p w14:paraId="4064EA56" w14:textId="3B378A76" w:rsidR="00E95798" w:rsidRDefault="0085052C" w:rsidP="0085052C">
      <w:r w:rsidRPr="00CF3EE5">
        <w:rPr>
          <w:b/>
          <w:bCs/>
        </w:rPr>
        <w:t>Age Specific</w:t>
      </w:r>
      <w:r w:rsidR="00CF3EE5" w:rsidRPr="00CF3EE5">
        <w:rPr>
          <w:b/>
          <w:bCs/>
        </w:rPr>
        <w:t xml:space="preserve">: </w:t>
      </w:r>
      <w:r w:rsidR="00A206B2">
        <w:t xml:space="preserve">We had 3 categories for </w:t>
      </w:r>
      <w:r w:rsidR="009A23FB">
        <w:t xml:space="preserve">a patient’s age: &lt;18 years, 18-55 years, and &gt;55 years. </w:t>
      </w:r>
      <w:r w:rsidR="003D0022">
        <w:t>Depending on their age</w:t>
      </w:r>
      <w:r w:rsidR="0095149F">
        <w:t>, the requirements chang</w:t>
      </w:r>
      <w:r w:rsidR="00DD623A">
        <w:t xml:space="preserve">e </w:t>
      </w:r>
      <w:r w:rsidR="00614960">
        <w:t xml:space="preserve">to reflect the care they’re receiving at that age. </w:t>
      </w:r>
    </w:p>
    <w:p w14:paraId="5DCEA1B8" w14:textId="7A2E3934" w:rsidR="00594F88" w:rsidRDefault="00123DD4" w:rsidP="006B2AF0">
      <w:pPr>
        <w:pStyle w:val="ListParagraph"/>
        <w:numPr>
          <w:ilvl w:val="0"/>
          <w:numId w:val="56"/>
        </w:numPr>
      </w:pPr>
      <w:r>
        <w:t>For pediatric care (&lt;18 years of age), it is important to have</w:t>
      </w:r>
      <w:r w:rsidR="002C3B79">
        <w:t xml:space="preserve"> guardian consent.</w:t>
      </w:r>
      <w:r w:rsidR="00511C13">
        <w:t xml:space="preserve"> </w:t>
      </w:r>
      <w:r w:rsidR="00594F88">
        <w:t xml:space="preserve">Before a </w:t>
      </w:r>
      <w:r w:rsidR="000D58BD">
        <w:t>physician’s</w:t>
      </w:r>
      <w:r w:rsidR="00594F88">
        <w:t xml:space="preserve"> encounter, the patient’s guardian should give consent to using the </w:t>
      </w:r>
      <w:r w:rsidR="009E6CD6">
        <w:t>t</w:t>
      </w:r>
      <w:r w:rsidR="0045678A">
        <w:t xml:space="preserve">elehealth </w:t>
      </w:r>
      <w:r w:rsidR="00594F88">
        <w:t xml:space="preserve">services. </w:t>
      </w:r>
    </w:p>
    <w:p w14:paraId="3A5D68C6" w14:textId="1741BA82" w:rsidR="0085052C" w:rsidRDefault="00413999" w:rsidP="006B2AF0">
      <w:pPr>
        <w:pStyle w:val="ListParagraph"/>
        <w:numPr>
          <w:ilvl w:val="0"/>
          <w:numId w:val="56"/>
        </w:numPr>
      </w:pPr>
      <w:r>
        <w:t xml:space="preserve">For </w:t>
      </w:r>
      <w:r w:rsidR="00CD7AE9">
        <w:t>older adult</w:t>
      </w:r>
      <w:r>
        <w:t xml:space="preserve"> care (&gt;55 years of age), </w:t>
      </w:r>
      <w:r w:rsidR="00E04CCB">
        <w:t xml:space="preserve">a medium priority </w:t>
      </w:r>
      <w:r w:rsidR="0091503E">
        <w:t xml:space="preserve">requirement would be patient monitoring. </w:t>
      </w:r>
      <w:r w:rsidR="000B46A0">
        <w:t>If the patient c</w:t>
      </w:r>
      <w:r w:rsidR="006C1FE4">
        <w:t xml:space="preserve">onsents to device monitoring, the provider will have access to the data collected. </w:t>
      </w:r>
    </w:p>
    <w:p w14:paraId="551E36E6" w14:textId="6135F715" w:rsidR="00F97FC8" w:rsidRDefault="00F97FC8" w:rsidP="0085052C">
      <w:r w:rsidRPr="00E3034C">
        <w:rPr>
          <w:b/>
          <w:bCs/>
        </w:rPr>
        <w:t>Distance Specific</w:t>
      </w:r>
      <w:r w:rsidR="00E3034C" w:rsidRPr="00E3034C">
        <w:rPr>
          <w:b/>
          <w:bCs/>
        </w:rPr>
        <w:t xml:space="preserve">: </w:t>
      </w:r>
      <w:r w:rsidR="00A0017B">
        <w:t>Distance specifics was broken down into care location and pharmacy</w:t>
      </w:r>
      <w:r w:rsidR="001A13BD">
        <w:t>,</w:t>
      </w:r>
      <w:r w:rsidR="00A0017B">
        <w:t xml:space="preserve"> mostly considering individuals in a rural location. </w:t>
      </w:r>
    </w:p>
    <w:p w14:paraId="70B520D9" w14:textId="6498ED1E" w:rsidR="00A0017B" w:rsidRDefault="009B2883" w:rsidP="006B2AF0">
      <w:pPr>
        <w:pStyle w:val="ListParagraph"/>
        <w:numPr>
          <w:ilvl w:val="0"/>
          <w:numId w:val="57"/>
        </w:numPr>
      </w:pPr>
      <w:r>
        <w:t xml:space="preserve">With </w:t>
      </w:r>
      <w:r w:rsidR="009E6CD6">
        <w:t>t</w:t>
      </w:r>
      <w:r>
        <w:t xml:space="preserve">elehealth providing care to individuals regardless of their location, we saw the need to include a requirement where there are designated community sites </w:t>
      </w:r>
      <w:r w:rsidR="009E6CD6">
        <w:t xml:space="preserve">to which </w:t>
      </w:r>
      <w:r>
        <w:t xml:space="preserve">patients can refer if </w:t>
      </w:r>
      <w:r>
        <w:lastRenderedPageBreak/>
        <w:t>they need to send or receive any information. This could come in the form of sending medical information via a community pharmacy. We designated this as a low priority requirement.</w:t>
      </w:r>
    </w:p>
    <w:p w14:paraId="7154CFDB" w14:textId="153AC274" w:rsidR="009B2883" w:rsidRDefault="00F97FC8" w:rsidP="0085052C">
      <w:r w:rsidRPr="00E3034C">
        <w:rPr>
          <w:b/>
          <w:bCs/>
        </w:rPr>
        <w:t>Cost Limits</w:t>
      </w:r>
      <w:r w:rsidR="00E3034C" w:rsidRPr="00E3034C">
        <w:rPr>
          <w:b/>
          <w:bCs/>
        </w:rPr>
        <w:t xml:space="preserve">: </w:t>
      </w:r>
      <w:r w:rsidR="009B2883">
        <w:t xml:space="preserve">Cost requirements can consider everything from medical insurance to medical devices. </w:t>
      </w:r>
    </w:p>
    <w:p w14:paraId="534D4797" w14:textId="755256C5" w:rsidR="009B2883" w:rsidRDefault="009B2883" w:rsidP="006B2AF0">
      <w:pPr>
        <w:pStyle w:val="ListParagraph"/>
        <w:numPr>
          <w:ilvl w:val="0"/>
          <w:numId w:val="58"/>
        </w:numPr>
      </w:pPr>
      <w:r>
        <w:t>During the pandemic, more insur</w:t>
      </w:r>
      <w:r w:rsidR="001A13BD">
        <w:t>ers</w:t>
      </w:r>
      <w:r>
        <w:t xml:space="preserve"> have begun to cover certain telehealth services; however, patients should be aware of the extent of their coverage (informative priority). </w:t>
      </w:r>
    </w:p>
    <w:p w14:paraId="750A8D9A" w14:textId="3BC54957" w:rsidR="009B2883" w:rsidRPr="009B2883" w:rsidRDefault="009B2883" w:rsidP="006B2AF0">
      <w:pPr>
        <w:pStyle w:val="ListParagraph"/>
        <w:numPr>
          <w:ilvl w:val="0"/>
          <w:numId w:val="58"/>
        </w:numPr>
      </w:pPr>
      <w:r>
        <w:t xml:space="preserve">On the other end, if a patient needs to purchase a medical device to use for their telehealth visit or otherwise, there should be clear options of how they can purchase that device.  </w:t>
      </w:r>
    </w:p>
    <w:p w14:paraId="6A592148" w14:textId="522DFEF1" w:rsidR="00850A53" w:rsidRPr="00850A53" w:rsidRDefault="00DE0B9D" w:rsidP="00242E90">
      <w:pPr>
        <w:pStyle w:val="Heading4"/>
      </w:pPr>
      <w:bookmarkStart w:id="322" w:name="_Toc135901866"/>
      <w:r w:rsidRPr="008E40D7">
        <w:t>Provider</w:t>
      </w:r>
      <w:r w:rsidR="0059651C">
        <w:t xml:space="preserve"> needs</w:t>
      </w:r>
      <w:bookmarkEnd w:id="322"/>
    </w:p>
    <w:p w14:paraId="118BBB4F" w14:textId="26136C49" w:rsidR="00521B58" w:rsidRDefault="009B2883" w:rsidP="009B2883">
      <w:r w:rsidRPr="00E13429">
        <w:rPr>
          <w:b/>
          <w:bCs/>
        </w:rPr>
        <w:t>How they Use</w:t>
      </w:r>
      <w:r w:rsidR="0059651C" w:rsidRPr="00E13429">
        <w:rPr>
          <w:b/>
          <w:bCs/>
        </w:rPr>
        <w:t xml:space="preserve">: </w:t>
      </w:r>
      <w:r w:rsidR="00C12F7B">
        <w:t>How they (providers) use</w:t>
      </w:r>
      <w:r w:rsidR="002F7759">
        <w:t xml:space="preserve"> highlights some important </w:t>
      </w:r>
      <w:r w:rsidR="008B0A76">
        <w:t xml:space="preserve">features of a </w:t>
      </w:r>
      <w:r w:rsidR="00BE23AB">
        <w:t>t</w:t>
      </w:r>
      <w:r w:rsidR="008B0A76">
        <w:t xml:space="preserve">elehealth platform that </w:t>
      </w:r>
      <w:r w:rsidR="007633CC">
        <w:t xml:space="preserve">healthcare </w:t>
      </w:r>
      <w:r w:rsidR="008B0A76">
        <w:t xml:space="preserve">providers </w:t>
      </w:r>
      <w:r w:rsidR="007633CC">
        <w:t xml:space="preserve">should have. </w:t>
      </w:r>
      <w:r w:rsidR="00B81789">
        <w:t xml:space="preserve">This includes integration of EMR systems and the </w:t>
      </w:r>
      <w:r w:rsidR="009E6CAD">
        <w:t xml:space="preserve">actual </w:t>
      </w:r>
      <w:r w:rsidR="00BE23AB">
        <w:t>t</w:t>
      </w:r>
      <w:r w:rsidR="009E6CAD">
        <w:t xml:space="preserve">elehealth space. </w:t>
      </w:r>
    </w:p>
    <w:p w14:paraId="4987B471" w14:textId="1E06426F" w:rsidR="003468FD" w:rsidRDefault="003468FD" w:rsidP="006B2AF0">
      <w:pPr>
        <w:pStyle w:val="ListParagraph"/>
        <w:numPr>
          <w:ilvl w:val="0"/>
          <w:numId w:val="59"/>
        </w:numPr>
      </w:pPr>
      <w:r>
        <w:t xml:space="preserve">A low priority </w:t>
      </w:r>
      <w:r w:rsidR="00D519BF">
        <w:t xml:space="preserve">requirement would be the ability </w:t>
      </w:r>
      <w:r w:rsidR="00C90E1D">
        <w:t xml:space="preserve">for providers </w:t>
      </w:r>
      <w:r w:rsidR="000147C4">
        <w:t xml:space="preserve">to record </w:t>
      </w:r>
      <w:r w:rsidR="00FC06E4">
        <w:t xml:space="preserve">their patient encounter in their EMR system. </w:t>
      </w:r>
    </w:p>
    <w:p w14:paraId="712F6A06" w14:textId="72D7A831" w:rsidR="00FC06E4" w:rsidRDefault="00277969" w:rsidP="006B2AF0">
      <w:pPr>
        <w:pStyle w:val="ListParagraph"/>
        <w:numPr>
          <w:ilvl w:val="0"/>
          <w:numId w:val="59"/>
        </w:numPr>
      </w:pPr>
      <w:r>
        <w:t xml:space="preserve">Along </w:t>
      </w:r>
      <w:r w:rsidR="00FC06E4">
        <w:t xml:space="preserve">that same line </w:t>
      </w:r>
      <w:r w:rsidR="00DF732A">
        <w:t>would be</w:t>
      </w:r>
      <w:r w:rsidR="006C10AF">
        <w:t xml:space="preserve"> providers being able to view a patient’s past records </w:t>
      </w:r>
      <w:r w:rsidR="00E9457D">
        <w:t>(informative priority).</w:t>
      </w:r>
    </w:p>
    <w:p w14:paraId="1768F698" w14:textId="38431012" w:rsidR="00E9457D" w:rsidRDefault="009B2883" w:rsidP="009B2883">
      <w:r w:rsidRPr="00E13429">
        <w:rPr>
          <w:b/>
          <w:bCs/>
        </w:rPr>
        <w:t>Practice Needs</w:t>
      </w:r>
      <w:r w:rsidR="00E13429" w:rsidRPr="00E13429">
        <w:rPr>
          <w:b/>
          <w:bCs/>
        </w:rPr>
        <w:t xml:space="preserve">: </w:t>
      </w:r>
      <w:r w:rsidR="00674F79">
        <w:t xml:space="preserve">Each type of provider practice will require a different level </w:t>
      </w:r>
      <w:r w:rsidR="00A91885">
        <w:t xml:space="preserve">of </w:t>
      </w:r>
      <w:r w:rsidR="00BE23AB">
        <w:t>t</w:t>
      </w:r>
      <w:r w:rsidR="00A91885">
        <w:t xml:space="preserve">elehealth </w:t>
      </w:r>
      <w:r w:rsidR="00AC6FB1">
        <w:t xml:space="preserve">technology. </w:t>
      </w:r>
      <w:r w:rsidR="00543569">
        <w:t xml:space="preserve">For example, </w:t>
      </w:r>
      <w:r w:rsidR="0061632E">
        <w:t>certain types of specialties or durin</w:t>
      </w:r>
      <w:r w:rsidR="00975D59">
        <w:t xml:space="preserve">g </w:t>
      </w:r>
      <w:r w:rsidR="00BE23AB">
        <w:t>t</w:t>
      </w:r>
      <w:r w:rsidR="00975D59">
        <w:t xml:space="preserve">elehealth expansion, the providers practice need will change. </w:t>
      </w:r>
    </w:p>
    <w:p w14:paraId="030B6377" w14:textId="33F9524D" w:rsidR="002C3A40" w:rsidRDefault="004B0C12" w:rsidP="006B2AF0">
      <w:pPr>
        <w:pStyle w:val="ListParagraph"/>
        <w:numPr>
          <w:ilvl w:val="0"/>
          <w:numId w:val="60"/>
        </w:numPr>
      </w:pPr>
      <w:r>
        <w:t xml:space="preserve">Certain specialties may require </w:t>
      </w:r>
      <w:r w:rsidR="00122B6D">
        <w:t>unique equipment to conduct the visit</w:t>
      </w:r>
      <w:r w:rsidR="00DE3D2B">
        <w:t xml:space="preserve">. Hence, these specialists should </w:t>
      </w:r>
      <w:r w:rsidR="00EA35D9">
        <w:t xml:space="preserve">have access to those </w:t>
      </w:r>
      <w:r w:rsidR="00327EAC">
        <w:t>pieces of equipment during their visit</w:t>
      </w:r>
      <w:r w:rsidR="00E514EF">
        <w:t xml:space="preserve"> (low priority)</w:t>
      </w:r>
      <w:r w:rsidR="003D747C">
        <w:t>.</w:t>
      </w:r>
    </w:p>
    <w:p w14:paraId="5D10CDF4" w14:textId="4D1EDC61" w:rsidR="00E514EF" w:rsidRDefault="00D4797B" w:rsidP="006B2AF0">
      <w:pPr>
        <w:pStyle w:val="ListParagraph"/>
        <w:numPr>
          <w:ilvl w:val="0"/>
          <w:numId w:val="60"/>
        </w:numPr>
      </w:pPr>
      <w:r>
        <w:t>Staff should also be trained on how to</w:t>
      </w:r>
      <w:r w:rsidR="003D747C">
        <w:t xml:space="preserve"> navigate the telehealth platform (informative priority).</w:t>
      </w:r>
    </w:p>
    <w:p w14:paraId="10842481" w14:textId="7FCC41C6" w:rsidR="00C2541F" w:rsidRDefault="009B2883" w:rsidP="009B2883">
      <w:r w:rsidRPr="00E13429">
        <w:rPr>
          <w:b/>
          <w:bCs/>
        </w:rPr>
        <w:t>Cost Limits</w:t>
      </w:r>
      <w:r w:rsidR="00E13429" w:rsidRPr="00E13429">
        <w:rPr>
          <w:b/>
          <w:bCs/>
        </w:rPr>
        <w:t xml:space="preserve">: </w:t>
      </w:r>
      <w:r w:rsidR="007D66B3">
        <w:t xml:space="preserve">Cost limits would be any considerations providers need to </w:t>
      </w:r>
      <w:r w:rsidR="001400C4">
        <w:t xml:space="preserve">take </w:t>
      </w:r>
      <w:r w:rsidR="007D66B3">
        <w:t xml:space="preserve">when using </w:t>
      </w:r>
      <w:r w:rsidR="00BE23AB">
        <w:t>t</w:t>
      </w:r>
      <w:r w:rsidR="007D66B3">
        <w:t xml:space="preserve">elehealth solutions. </w:t>
      </w:r>
      <w:r w:rsidR="00F874BD">
        <w:t xml:space="preserve">This could relate to expanding </w:t>
      </w:r>
      <w:r w:rsidR="00A578EF">
        <w:t xml:space="preserve">their telehealth </w:t>
      </w:r>
      <w:r w:rsidR="00C548A9">
        <w:t xml:space="preserve">needs or device additions. </w:t>
      </w:r>
    </w:p>
    <w:p w14:paraId="42A702F7" w14:textId="308B5BBC" w:rsidR="00AA54AB" w:rsidRDefault="00F07FB7" w:rsidP="006B2AF0">
      <w:pPr>
        <w:pStyle w:val="ListParagraph"/>
        <w:numPr>
          <w:ilvl w:val="0"/>
          <w:numId w:val="61"/>
        </w:numPr>
      </w:pPr>
      <w:r>
        <w:t xml:space="preserve">One </w:t>
      </w:r>
      <w:r w:rsidR="00811E4F">
        <w:t xml:space="preserve">consideration would be </w:t>
      </w:r>
      <w:r w:rsidR="004155B8">
        <w:t xml:space="preserve">breaking </w:t>
      </w:r>
      <w:r w:rsidR="00C1580C">
        <w:t xml:space="preserve">down how money would be spent to </w:t>
      </w:r>
      <w:r w:rsidR="00924854">
        <w:t xml:space="preserve">expand the </w:t>
      </w:r>
      <w:r w:rsidR="002E6FFC">
        <w:t>services</w:t>
      </w:r>
      <w:r w:rsidR="00080ABD">
        <w:t xml:space="preserve"> (informative priority). </w:t>
      </w:r>
    </w:p>
    <w:p w14:paraId="5413A05A" w14:textId="59CD831F" w:rsidR="00080ABD" w:rsidRDefault="000E19AB" w:rsidP="006B2AF0">
      <w:pPr>
        <w:pStyle w:val="ListParagraph"/>
        <w:numPr>
          <w:ilvl w:val="0"/>
          <w:numId w:val="61"/>
        </w:numPr>
      </w:pPr>
      <w:r>
        <w:t xml:space="preserve">If </w:t>
      </w:r>
      <w:r w:rsidR="000D504E">
        <w:t xml:space="preserve">devices are being integrated into the </w:t>
      </w:r>
      <w:r w:rsidR="00B62A84">
        <w:t>t</w:t>
      </w:r>
      <w:r w:rsidR="000D504E">
        <w:t xml:space="preserve">elehealth platform, providers should have a voice </w:t>
      </w:r>
      <w:r w:rsidR="00130D13">
        <w:t xml:space="preserve">on whether or not </w:t>
      </w:r>
      <w:r w:rsidR="004A055E">
        <w:t>it would serve their needs</w:t>
      </w:r>
      <w:r w:rsidR="001E30E8">
        <w:t xml:space="preserve"> (informative priority).</w:t>
      </w:r>
    </w:p>
    <w:p w14:paraId="5A935D3F" w14:textId="5A0454D2" w:rsidR="0096245E" w:rsidRDefault="009B2883" w:rsidP="009B2883">
      <w:r w:rsidRPr="00E13429">
        <w:rPr>
          <w:b/>
          <w:bCs/>
        </w:rPr>
        <w:t>Technology Needs</w:t>
      </w:r>
      <w:r w:rsidR="00E13429" w:rsidRPr="00E13429">
        <w:rPr>
          <w:b/>
          <w:bCs/>
        </w:rPr>
        <w:t xml:space="preserve">: </w:t>
      </w:r>
      <w:r w:rsidR="001400C4" w:rsidRPr="00A92DB5">
        <w:t>Is</w:t>
      </w:r>
      <w:r w:rsidR="001400C4">
        <w:rPr>
          <w:b/>
          <w:bCs/>
        </w:rPr>
        <w:t xml:space="preserve"> </w:t>
      </w:r>
      <w:r w:rsidR="001400C4">
        <w:t>a</w:t>
      </w:r>
      <w:r w:rsidR="0096245E">
        <w:t xml:space="preserve">ny technology needs the provider should consider when running their </w:t>
      </w:r>
      <w:r w:rsidR="00BE23AB">
        <w:t>t</w:t>
      </w:r>
      <w:r w:rsidR="0096245E">
        <w:t xml:space="preserve">elehealth platform. </w:t>
      </w:r>
      <w:r w:rsidR="001400C4">
        <w:t>This i</w:t>
      </w:r>
      <w:r w:rsidR="00474AE8">
        <w:t xml:space="preserve">ncludes connection, medical </w:t>
      </w:r>
      <w:r w:rsidR="001F4C8E">
        <w:t xml:space="preserve">devices, software, etc. </w:t>
      </w:r>
    </w:p>
    <w:p w14:paraId="06E1B04E" w14:textId="7336DAEC" w:rsidR="00CE6999" w:rsidRDefault="00CF7635" w:rsidP="006B2AF0">
      <w:pPr>
        <w:pStyle w:val="ListParagraph"/>
        <w:numPr>
          <w:ilvl w:val="0"/>
          <w:numId w:val="62"/>
        </w:numPr>
      </w:pPr>
      <w:r>
        <w:t xml:space="preserve">A low priority requirement would be making sure providers have reliable </w:t>
      </w:r>
      <w:r w:rsidR="00EF27D9">
        <w:t xml:space="preserve">connection to the </w:t>
      </w:r>
      <w:r w:rsidR="00BE23AB">
        <w:t>t</w:t>
      </w:r>
      <w:r w:rsidR="00EF27D9">
        <w:t xml:space="preserve">elehealth platform. </w:t>
      </w:r>
    </w:p>
    <w:p w14:paraId="4ADEEB80" w14:textId="1A797963" w:rsidR="00EF27D9" w:rsidRDefault="00EF27D9" w:rsidP="006B2AF0">
      <w:pPr>
        <w:pStyle w:val="ListParagraph"/>
        <w:numPr>
          <w:ilvl w:val="0"/>
          <w:numId w:val="62"/>
        </w:numPr>
      </w:pPr>
      <w:r>
        <w:t xml:space="preserve">A </w:t>
      </w:r>
      <w:r w:rsidR="00C857BD">
        <w:t xml:space="preserve">requirement </w:t>
      </w:r>
      <w:r w:rsidR="00284DF0">
        <w:t xml:space="preserve">would be making sure there is seamless integration between the </w:t>
      </w:r>
      <w:r w:rsidR="00BE23AB">
        <w:t>t</w:t>
      </w:r>
      <w:r w:rsidR="00284DF0">
        <w:t>elehealth platform an</w:t>
      </w:r>
      <w:r w:rsidR="00390C49">
        <w:t>d existing provider systems</w:t>
      </w:r>
      <w:r w:rsidR="00C64635">
        <w:t xml:space="preserve"> (low priority). </w:t>
      </w:r>
    </w:p>
    <w:p w14:paraId="55200120" w14:textId="413282F0" w:rsidR="00116745" w:rsidRDefault="009B2883" w:rsidP="009B2883">
      <w:r w:rsidRPr="00E13429">
        <w:rPr>
          <w:b/>
          <w:bCs/>
        </w:rPr>
        <w:t>Ecosystem Support</w:t>
      </w:r>
      <w:r w:rsidR="00E13429" w:rsidRPr="00E13429">
        <w:rPr>
          <w:b/>
          <w:bCs/>
        </w:rPr>
        <w:t xml:space="preserve">: </w:t>
      </w:r>
      <w:r w:rsidR="00FF578E">
        <w:t xml:space="preserve">Ecosystem support </w:t>
      </w:r>
      <w:r w:rsidR="00574192">
        <w:t xml:space="preserve">gives providers </w:t>
      </w:r>
      <w:r w:rsidR="006B6834">
        <w:t>any assistance</w:t>
      </w:r>
      <w:r w:rsidR="008774CB">
        <w:t xml:space="preserve"> they may need while using the </w:t>
      </w:r>
      <w:r w:rsidR="00BE23AB">
        <w:t>t</w:t>
      </w:r>
      <w:r w:rsidR="008774CB">
        <w:t xml:space="preserve">elehealth platform. </w:t>
      </w:r>
    </w:p>
    <w:p w14:paraId="7182A973" w14:textId="04D4D03A" w:rsidR="004F764F" w:rsidRDefault="004F764F" w:rsidP="006B2AF0">
      <w:pPr>
        <w:pStyle w:val="ListParagraph"/>
        <w:numPr>
          <w:ilvl w:val="0"/>
          <w:numId w:val="63"/>
        </w:numPr>
      </w:pPr>
      <w:r>
        <w:t>This could come in the form of device support. If the provider is having trouble with their medical device on the platform</w:t>
      </w:r>
      <w:r w:rsidR="005A5239">
        <w:t xml:space="preserve">, they should have access to a support team (low priority). </w:t>
      </w:r>
    </w:p>
    <w:p w14:paraId="7344F119" w14:textId="7BE1458D" w:rsidR="005A5239" w:rsidRDefault="00FF436E" w:rsidP="006B2AF0">
      <w:pPr>
        <w:pStyle w:val="ListParagraph"/>
        <w:numPr>
          <w:ilvl w:val="0"/>
          <w:numId w:val="63"/>
        </w:numPr>
      </w:pPr>
      <w:r>
        <w:t>Additionally, if the patient is having trouble navigating the platform</w:t>
      </w:r>
      <w:r w:rsidR="00D51F0F">
        <w:t xml:space="preserve">, providers should have access to a professional who can address the issue (low priority). </w:t>
      </w:r>
    </w:p>
    <w:p w14:paraId="16505050" w14:textId="6689BEF5" w:rsidR="00D51F0F" w:rsidRDefault="009B2883" w:rsidP="009B2883">
      <w:r w:rsidRPr="00E13429">
        <w:rPr>
          <w:b/>
          <w:bCs/>
        </w:rPr>
        <w:lastRenderedPageBreak/>
        <w:t>HIPAA Compliance</w:t>
      </w:r>
      <w:r w:rsidR="00E13429" w:rsidRPr="00E13429">
        <w:rPr>
          <w:b/>
          <w:bCs/>
        </w:rPr>
        <w:t xml:space="preserve">: </w:t>
      </w:r>
      <w:r w:rsidR="00C61AEF">
        <w:t xml:space="preserve">With </w:t>
      </w:r>
      <w:r w:rsidR="008C653F">
        <w:t xml:space="preserve">regulations monitoring patient safety, it is important to highlight requirements that will address those regulations. Most prevalent is HIPAA compliance. </w:t>
      </w:r>
    </w:p>
    <w:p w14:paraId="1D35ACEF" w14:textId="31A3120A" w:rsidR="008C653F" w:rsidRPr="009B2883" w:rsidRDefault="00334B72" w:rsidP="006B2AF0">
      <w:pPr>
        <w:pStyle w:val="ListParagraph"/>
        <w:numPr>
          <w:ilvl w:val="0"/>
          <w:numId w:val="64"/>
        </w:numPr>
      </w:pPr>
      <w:r>
        <w:t xml:space="preserve">If the </w:t>
      </w:r>
      <w:r w:rsidR="00BE23AB">
        <w:t>t</w:t>
      </w:r>
      <w:r>
        <w:t>elehealth platform stores patient sensitive data, they must make sure their platform is HIPAA compliant (</w:t>
      </w:r>
      <w:r w:rsidR="00BE23AB">
        <w:t>m</w:t>
      </w:r>
      <w:r>
        <w:t xml:space="preserve">edium priority). </w:t>
      </w:r>
    </w:p>
    <w:p w14:paraId="353F231B" w14:textId="0DF9146E" w:rsidR="00E24C38" w:rsidRDefault="00615172" w:rsidP="00242E90">
      <w:pPr>
        <w:pStyle w:val="Heading4"/>
      </w:pPr>
      <w:bookmarkStart w:id="323" w:name="_Toc135901867"/>
      <w:r w:rsidRPr="008E40D7">
        <w:t>Policy</w:t>
      </w:r>
      <w:r w:rsidR="005A34DF">
        <w:t xml:space="preserve"> needs</w:t>
      </w:r>
      <w:bookmarkEnd w:id="323"/>
    </w:p>
    <w:p w14:paraId="7C46A2E5" w14:textId="57F7C7F9" w:rsidR="00EE698D" w:rsidRDefault="009B2883" w:rsidP="009B2883">
      <w:r w:rsidRPr="005A34DF">
        <w:rPr>
          <w:b/>
          <w:bCs/>
        </w:rPr>
        <w:t>Licensing</w:t>
      </w:r>
      <w:r w:rsidR="005A34DF" w:rsidRPr="005A34DF">
        <w:rPr>
          <w:b/>
          <w:bCs/>
        </w:rPr>
        <w:t xml:space="preserve">: </w:t>
      </w:r>
      <w:r w:rsidR="00A4334B">
        <w:t>Proper user l</w:t>
      </w:r>
      <w:r w:rsidR="001204AA">
        <w:t xml:space="preserve">icensing </w:t>
      </w:r>
      <w:r w:rsidR="00A4334B">
        <w:t xml:space="preserve">is </w:t>
      </w:r>
      <w:r w:rsidR="00A46CAA">
        <w:t xml:space="preserve">a key component for </w:t>
      </w:r>
      <w:r w:rsidR="00BE23AB">
        <w:t>t</w:t>
      </w:r>
      <w:r w:rsidR="00A46CAA">
        <w:t>elehealth platform use</w:t>
      </w:r>
      <w:r w:rsidR="00DB0853">
        <w:t xml:space="preserve">. </w:t>
      </w:r>
      <w:r w:rsidR="002D2BF3">
        <w:t xml:space="preserve">After COVID, certain licensing regulations were </w:t>
      </w:r>
      <w:r w:rsidR="00800D1C">
        <w:t xml:space="preserve">changed. </w:t>
      </w:r>
    </w:p>
    <w:p w14:paraId="548546B9" w14:textId="57BF7A17" w:rsidR="0014651C" w:rsidRDefault="0014651C" w:rsidP="006B2AF0">
      <w:pPr>
        <w:pStyle w:val="ListParagraph"/>
        <w:numPr>
          <w:ilvl w:val="0"/>
          <w:numId w:val="65"/>
        </w:numPr>
      </w:pPr>
      <w:r>
        <w:t xml:space="preserve">Previously physicians could not practice across state lines, but </w:t>
      </w:r>
      <w:r w:rsidR="00D51E11">
        <w:t xml:space="preserve">now physicians with a valid medical license can practice across state </w:t>
      </w:r>
      <w:r w:rsidR="001D5912">
        <w:t>lines with certain exceptions (</w:t>
      </w:r>
      <w:r w:rsidR="00BE23AB">
        <w:t>h</w:t>
      </w:r>
      <w:r w:rsidR="00816B1C">
        <w:t xml:space="preserve">igh priority). </w:t>
      </w:r>
    </w:p>
    <w:p w14:paraId="02F985A6" w14:textId="3145F310" w:rsidR="00816B1C" w:rsidRDefault="0094152C" w:rsidP="006B2AF0">
      <w:pPr>
        <w:pStyle w:val="ListParagraph"/>
        <w:numPr>
          <w:ilvl w:val="0"/>
          <w:numId w:val="65"/>
        </w:numPr>
      </w:pPr>
      <w:r>
        <w:t xml:space="preserve">There is also the </w:t>
      </w:r>
      <w:r w:rsidR="00BE23AB">
        <w:t>n</w:t>
      </w:r>
      <w:r>
        <w:t xml:space="preserve">ursing </w:t>
      </w:r>
      <w:r w:rsidR="00BE23AB">
        <w:t>l</w:t>
      </w:r>
      <w:r>
        <w:t xml:space="preserve">icensure </w:t>
      </w:r>
      <w:r w:rsidR="00BE23AB">
        <w:t>c</w:t>
      </w:r>
      <w:r>
        <w:t>ompact (NLC)</w:t>
      </w:r>
      <w:r w:rsidR="00F308BF">
        <w:t>. NLC allows nurses to have one license valid across multiple states</w:t>
      </w:r>
      <w:r w:rsidR="00F52FC1">
        <w:t xml:space="preserve"> (high priority). </w:t>
      </w:r>
    </w:p>
    <w:p w14:paraId="5BB75878" w14:textId="12ED0BA8" w:rsidR="001932FB" w:rsidRDefault="005A34DF" w:rsidP="009B2883">
      <w:r w:rsidRPr="005A34DF">
        <w:rPr>
          <w:b/>
          <w:bCs/>
        </w:rPr>
        <w:t>P</w:t>
      </w:r>
      <w:r w:rsidR="009B2883" w:rsidRPr="005A34DF">
        <w:rPr>
          <w:b/>
          <w:bCs/>
        </w:rPr>
        <w:t>rescribing</w:t>
      </w:r>
      <w:r w:rsidRPr="005A34DF">
        <w:rPr>
          <w:b/>
          <w:bCs/>
        </w:rPr>
        <w:t xml:space="preserve">: </w:t>
      </w:r>
      <w:r w:rsidR="006B22AE">
        <w:t xml:space="preserve">Online prescriptions are also highly regulated </w:t>
      </w:r>
      <w:r w:rsidR="00887ADD">
        <w:t xml:space="preserve">and need to be addressed in the platform. </w:t>
      </w:r>
    </w:p>
    <w:p w14:paraId="18745ED2" w14:textId="3A296A8B" w:rsidR="004F36B7" w:rsidRDefault="004F36B7" w:rsidP="006B2AF0">
      <w:pPr>
        <w:pStyle w:val="ListParagraph"/>
        <w:numPr>
          <w:ilvl w:val="0"/>
          <w:numId w:val="66"/>
        </w:numPr>
      </w:pPr>
      <w:r>
        <w:t>The Ryan Haight Online Pharmacy Consumer Protection Act 2008</w:t>
      </w:r>
      <w:r w:rsidR="00E5734E">
        <w:t xml:space="preserve"> allows for dispensing of controlled substances via the internet only </w:t>
      </w:r>
      <w:r w:rsidR="00AD68C3">
        <w:t>for a valid medical purpose after a physician</w:t>
      </w:r>
      <w:r w:rsidR="005552FF">
        <w:t>’</w:t>
      </w:r>
      <w:r w:rsidR="00AD68C3">
        <w:t>s visit</w:t>
      </w:r>
      <w:r w:rsidR="00C775AF">
        <w:t xml:space="preserve"> (high priority).</w:t>
      </w:r>
    </w:p>
    <w:p w14:paraId="3A82910D" w14:textId="6A7E81F4" w:rsidR="00C775AF" w:rsidRPr="009B2883" w:rsidRDefault="00C775AF" w:rsidP="006B2AF0">
      <w:pPr>
        <w:pStyle w:val="ListParagraph"/>
        <w:numPr>
          <w:ilvl w:val="0"/>
          <w:numId w:val="66"/>
        </w:numPr>
      </w:pPr>
      <w:r>
        <w:t xml:space="preserve">The Special Registration for Telemedicine </w:t>
      </w:r>
      <w:r w:rsidR="005F0CC0">
        <w:t xml:space="preserve">Clarification </w:t>
      </w:r>
      <w:r>
        <w:t>Act of 2018</w:t>
      </w:r>
      <w:r w:rsidR="002665A9">
        <w:t xml:space="preserve"> states</w:t>
      </w:r>
      <w:r w:rsidR="005552FF">
        <w:t xml:space="preserve"> that the DEA </w:t>
      </w:r>
      <w:r w:rsidR="005F0CC0">
        <w:t>needs</w:t>
      </w:r>
      <w:r w:rsidR="00181BB7">
        <w:t xml:space="preserve"> to communicate</w:t>
      </w:r>
      <w:r w:rsidR="00037C2C">
        <w:t xml:space="preserve"> special registration allowing providers to prescribe controlled</w:t>
      </w:r>
      <w:r w:rsidR="00F1213F">
        <w:t xml:space="preserve"> substances via telemedicine without an in-person exam (high priority). </w:t>
      </w:r>
    </w:p>
    <w:p w14:paraId="3A1E1CF4" w14:textId="52F3A551" w:rsidR="00914901" w:rsidRDefault="009B2883" w:rsidP="009B2883">
      <w:r w:rsidRPr="004E247B">
        <w:rPr>
          <w:b/>
          <w:bCs/>
        </w:rPr>
        <w:t>Medical Record</w:t>
      </w:r>
      <w:r w:rsidR="004E247B" w:rsidRPr="004E247B">
        <w:rPr>
          <w:b/>
          <w:bCs/>
        </w:rPr>
        <w:t xml:space="preserve">: </w:t>
      </w:r>
      <w:r w:rsidR="00914901">
        <w:t>Maintaining a medical record</w:t>
      </w:r>
      <w:r w:rsidR="00E0664F">
        <w:t xml:space="preserve"> is an important component of a </w:t>
      </w:r>
      <w:r w:rsidR="00CE6B82">
        <w:t xml:space="preserve">provider visit. </w:t>
      </w:r>
      <w:r w:rsidR="00517CBF">
        <w:t xml:space="preserve">We have identified some guidelines </w:t>
      </w:r>
      <w:r w:rsidR="001D2DC4">
        <w:t xml:space="preserve">to be followed. </w:t>
      </w:r>
    </w:p>
    <w:p w14:paraId="5B890DA3" w14:textId="0B3F8E71" w:rsidR="001D2DC4" w:rsidRPr="009B2883" w:rsidRDefault="001D2DC4" w:rsidP="006B2AF0">
      <w:pPr>
        <w:pStyle w:val="ListParagraph"/>
        <w:numPr>
          <w:ilvl w:val="0"/>
          <w:numId w:val="67"/>
        </w:numPr>
      </w:pPr>
      <w:r>
        <w:t xml:space="preserve">One </w:t>
      </w:r>
      <w:r w:rsidR="001066D4">
        <w:t>medium</w:t>
      </w:r>
      <w:r>
        <w:t xml:space="preserve"> priority guideline </w:t>
      </w:r>
      <w:r w:rsidR="007B05CA">
        <w:t xml:space="preserve">would be to make sure the platform adheres to a </w:t>
      </w:r>
      <w:r w:rsidR="00262502">
        <w:t>hospital</w:t>
      </w:r>
      <w:r w:rsidR="00994FDD">
        <w:t>’</w:t>
      </w:r>
      <w:r w:rsidR="00262502">
        <w:t>s</w:t>
      </w:r>
      <w:r w:rsidR="004149D2">
        <w:t xml:space="preserve"> or </w:t>
      </w:r>
      <w:r w:rsidR="00165F87">
        <w:t>clinic’s</w:t>
      </w:r>
      <w:r w:rsidR="00262502">
        <w:t xml:space="preserve"> guidelines on how to maintain patient medical records. </w:t>
      </w:r>
    </w:p>
    <w:p w14:paraId="128A71EF" w14:textId="39AF0BA5" w:rsidR="009719A1" w:rsidRPr="004E247B" w:rsidRDefault="009B2883" w:rsidP="009B2883">
      <w:pPr>
        <w:rPr>
          <w:b/>
          <w:bCs/>
        </w:rPr>
      </w:pPr>
      <w:r w:rsidRPr="004E247B">
        <w:rPr>
          <w:b/>
          <w:bCs/>
        </w:rPr>
        <w:t>Reimbursement/Parity</w:t>
      </w:r>
      <w:r w:rsidR="004E247B" w:rsidRPr="004E247B">
        <w:rPr>
          <w:b/>
          <w:bCs/>
        </w:rPr>
        <w:t xml:space="preserve">: </w:t>
      </w:r>
      <w:r w:rsidR="00125277">
        <w:t xml:space="preserve">Being reimbursed for telehealth care </w:t>
      </w:r>
      <w:r w:rsidR="002D31C3">
        <w:t xml:space="preserve">is a key change that happened in 2020. </w:t>
      </w:r>
      <w:r w:rsidR="005F7DDC">
        <w:t xml:space="preserve">Medicaid </w:t>
      </w:r>
      <w:r w:rsidR="00E567C3">
        <w:t xml:space="preserve">and other insurance plans </w:t>
      </w:r>
      <w:r w:rsidR="008A7985">
        <w:t xml:space="preserve">have begun to cover </w:t>
      </w:r>
      <w:r w:rsidR="00F0544F">
        <w:t>telemedicine services in almost every state</w:t>
      </w:r>
      <w:r w:rsidR="00D46DB6">
        <w:t xml:space="preserve"> (informative priority). </w:t>
      </w:r>
    </w:p>
    <w:p w14:paraId="128E6EED" w14:textId="3C0B13D7" w:rsidR="00EA5ACB" w:rsidRDefault="009B2883" w:rsidP="009B2883">
      <w:r w:rsidRPr="004E247B">
        <w:rPr>
          <w:b/>
          <w:bCs/>
        </w:rPr>
        <w:t>HIPAA</w:t>
      </w:r>
      <w:r w:rsidR="00336FED" w:rsidRPr="004E247B">
        <w:rPr>
          <w:b/>
          <w:bCs/>
        </w:rPr>
        <w:t xml:space="preserve"> (Health Insurance Portability and Accountability Act)</w:t>
      </w:r>
      <w:r w:rsidR="004E247B" w:rsidRPr="004E247B">
        <w:rPr>
          <w:b/>
          <w:bCs/>
        </w:rPr>
        <w:t xml:space="preserve">: </w:t>
      </w:r>
      <w:r w:rsidR="00234440">
        <w:t xml:space="preserve">Since HIPAA is a key component to </w:t>
      </w:r>
      <w:r w:rsidR="001C2172">
        <w:t xml:space="preserve">health security </w:t>
      </w:r>
      <w:r w:rsidR="001A1961">
        <w:t>use</w:t>
      </w:r>
      <w:r w:rsidR="00B926CC">
        <w:t>d</w:t>
      </w:r>
      <w:r w:rsidR="001A1961">
        <w:t xml:space="preserve"> to protect patient information. </w:t>
      </w:r>
      <w:r w:rsidR="00A24C03">
        <w:t xml:space="preserve">Because </w:t>
      </w:r>
      <w:r w:rsidR="009E718F">
        <w:t xml:space="preserve">providers will </w:t>
      </w:r>
      <w:r w:rsidR="007B2983">
        <w:t xml:space="preserve">be </w:t>
      </w:r>
      <w:r w:rsidR="00A24C03">
        <w:t xml:space="preserve">collecting </w:t>
      </w:r>
      <w:r w:rsidR="00D760EF">
        <w:t xml:space="preserve">data </w:t>
      </w:r>
      <w:r w:rsidR="00413014">
        <w:t>during patient visits</w:t>
      </w:r>
      <w:r w:rsidR="009E718F">
        <w:t xml:space="preserve">, there are guidelines in place </w:t>
      </w:r>
      <w:r w:rsidR="007B2983">
        <w:t xml:space="preserve">to protect that info. </w:t>
      </w:r>
    </w:p>
    <w:p w14:paraId="73B4E12C" w14:textId="17FD5AD0" w:rsidR="007B2983" w:rsidRDefault="00382BF4" w:rsidP="006B2AF0">
      <w:pPr>
        <w:pStyle w:val="ListParagraph"/>
        <w:numPr>
          <w:ilvl w:val="0"/>
          <w:numId w:val="68"/>
        </w:numPr>
      </w:pPr>
      <w:r>
        <w:t xml:space="preserve">One such guideline is making sure </w:t>
      </w:r>
      <w:r w:rsidR="00D10517">
        <w:t xml:space="preserve">only </w:t>
      </w:r>
      <w:r w:rsidR="004149D2">
        <w:t xml:space="preserve">the authorized </w:t>
      </w:r>
      <w:r w:rsidR="00D10517">
        <w:t>physicians</w:t>
      </w:r>
      <w:r w:rsidR="004149D2">
        <w:t xml:space="preserve"> or healthcare worker is accessing the health information</w:t>
      </w:r>
      <w:r w:rsidR="000915F1">
        <w:t xml:space="preserve"> (medium priority).</w:t>
      </w:r>
    </w:p>
    <w:p w14:paraId="6D91A976" w14:textId="26985BF9" w:rsidR="000915F1" w:rsidRPr="009B2883" w:rsidRDefault="00A90C94" w:rsidP="006B2AF0">
      <w:pPr>
        <w:pStyle w:val="ListParagraph"/>
        <w:numPr>
          <w:ilvl w:val="0"/>
          <w:numId w:val="68"/>
        </w:numPr>
      </w:pPr>
      <w:r>
        <w:t>These authorized personals</w:t>
      </w:r>
      <w:r w:rsidR="00C531FE">
        <w:t xml:space="preserve"> should also be provided with unique ID</w:t>
      </w:r>
      <w:r w:rsidR="00DE768F">
        <w:t xml:space="preserve"> for tracking </w:t>
      </w:r>
      <w:r w:rsidR="006F431C">
        <w:t>user identity</w:t>
      </w:r>
      <w:r w:rsidR="00F00F8A">
        <w:t xml:space="preserve"> (medium priority). </w:t>
      </w:r>
    </w:p>
    <w:p w14:paraId="4A3F59CC" w14:textId="64643297" w:rsidR="006821BF" w:rsidRDefault="009B2883" w:rsidP="009B2883">
      <w:r w:rsidRPr="004E247B">
        <w:rPr>
          <w:b/>
          <w:bCs/>
        </w:rPr>
        <w:t>HITECH</w:t>
      </w:r>
      <w:r w:rsidR="00081E21" w:rsidRPr="004E247B">
        <w:rPr>
          <w:b/>
          <w:bCs/>
        </w:rPr>
        <w:t xml:space="preserve"> (Health Information Technology for Economic and Clinical Health)</w:t>
      </w:r>
      <w:r w:rsidR="004E247B" w:rsidRPr="004E247B">
        <w:rPr>
          <w:b/>
          <w:bCs/>
        </w:rPr>
        <w:t xml:space="preserve">: </w:t>
      </w:r>
      <w:r w:rsidR="0053055E">
        <w:t xml:space="preserve">The HITECH Act is aimed to </w:t>
      </w:r>
      <w:r w:rsidR="00A342A5">
        <w:t>prompt the use of health information technology</w:t>
      </w:r>
      <w:r w:rsidR="0083460B">
        <w:t xml:space="preserve"> including Electronic Health Records (EHRs). </w:t>
      </w:r>
    </w:p>
    <w:p w14:paraId="4A0A5C99" w14:textId="71CDFB25" w:rsidR="0083460B" w:rsidRDefault="008F522A" w:rsidP="006B2AF0">
      <w:pPr>
        <w:pStyle w:val="ListParagraph"/>
        <w:numPr>
          <w:ilvl w:val="0"/>
          <w:numId w:val="69"/>
        </w:numPr>
      </w:pPr>
      <w:r>
        <w:t xml:space="preserve">HITECH </w:t>
      </w:r>
      <w:r w:rsidR="00E13095">
        <w:t>includes more rigorous enforcements of HIPAA</w:t>
      </w:r>
      <w:r w:rsidR="000E355E">
        <w:t xml:space="preserve"> with penalties </w:t>
      </w:r>
      <w:r w:rsidR="00865E79">
        <w:t xml:space="preserve">as much as $250,000 (medium priority). </w:t>
      </w:r>
    </w:p>
    <w:p w14:paraId="0628A85D" w14:textId="667ED89F" w:rsidR="00865E79" w:rsidRDefault="00654482" w:rsidP="006B2AF0">
      <w:pPr>
        <w:pStyle w:val="ListParagraph"/>
        <w:numPr>
          <w:ilvl w:val="0"/>
          <w:numId w:val="69"/>
        </w:numPr>
      </w:pPr>
      <w:r>
        <w:t xml:space="preserve">Under HITECH, business associates are also required to comply with HIPAA security rules (medium priority). </w:t>
      </w:r>
    </w:p>
    <w:p w14:paraId="2FBE7A21" w14:textId="3C2C1354" w:rsidR="00F74BC6" w:rsidRPr="009B2883" w:rsidRDefault="009B2883" w:rsidP="009B2883">
      <w:r w:rsidRPr="001A164C">
        <w:rPr>
          <w:b/>
          <w:bCs/>
        </w:rPr>
        <w:lastRenderedPageBreak/>
        <w:t>Informed Consent</w:t>
      </w:r>
      <w:r w:rsidR="004E247B" w:rsidRPr="001A164C">
        <w:rPr>
          <w:b/>
          <w:bCs/>
        </w:rPr>
        <w:t xml:space="preserve">: </w:t>
      </w:r>
      <w:r w:rsidR="00F74BC6">
        <w:t xml:space="preserve">Patient consent is </w:t>
      </w:r>
      <w:r w:rsidR="005245E1">
        <w:t xml:space="preserve">another necessary component to conduct </w:t>
      </w:r>
      <w:r w:rsidR="00B62A84">
        <w:t>t</w:t>
      </w:r>
      <w:r w:rsidR="005245E1">
        <w:t xml:space="preserve">elehealth business. Consent </w:t>
      </w:r>
      <w:r w:rsidR="00AD10A5">
        <w:t xml:space="preserve">involves explaining the </w:t>
      </w:r>
      <w:r w:rsidR="005F3572">
        <w:t xml:space="preserve">risks and benefits of the </w:t>
      </w:r>
      <w:r w:rsidR="00AD10A5">
        <w:t xml:space="preserve">service to the patient, guardian, </w:t>
      </w:r>
      <w:r w:rsidR="00727C63">
        <w:t>and/</w:t>
      </w:r>
      <w:r w:rsidR="00AD10A5">
        <w:t>or caregiver</w:t>
      </w:r>
      <w:r w:rsidR="005F3572">
        <w:t xml:space="preserve"> (medium priority). </w:t>
      </w:r>
    </w:p>
    <w:p w14:paraId="149F7200" w14:textId="50D8043F" w:rsidR="00957C62" w:rsidRPr="008E40D7" w:rsidRDefault="00BB6A77" w:rsidP="00242E90">
      <w:pPr>
        <w:pStyle w:val="Heading4"/>
      </w:pPr>
      <w:bookmarkStart w:id="324" w:name="_Toc135901868"/>
      <w:r w:rsidRPr="008E40D7">
        <w:t>Payors</w:t>
      </w:r>
      <w:r w:rsidR="001A164C">
        <w:t xml:space="preserve"> needs</w:t>
      </w:r>
      <w:bookmarkEnd w:id="324"/>
    </w:p>
    <w:p w14:paraId="7CE31ED2" w14:textId="638A7D5C" w:rsidR="00FB71B9" w:rsidRDefault="009B2883" w:rsidP="009B2883">
      <w:r w:rsidRPr="001A164C">
        <w:rPr>
          <w:b/>
          <w:bCs/>
        </w:rPr>
        <w:t>Cost Controls</w:t>
      </w:r>
      <w:r w:rsidR="001A164C" w:rsidRPr="001A164C">
        <w:rPr>
          <w:b/>
          <w:bCs/>
        </w:rPr>
        <w:t xml:space="preserve">: </w:t>
      </w:r>
      <w:r w:rsidR="00611721">
        <w:t>Cost control for payors</w:t>
      </w:r>
      <w:r w:rsidR="009E5354">
        <w:t xml:space="preserve"> involves how insurance will address </w:t>
      </w:r>
      <w:r w:rsidR="00BE23AB">
        <w:t>t</w:t>
      </w:r>
      <w:r w:rsidR="009E5354">
        <w:t xml:space="preserve">elehealth services. </w:t>
      </w:r>
    </w:p>
    <w:p w14:paraId="594D7390" w14:textId="445DA805" w:rsidR="002309CA" w:rsidRDefault="002309CA" w:rsidP="006B2AF0">
      <w:pPr>
        <w:pStyle w:val="ListParagraph"/>
        <w:numPr>
          <w:ilvl w:val="0"/>
          <w:numId w:val="70"/>
        </w:numPr>
      </w:pPr>
      <w:r>
        <w:t xml:space="preserve">Telehealth </w:t>
      </w:r>
      <w:r w:rsidR="00FE0E90">
        <w:t xml:space="preserve">services have recently been equally reimbursed </w:t>
      </w:r>
      <w:r w:rsidR="00356DA5">
        <w:t xml:space="preserve">compared to </w:t>
      </w:r>
      <w:r w:rsidR="00202B84">
        <w:t xml:space="preserve">in-person care (informative priority). </w:t>
      </w:r>
    </w:p>
    <w:p w14:paraId="5803B177" w14:textId="52F81660" w:rsidR="00202B84" w:rsidRPr="009B2883" w:rsidRDefault="00476D3D" w:rsidP="006B2AF0">
      <w:pPr>
        <w:pStyle w:val="ListParagraph"/>
        <w:numPr>
          <w:ilvl w:val="0"/>
          <w:numId w:val="70"/>
        </w:numPr>
      </w:pPr>
      <w:r>
        <w:t xml:space="preserve">Users of </w:t>
      </w:r>
      <w:r w:rsidR="00BE23AB">
        <w:t>t</w:t>
      </w:r>
      <w:r>
        <w:t xml:space="preserve">elehealth should also be aware of </w:t>
      </w:r>
      <w:r w:rsidR="00887862">
        <w:t>what kind of tele-visits are covered under insurance</w:t>
      </w:r>
      <w:r w:rsidR="007200D6">
        <w:t xml:space="preserve"> (informative priority). </w:t>
      </w:r>
    </w:p>
    <w:p w14:paraId="63C2F177" w14:textId="127F468E" w:rsidR="00673DCF" w:rsidRPr="009B2883" w:rsidRDefault="009B2883" w:rsidP="009B2883">
      <w:r w:rsidRPr="001A164C">
        <w:rPr>
          <w:b/>
          <w:bCs/>
        </w:rPr>
        <w:t>Policy Adherence</w:t>
      </w:r>
      <w:r w:rsidR="001A164C" w:rsidRPr="001A164C">
        <w:rPr>
          <w:b/>
          <w:bCs/>
        </w:rPr>
        <w:t xml:space="preserve">: </w:t>
      </w:r>
      <w:r w:rsidR="00E67237">
        <w:t>Since</w:t>
      </w:r>
      <w:r w:rsidR="00FA206C">
        <w:t xml:space="preserve"> there are continuous changes to healthcare policy, it is important to keep </w:t>
      </w:r>
      <w:r w:rsidR="008562DC">
        <w:t xml:space="preserve">up to date on </w:t>
      </w:r>
      <w:r w:rsidR="00834559">
        <w:t xml:space="preserve">how those changes effect </w:t>
      </w:r>
      <w:r w:rsidR="00BE23AB">
        <w:t>t</w:t>
      </w:r>
      <w:r w:rsidR="00673DCF">
        <w:t xml:space="preserve">elehealth initiatives. </w:t>
      </w:r>
      <w:r w:rsidR="0072062A">
        <w:t>These changes m</w:t>
      </w:r>
      <w:r w:rsidR="00F83DE0">
        <w:t>ay also change during the course of COVID-19 (informative priority).</w:t>
      </w:r>
    </w:p>
    <w:p w14:paraId="11EA66B8" w14:textId="7E9B76BE" w:rsidR="00F83DE0" w:rsidRDefault="009B2883" w:rsidP="009B2883">
      <w:r w:rsidRPr="001A164C">
        <w:rPr>
          <w:b/>
          <w:bCs/>
        </w:rPr>
        <w:t>Care Improvements</w:t>
      </w:r>
      <w:r w:rsidR="001A164C" w:rsidRPr="001A164C">
        <w:rPr>
          <w:b/>
          <w:bCs/>
        </w:rPr>
        <w:t xml:space="preserve">: </w:t>
      </w:r>
      <w:r w:rsidR="00D823DD">
        <w:t xml:space="preserve">Care improvement </w:t>
      </w:r>
      <w:r w:rsidR="00B4314F">
        <w:t xml:space="preserve">looks at how either </w:t>
      </w:r>
      <w:r w:rsidR="00204169">
        <w:t>employers</w:t>
      </w:r>
      <w:r w:rsidR="00B4314F">
        <w:t xml:space="preserve"> or insurance can </w:t>
      </w:r>
      <w:r w:rsidR="00204169">
        <w:t xml:space="preserve">improve Telehealth access. </w:t>
      </w:r>
    </w:p>
    <w:p w14:paraId="452A1AA7" w14:textId="5F6F4CBB" w:rsidR="00204169" w:rsidRDefault="00204169" w:rsidP="006B2AF0">
      <w:pPr>
        <w:pStyle w:val="ListParagraph"/>
        <w:numPr>
          <w:ilvl w:val="0"/>
          <w:numId w:val="71"/>
        </w:numPr>
      </w:pPr>
      <w:r>
        <w:t>Employers ca</w:t>
      </w:r>
      <w:r w:rsidR="00B4481D">
        <w:t xml:space="preserve">n offer employees different packages depending on </w:t>
      </w:r>
      <w:r w:rsidR="00164DB3">
        <w:t>a user’s</w:t>
      </w:r>
      <w:r w:rsidR="00B4481D">
        <w:t xml:space="preserve"> health</w:t>
      </w:r>
      <w:r w:rsidR="00164DB3">
        <w:t>care needs (informative priority).</w:t>
      </w:r>
    </w:p>
    <w:p w14:paraId="5F694562" w14:textId="6260BB8F" w:rsidR="00164DB3" w:rsidRPr="009B2883" w:rsidRDefault="00164DB3" w:rsidP="006B2AF0">
      <w:pPr>
        <w:pStyle w:val="ListParagraph"/>
        <w:numPr>
          <w:ilvl w:val="0"/>
          <w:numId w:val="71"/>
        </w:numPr>
      </w:pPr>
      <w:r>
        <w:t xml:space="preserve">Additionally, </w:t>
      </w:r>
      <w:r w:rsidR="008F06A5">
        <w:t xml:space="preserve">insurance groups can expand their services as time goes on to provide more </w:t>
      </w:r>
      <w:r w:rsidR="00FF2DCB">
        <w:t xml:space="preserve">comparable </w:t>
      </w:r>
      <w:r w:rsidR="0058407C">
        <w:t>coverage to in-person services (informative priority).</w:t>
      </w:r>
    </w:p>
    <w:p w14:paraId="3EDC3EFF" w14:textId="01EE59E8" w:rsidR="0058407C" w:rsidRDefault="009B2883" w:rsidP="009B2883">
      <w:r w:rsidRPr="001A164C">
        <w:rPr>
          <w:b/>
          <w:bCs/>
        </w:rPr>
        <w:t>Adoption</w:t>
      </w:r>
      <w:r w:rsidR="001A164C" w:rsidRPr="001A164C">
        <w:rPr>
          <w:b/>
          <w:bCs/>
        </w:rPr>
        <w:t xml:space="preserve">: </w:t>
      </w:r>
      <w:r w:rsidR="000F1EFE">
        <w:t xml:space="preserve">As </w:t>
      </w:r>
      <w:r w:rsidR="00BE23AB">
        <w:t>t</w:t>
      </w:r>
      <w:r w:rsidR="000F1EFE">
        <w:t>elehealth grows</w:t>
      </w:r>
      <w:r w:rsidR="003C26AD">
        <w:t xml:space="preserve">, there are more chances </w:t>
      </w:r>
      <w:r w:rsidR="00B20888">
        <w:t xml:space="preserve">to expand into more </w:t>
      </w:r>
      <w:r w:rsidR="00BE6792">
        <w:t>nuanced</w:t>
      </w:r>
      <w:r w:rsidR="00B20888">
        <w:t xml:space="preserve"> areas of healthcare. </w:t>
      </w:r>
    </w:p>
    <w:p w14:paraId="4D7ACAE9" w14:textId="009B9074" w:rsidR="00175E1E" w:rsidRDefault="00175E1E" w:rsidP="006B2AF0">
      <w:pPr>
        <w:pStyle w:val="ListParagraph"/>
        <w:numPr>
          <w:ilvl w:val="0"/>
          <w:numId w:val="72"/>
        </w:numPr>
      </w:pPr>
      <w:r>
        <w:t xml:space="preserve">Payors may end up covering more specialties as they </w:t>
      </w:r>
      <w:r w:rsidR="00BE6792">
        <w:t>become available on the platform (low priority).</w:t>
      </w:r>
    </w:p>
    <w:p w14:paraId="6B0174F9" w14:textId="62283279" w:rsidR="00BE6792" w:rsidRPr="009B2883" w:rsidRDefault="00286B3E" w:rsidP="006B2AF0">
      <w:pPr>
        <w:pStyle w:val="ListParagraph"/>
        <w:numPr>
          <w:ilvl w:val="0"/>
          <w:numId w:val="72"/>
        </w:numPr>
      </w:pPr>
      <w:r>
        <w:t>Some payors may also require physicians to</w:t>
      </w:r>
      <w:r w:rsidR="00727C63">
        <w:t xml:space="preserve"> be</w:t>
      </w:r>
      <w:r>
        <w:t xml:space="preserve"> in their network in order to be </w:t>
      </w:r>
      <w:r w:rsidR="0070406F">
        <w:t>reimburse</w:t>
      </w:r>
      <w:r w:rsidR="00920F52">
        <w:t xml:space="preserve">d for their service (informative priority). </w:t>
      </w:r>
    </w:p>
    <w:p w14:paraId="6995FA4D" w14:textId="5E0EDF71" w:rsidR="00BB6A77" w:rsidRPr="008E40D7" w:rsidRDefault="00BB6A77" w:rsidP="00242E90">
      <w:pPr>
        <w:pStyle w:val="Heading4"/>
      </w:pPr>
      <w:bookmarkStart w:id="325" w:name="_Toc135901869"/>
      <w:r w:rsidRPr="008E40D7">
        <w:t>Hospitals</w:t>
      </w:r>
      <w:r w:rsidR="001A164C">
        <w:t xml:space="preserve"> needs</w:t>
      </w:r>
      <w:bookmarkEnd w:id="325"/>
    </w:p>
    <w:p w14:paraId="16A8EDA0" w14:textId="2FFBCB56" w:rsidR="00A4373D" w:rsidRDefault="00E342FE" w:rsidP="00E342FE">
      <w:r w:rsidRPr="00661669">
        <w:rPr>
          <w:b/>
          <w:bCs/>
        </w:rPr>
        <w:t>Specialty</w:t>
      </w:r>
      <w:r w:rsidR="00661669" w:rsidRPr="00661669">
        <w:rPr>
          <w:b/>
          <w:bCs/>
        </w:rPr>
        <w:t xml:space="preserve">: </w:t>
      </w:r>
      <w:r w:rsidR="00A4373D">
        <w:t xml:space="preserve">Hospitals need to consider what kind of special </w:t>
      </w:r>
      <w:r w:rsidR="00392BDB">
        <w:t xml:space="preserve">employees they need to hire in order to work in the </w:t>
      </w:r>
      <w:r w:rsidR="00BE23AB">
        <w:t>t</w:t>
      </w:r>
      <w:r w:rsidR="00392BDB">
        <w:t xml:space="preserve">elehealth space. </w:t>
      </w:r>
    </w:p>
    <w:p w14:paraId="2733A839" w14:textId="5354A0D5" w:rsidR="00392BDB" w:rsidRDefault="00392BDB" w:rsidP="006B2AF0">
      <w:pPr>
        <w:pStyle w:val="ListParagraph"/>
        <w:numPr>
          <w:ilvl w:val="0"/>
          <w:numId w:val="73"/>
        </w:numPr>
      </w:pPr>
      <w:r>
        <w:t xml:space="preserve">This means making sure physicians are eligible to work across state-boarders (informative priority). </w:t>
      </w:r>
    </w:p>
    <w:p w14:paraId="70AAEEF5" w14:textId="1A76D937" w:rsidR="00392BDB" w:rsidRPr="00E342FE" w:rsidRDefault="00392BDB" w:rsidP="006B2AF0">
      <w:pPr>
        <w:pStyle w:val="ListParagraph"/>
        <w:numPr>
          <w:ilvl w:val="0"/>
          <w:numId w:val="73"/>
        </w:numPr>
      </w:pPr>
      <w:r>
        <w:t xml:space="preserve">Hospitals should also </w:t>
      </w:r>
      <w:r w:rsidR="00BE059D">
        <w:t xml:space="preserve">be supported on the </w:t>
      </w:r>
      <w:r w:rsidR="00BE23AB">
        <w:t>t</w:t>
      </w:r>
      <w:r w:rsidR="00BE059D">
        <w:t xml:space="preserve">elehealth regulations to consider when hiring healthcare providers (informative priority). </w:t>
      </w:r>
    </w:p>
    <w:p w14:paraId="4B738A68" w14:textId="7BDF15FD" w:rsidR="00BE059D" w:rsidRDefault="00E342FE" w:rsidP="00E342FE">
      <w:r w:rsidRPr="00661669">
        <w:rPr>
          <w:b/>
          <w:bCs/>
        </w:rPr>
        <w:t>Cost</w:t>
      </w:r>
      <w:r w:rsidR="00661669" w:rsidRPr="00661669">
        <w:rPr>
          <w:b/>
          <w:bCs/>
        </w:rPr>
        <w:t xml:space="preserve">: </w:t>
      </w:r>
      <w:r w:rsidR="000546A4">
        <w:t xml:space="preserve">There are also various kinds of costs that need to be considered: expansion, medical devices, software, etc. </w:t>
      </w:r>
    </w:p>
    <w:p w14:paraId="7213C463" w14:textId="5C77CB66" w:rsidR="000546A4" w:rsidRDefault="00C757C4" w:rsidP="006B2AF0">
      <w:pPr>
        <w:pStyle w:val="ListParagraph"/>
        <w:numPr>
          <w:ilvl w:val="0"/>
          <w:numId w:val="74"/>
        </w:numPr>
      </w:pPr>
      <w:r>
        <w:t xml:space="preserve">When a hospital expands their </w:t>
      </w:r>
      <w:r w:rsidR="00BE23AB">
        <w:t>t</w:t>
      </w:r>
      <w:r w:rsidR="00CD2610">
        <w:t xml:space="preserve">elehealth offering, there should be a breakdown on how money is being spent to grow their service </w:t>
      </w:r>
      <w:r w:rsidR="005273A2">
        <w:t xml:space="preserve">(informative priority). </w:t>
      </w:r>
    </w:p>
    <w:p w14:paraId="11765813" w14:textId="7AC2FFA3" w:rsidR="005273A2" w:rsidRPr="00E342FE" w:rsidRDefault="005273A2" w:rsidP="006B2AF0">
      <w:pPr>
        <w:pStyle w:val="ListParagraph"/>
        <w:numPr>
          <w:ilvl w:val="0"/>
          <w:numId w:val="74"/>
        </w:numPr>
      </w:pPr>
      <w:r>
        <w:t xml:space="preserve">Hospitals should also be given a chance to explore the addition of new medical devices </w:t>
      </w:r>
      <w:r w:rsidR="00E44EB8">
        <w:t xml:space="preserve">in their </w:t>
      </w:r>
      <w:r w:rsidR="00BE23AB">
        <w:t>t</w:t>
      </w:r>
      <w:r w:rsidR="00E44EB8">
        <w:t xml:space="preserve">elehealth service (informative priority). </w:t>
      </w:r>
    </w:p>
    <w:p w14:paraId="22D9C30D" w14:textId="69B4629B" w:rsidR="00E44EB8" w:rsidRDefault="00E342FE" w:rsidP="00E342FE">
      <w:r w:rsidRPr="00661669">
        <w:rPr>
          <w:b/>
          <w:bCs/>
        </w:rPr>
        <w:t>Technology</w:t>
      </w:r>
      <w:r w:rsidR="00661669" w:rsidRPr="00661669">
        <w:rPr>
          <w:b/>
          <w:bCs/>
        </w:rPr>
        <w:t xml:space="preserve">: </w:t>
      </w:r>
      <w:r w:rsidR="00E44EB8">
        <w:t xml:space="preserve">With </w:t>
      </w:r>
      <w:r w:rsidR="00B62A84">
        <w:t>t</w:t>
      </w:r>
      <w:r w:rsidR="00E44EB8">
        <w:t xml:space="preserve">elehealth heavily relying on technology, </w:t>
      </w:r>
      <w:r w:rsidR="00540B39">
        <w:t xml:space="preserve">there should be a clear path of integration. </w:t>
      </w:r>
    </w:p>
    <w:p w14:paraId="262F8D42" w14:textId="25D60C86" w:rsidR="00540B39" w:rsidRDefault="00540B39" w:rsidP="006B2AF0">
      <w:pPr>
        <w:pStyle w:val="ListParagraph"/>
        <w:numPr>
          <w:ilvl w:val="0"/>
          <w:numId w:val="75"/>
        </w:numPr>
      </w:pPr>
      <w:r>
        <w:lastRenderedPageBreak/>
        <w:t xml:space="preserve">For example, if the hospital is using an EHR system, </w:t>
      </w:r>
      <w:r w:rsidR="00435DFB">
        <w:t>it</w:t>
      </w:r>
      <w:r>
        <w:t xml:space="preserve"> should easily integrate in</w:t>
      </w:r>
      <w:r w:rsidR="00435DFB">
        <w:t>to</w:t>
      </w:r>
      <w:r>
        <w:t xml:space="preserve"> the </w:t>
      </w:r>
      <w:r w:rsidR="00BE23AB">
        <w:t>t</w:t>
      </w:r>
      <w:r w:rsidR="00440CDC">
        <w:t xml:space="preserve">elehealth service (low priority). </w:t>
      </w:r>
    </w:p>
    <w:p w14:paraId="559FC185" w14:textId="1FAB3158" w:rsidR="00440CDC" w:rsidRPr="00E342FE" w:rsidRDefault="00440CDC" w:rsidP="006B2AF0">
      <w:pPr>
        <w:pStyle w:val="ListParagraph"/>
        <w:numPr>
          <w:ilvl w:val="0"/>
          <w:numId w:val="75"/>
        </w:numPr>
      </w:pPr>
      <w:r>
        <w:t xml:space="preserve">Devices should also be able to integrate into the </w:t>
      </w:r>
      <w:r w:rsidR="00BE23AB">
        <w:t>t</w:t>
      </w:r>
      <w:r>
        <w:t>elehealth platform (low priority).</w:t>
      </w:r>
    </w:p>
    <w:p w14:paraId="4E73E8B6" w14:textId="77777777" w:rsidR="00573AA4" w:rsidRDefault="00E342FE" w:rsidP="00E342FE">
      <w:r w:rsidRPr="00661669">
        <w:rPr>
          <w:b/>
          <w:bCs/>
        </w:rPr>
        <w:t>Service Availability</w:t>
      </w:r>
      <w:r w:rsidR="00661669" w:rsidRPr="00661669">
        <w:rPr>
          <w:b/>
          <w:bCs/>
        </w:rPr>
        <w:t xml:space="preserve">: </w:t>
      </w:r>
      <w:r w:rsidR="00A63A99">
        <w:t xml:space="preserve">Each healthcare worker will interact with a telehealth platform in different ways. </w:t>
      </w:r>
    </w:p>
    <w:p w14:paraId="4508CBFB" w14:textId="000EAF9E" w:rsidR="0066329C" w:rsidRDefault="000019FE" w:rsidP="006B2AF0">
      <w:pPr>
        <w:pStyle w:val="ListParagraph"/>
        <w:numPr>
          <w:ilvl w:val="0"/>
          <w:numId w:val="76"/>
        </w:numPr>
      </w:pPr>
      <w:r>
        <w:t>Nurses and providers will have their own unique workflows to consider on the platform (informative priority).</w:t>
      </w:r>
    </w:p>
    <w:p w14:paraId="54F3E1C5" w14:textId="3BC59162" w:rsidR="000019FE" w:rsidRPr="00E342FE" w:rsidRDefault="00574ACE" w:rsidP="006B2AF0">
      <w:pPr>
        <w:pStyle w:val="ListParagraph"/>
        <w:numPr>
          <w:ilvl w:val="0"/>
          <w:numId w:val="76"/>
        </w:numPr>
      </w:pPr>
      <w:r>
        <w:t>Other entities such as labs, imaging, admin, insurance have additional workflows (informative priority).</w:t>
      </w:r>
    </w:p>
    <w:p w14:paraId="02898B45" w14:textId="7C410E87" w:rsidR="00574ACE" w:rsidRDefault="00E342FE" w:rsidP="00E342FE">
      <w:r w:rsidRPr="00573AA4">
        <w:rPr>
          <w:b/>
          <w:bCs/>
        </w:rPr>
        <w:t>Hospital Information System</w:t>
      </w:r>
      <w:r w:rsidR="00573AA4" w:rsidRPr="00573AA4">
        <w:rPr>
          <w:b/>
          <w:bCs/>
        </w:rPr>
        <w:t xml:space="preserve">: </w:t>
      </w:r>
      <w:r w:rsidR="002E4A90">
        <w:t xml:space="preserve">Health Information Systems involves patient, clinical, </w:t>
      </w:r>
      <w:r w:rsidR="00435DFB">
        <w:t xml:space="preserve">and </w:t>
      </w:r>
      <w:r w:rsidR="002E4A90">
        <w:t xml:space="preserve">management information. </w:t>
      </w:r>
    </w:p>
    <w:p w14:paraId="6AEA9A37" w14:textId="4837C646" w:rsidR="00A9270C" w:rsidRDefault="004F57EE" w:rsidP="006B2AF0">
      <w:pPr>
        <w:pStyle w:val="ListParagraph"/>
        <w:numPr>
          <w:ilvl w:val="0"/>
          <w:numId w:val="77"/>
        </w:numPr>
      </w:pPr>
      <w:r>
        <w:t xml:space="preserve">One requirement would be </w:t>
      </w:r>
      <w:r w:rsidR="00B62A84">
        <w:t xml:space="preserve">to compile </w:t>
      </w:r>
      <w:r>
        <w:t>a master patient index</w:t>
      </w:r>
      <w:r w:rsidR="008E741F">
        <w:t xml:space="preserve"> which would combine patient data from different hospital systems (informative priority).</w:t>
      </w:r>
    </w:p>
    <w:p w14:paraId="1EEE47BB" w14:textId="5C61F4A6" w:rsidR="008E741F" w:rsidRPr="00E342FE" w:rsidRDefault="0009616B" w:rsidP="006B2AF0">
      <w:pPr>
        <w:pStyle w:val="ListParagraph"/>
        <w:numPr>
          <w:ilvl w:val="0"/>
          <w:numId w:val="77"/>
        </w:numPr>
      </w:pPr>
      <w:r>
        <w:t xml:space="preserve">On another end, hospitals can use analytics to </w:t>
      </w:r>
      <w:r w:rsidR="001E03EE">
        <w:t>inform</w:t>
      </w:r>
      <w:r>
        <w:t xml:space="preserve"> </w:t>
      </w:r>
      <w:r w:rsidR="001E03EE">
        <w:t xml:space="preserve">better </w:t>
      </w:r>
      <w:r>
        <w:t>clinical decision</w:t>
      </w:r>
      <w:r w:rsidR="001E03EE">
        <w:t>s (informative priority).</w:t>
      </w:r>
    </w:p>
    <w:p w14:paraId="02B0ED29" w14:textId="1EBE4FD6" w:rsidR="0070366F" w:rsidRDefault="00E342FE" w:rsidP="009B2883">
      <w:r w:rsidRPr="00573AA4">
        <w:rPr>
          <w:b/>
          <w:bCs/>
        </w:rPr>
        <w:t>Support</w:t>
      </w:r>
      <w:r w:rsidR="00573AA4" w:rsidRPr="00573AA4">
        <w:rPr>
          <w:b/>
          <w:bCs/>
        </w:rPr>
        <w:t xml:space="preserve">: </w:t>
      </w:r>
      <w:r w:rsidR="0070366F">
        <w:t xml:space="preserve">Throughout a hospital use of the </w:t>
      </w:r>
      <w:r w:rsidR="00B62A84">
        <w:t>t</w:t>
      </w:r>
      <w:r w:rsidR="0070366F">
        <w:t xml:space="preserve">elehealth platform, they should be supported by trained professionals when issues arise (low priority). The same goes for device support (low priority). </w:t>
      </w:r>
    </w:p>
    <w:p w14:paraId="7346850C" w14:textId="0F3C35B6" w:rsidR="0070366F" w:rsidRDefault="005859BC" w:rsidP="005859BC">
      <w:r w:rsidRPr="00914D25">
        <w:rPr>
          <w:b/>
          <w:bCs/>
        </w:rPr>
        <w:t>Security</w:t>
      </w:r>
      <w:r w:rsidR="00914D25" w:rsidRPr="00914D25">
        <w:rPr>
          <w:b/>
          <w:bCs/>
        </w:rPr>
        <w:t xml:space="preserve">: </w:t>
      </w:r>
      <w:r w:rsidR="00173319">
        <w:t xml:space="preserve">There are multiple sectors that require security measures to be in place. </w:t>
      </w:r>
    </w:p>
    <w:p w14:paraId="52C315A3" w14:textId="77777777" w:rsidR="00D34D81" w:rsidRDefault="00173319" w:rsidP="006B2AF0">
      <w:pPr>
        <w:pStyle w:val="ListParagraph"/>
        <w:numPr>
          <w:ilvl w:val="0"/>
          <w:numId w:val="78"/>
        </w:numPr>
      </w:pPr>
      <w:r>
        <w:t xml:space="preserve">One would be to makes sure the software being used is HIPAA compliant (medium priority). </w:t>
      </w:r>
    </w:p>
    <w:p w14:paraId="6FE3902B" w14:textId="5194ECE3" w:rsidR="00173319" w:rsidRDefault="00D34D81" w:rsidP="006B2AF0">
      <w:pPr>
        <w:pStyle w:val="ListParagraph"/>
        <w:numPr>
          <w:ilvl w:val="0"/>
          <w:numId w:val="78"/>
        </w:numPr>
      </w:pPr>
      <w:r>
        <w:t xml:space="preserve">Another is making sure that when data is collected it </w:t>
      </w:r>
      <w:r w:rsidR="0019670D">
        <w:t>is</w:t>
      </w:r>
      <w:r>
        <w:t xml:space="preserve"> secure from </w:t>
      </w:r>
      <w:r w:rsidR="0019670D">
        <w:t>unauthorized access</w:t>
      </w:r>
      <w:r>
        <w:t xml:space="preserve"> (medium priority).</w:t>
      </w:r>
    </w:p>
    <w:p w14:paraId="7A945EE6" w14:textId="52685B47" w:rsidR="001E03EE" w:rsidRDefault="005859BC" w:rsidP="009B2883">
      <w:r w:rsidRPr="00914D25">
        <w:rPr>
          <w:b/>
          <w:bCs/>
        </w:rPr>
        <w:t>Software</w:t>
      </w:r>
      <w:r w:rsidR="00914D25" w:rsidRPr="00914D25">
        <w:rPr>
          <w:b/>
          <w:bCs/>
        </w:rPr>
        <w:t xml:space="preserve">: </w:t>
      </w:r>
      <w:r w:rsidR="00EB6BD5">
        <w:t>Hospitals also need to ensure the</w:t>
      </w:r>
      <w:r w:rsidR="00A04464">
        <w:t xml:space="preserve">ir software fits their needs whether it be in secure access or filling claims. </w:t>
      </w:r>
    </w:p>
    <w:p w14:paraId="04D56691" w14:textId="79BAD249" w:rsidR="00A04464" w:rsidRDefault="00A04464" w:rsidP="006B2AF0">
      <w:pPr>
        <w:pStyle w:val="ListParagraph"/>
        <w:numPr>
          <w:ilvl w:val="0"/>
          <w:numId w:val="79"/>
        </w:numPr>
      </w:pPr>
      <w:r>
        <w:t>The software should only be accessible to those with appropriate ID access (medium priority)</w:t>
      </w:r>
      <w:r w:rsidR="00DA7088">
        <w:t xml:space="preserve">. </w:t>
      </w:r>
    </w:p>
    <w:p w14:paraId="0F223BC6" w14:textId="5950AF35" w:rsidR="00DA7088" w:rsidRPr="00E342FE" w:rsidRDefault="00DA7088" w:rsidP="006B2AF0">
      <w:pPr>
        <w:pStyle w:val="ListParagraph"/>
        <w:numPr>
          <w:ilvl w:val="0"/>
          <w:numId w:val="79"/>
        </w:numPr>
      </w:pPr>
      <w:r>
        <w:t>Some software may also integrate claims or billing function</w:t>
      </w:r>
      <w:r w:rsidR="001302B6">
        <w:t>s</w:t>
      </w:r>
      <w:r>
        <w:t xml:space="preserve"> </w:t>
      </w:r>
      <w:r w:rsidR="00C44B82">
        <w:t xml:space="preserve">into the platform (low priority). </w:t>
      </w:r>
    </w:p>
    <w:p w14:paraId="03EFE194" w14:textId="5F04C37C" w:rsidR="00E342FE" w:rsidRDefault="00312A3F" w:rsidP="00242E90">
      <w:pPr>
        <w:pStyle w:val="Heading4"/>
      </w:pPr>
      <w:bookmarkStart w:id="326" w:name="_Toc135901870"/>
      <w:r w:rsidRPr="008E40D7">
        <w:t xml:space="preserve">Support </w:t>
      </w:r>
      <w:r w:rsidR="00914D25">
        <w:t>t</w:t>
      </w:r>
      <w:r w:rsidRPr="008E40D7">
        <w:t>eam</w:t>
      </w:r>
      <w:r w:rsidR="00914D25">
        <w:t xml:space="preserve"> needs</w:t>
      </w:r>
      <w:bookmarkEnd w:id="326"/>
    </w:p>
    <w:p w14:paraId="42984871" w14:textId="075E6FEE" w:rsidR="00A03F90" w:rsidRDefault="00E342FE" w:rsidP="00E342FE">
      <w:r w:rsidRPr="00914D25">
        <w:rPr>
          <w:b/>
          <w:bCs/>
        </w:rPr>
        <w:t>Medical Support</w:t>
      </w:r>
      <w:r w:rsidR="00914D25" w:rsidRPr="00914D25">
        <w:rPr>
          <w:b/>
          <w:bCs/>
        </w:rPr>
        <w:t xml:space="preserve">: </w:t>
      </w:r>
      <w:r w:rsidR="00A03F90">
        <w:t xml:space="preserve">Medical support </w:t>
      </w:r>
      <w:r w:rsidR="002F196C">
        <w:t xml:space="preserve">would be </w:t>
      </w:r>
      <w:r w:rsidR="00215ABA">
        <w:t>any medical issues different parties have</w:t>
      </w:r>
      <w:r w:rsidR="006E3B46">
        <w:t>.</w:t>
      </w:r>
      <w:r w:rsidR="00764580">
        <w:t xml:space="preserve"> This </w:t>
      </w:r>
      <w:r w:rsidR="00696562">
        <w:t>could include medical questions or issues that a patient may have.</w:t>
      </w:r>
      <w:r w:rsidR="006E3B46">
        <w:t xml:space="preserve"> What</w:t>
      </w:r>
      <w:r w:rsidR="00696562">
        <w:t xml:space="preserve"> is</w:t>
      </w:r>
      <w:r w:rsidR="006E3B46">
        <w:t xml:space="preserve"> important to consider is </w:t>
      </w:r>
      <w:r w:rsidR="00AA6618">
        <w:t xml:space="preserve">how the issue flows through the system. </w:t>
      </w:r>
      <w:r w:rsidR="00215ABA">
        <w:t xml:space="preserve"> </w:t>
      </w:r>
    </w:p>
    <w:p w14:paraId="592C674B" w14:textId="4CF8B19C" w:rsidR="00696562" w:rsidRDefault="007F21CA" w:rsidP="006B2AF0">
      <w:pPr>
        <w:pStyle w:val="ListParagraph"/>
        <w:numPr>
          <w:ilvl w:val="0"/>
          <w:numId w:val="80"/>
        </w:numPr>
      </w:pPr>
      <w:r>
        <w:t xml:space="preserve">A chain of </w:t>
      </w:r>
      <w:r w:rsidR="00D27F0B">
        <w:t>command</w:t>
      </w:r>
      <w:r>
        <w:t xml:space="preserve"> should be established so that different </w:t>
      </w:r>
      <w:r w:rsidR="00332099">
        <w:t>levels of issues</w:t>
      </w:r>
      <w:r>
        <w:t xml:space="preserve"> </w:t>
      </w:r>
      <w:r w:rsidR="00332099">
        <w:t xml:space="preserve">are </w:t>
      </w:r>
      <w:r w:rsidR="004071B6">
        <w:t xml:space="preserve">sent to the appropriate individual </w:t>
      </w:r>
      <w:r>
        <w:t>(informative priority).</w:t>
      </w:r>
    </w:p>
    <w:p w14:paraId="1AB239E7" w14:textId="06098782" w:rsidR="007F21CA" w:rsidRPr="00E342FE" w:rsidRDefault="004071B6" w:rsidP="006B2AF0">
      <w:pPr>
        <w:pStyle w:val="ListParagraph"/>
        <w:numPr>
          <w:ilvl w:val="0"/>
          <w:numId w:val="80"/>
        </w:numPr>
      </w:pPr>
      <w:r>
        <w:t>Additionally, when there is a</w:t>
      </w:r>
      <w:r w:rsidR="00CA322F">
        <w:t xml:space="preserve"> medical</w:t>
      </w:r>
      <w:r>
        <w:t xml:space="preserve"> anomaly </w:t>
      </w:r>
      <w:r w:rsidR="00CA322F">
        <w:t xml:space="preserve">noted in the system, a trained support staff should be </w:t>
      </w:r>
      <w:r w:rsidR="004C1A1B">
        <w:t xml:space="preserve">notified while notifying the </w:t>
      </w:r>
      <w:r w:rsidR="00A5659C">
        <w:t xml:space="preserve">other individuals </w:t>
      </w:r>
      <w:r w:rsidR="00B62A84">
        <w:t>a</w:t>
      </w:r>
      <w:r w:rsidR="00A5659C">
        <w:t>ffected</w:t>
      </w:r>
      <w:r w:rsidR="004F4799">
        <w:t xml:space="preserve"> (medium priority)</w:t>
      </w:r>
      <w:r w:rsidR="00A5659C">
        <w:t xml:space="preserve">. </w:t>
      </w:r>
    </w:p>
    <w:p w14:paraId="79B9CAAB" w14:textId="226DD39B" w:rsidR="00A5659C" w:rsidRDefault="00E342FE" w:rsidP="00E342FE">
      <w:r w:rsidRPr="00914D25">
        <w:rPr>
          <w:b/>
          <w:bCs/>
        </w:rPr>
        <w:t>Technical Support</w:t>
      </w:r>
      <w:r w:rsidR="00914D25" w:rsidRPr="00914D25">
        <w:rPr>
          <w:b/>
          <w:bCs/>
        </w:rPr>
        <w:t xml:space="preserve">: </w:t>
      </w:r>
      <w:r w:rsidR="00055CAA">
        <w:t xml:space="preserve">Technical support is a support team dedicated to </w:t>
      </w:r>
      <w:r w:rsidR="004F4799">
        <w:t xml:space="preserve">assisting with any platform, device, hardware, etc. issues that arise. </w:t>
      </w:r>
    </w:p>
    <w:p w14:paraId="04B8413C" w14:textId="7BC297B1" w:rsidR="004F4799" w:rsidRDefault="00963D83" w:rsidP="006B2AF0">
      <w:pPr>
        <w:pStyle w:val="ListParagraph"/>
        <w:numPr>
          <w:ilvl w:val="0"/>
          <w:numId w:val="81"/>
        </w:numPr>
      </w:pPr>
      <w:r>
        <w:t xml:space="preserve">Similar to medical support, there needs to be a chain of command that dictates how an issue moves up the </w:t>
      </w:r>
      <w:r w:rsidR="00F5594E">
        <w:t xml:space="preserve">support </w:t>
      </w:r>
      <w:r w:rsidR="0094580F">
        <w:t>process</w:t>
      </w:r>
      <w:r w:rsidR="00F5594E">
        <w:t xml:space="preserve"> (informative priority)</w:t>
      </w:r>
    </w:p>
    <w:p w14:paraId="38807919" w14:textId="259E268D" w:rsidR="00F5594E" w:rsidRPr="00E342FE" w:rsidRDefault="00F5594E" w:rsidP="006B2AF0">
      <w:pPr>
        <w:pStyle w:val="ListParagraph"/>
        <w:numPr>
          <w:ilvl w:val="0"/>
          <w:numId w:val="81"/>
        </w:numPr>
      </w:pPr>
      <w:r>
        <w:lastRenderedPageBreak/>
        <w:t xml:space="preserve">Technical support also </w:t>
      </w:r>
      <w:r w:rsidR="00A92DB5">
        <w:t xml:space="preserve">takes </w:t>
      </w:r>
      <w:r>
        <w:t xml:space="preserve">extra responsibilities when </w:t>
      </w:r>
      <w:r w:rsidR="0094580F">
        <w:t>it</w:t>
      </w:r>
      <w:r>
        <w:t xml:space="preserve"> comes to </w:t>
      </w:r>
      <w:r w:rsidR="00B927DB">
        <w:t xml:space="preserve">issues such as system failure. For example, there should be a special notation created when there is a failure in a technical system (medium priority). </w:t>
      </w:r>
    </w:p>
    <w:p w14:paraId="4CBEA25B" w14:textId="54C30243" w:rsidR="00B927DB" w:rsidRDefault="00E342FE" w:rsidP="00E342FE">
      <w:r w:rsidRPr="00914D25">
        <w:rPr>
          <w:b/>
          <w:bCs/>
        </w:rPr>
        <w:t>Financial Support</w:t>
      </w:r>
      <w:r w:rsidR="00914D25" w:rsidRPr="00914D25">
        <w:rPr>
          <w:b/>
          <w:bCs/>
        </w:rPr>
        <w:t xml:space="preserve">: </w:t>
      </w:r>
      <w:r w:rsidR="00A81ABC">
        <w:t xml:space="preserve">Financial support provides stakeholders with support </w:t>
      </w:r>
      <w:r w:rsidR="0094580F">
        <w:t>for</w:t>
      </w:r>
      <w:r w:rsidR="00A81ABC">
        <w:t xml:space="preserve"> any financial related issues. Insurance or reimbursement issues would fall under this team. </w:t>
      </w:r>
    </w:p>
    <w:p w14:paraId="09498CFE" w14:textId="77777777" w:rsidR="007B08E8" w:rsidRDefault="00A81ABC" w:rsidP="006B2AF0">
      <w:pPr>
        <w:pStyle w:val="ListParagraph"/>
        <w:numPr>
          <w:ilvl w:val="0"/>
          <w:numId w:val="82"/>
        </w:numPr>
      </w:pPr>
      <w:r>
        <w:t xml:space="preserve">Again, there should </w:t>
      </w:r>
      <w:r w:rsidR="007B08E8">
        <w:t>be a chain of command for financial issues created in the system (informative priority).</w:t>
      </w:r>
    </w:p>
    <w:p w14:paraId="1DA294D0" w14:textId="438F3C74" w:rsidR="00A81ABC" w:rsidRPr="00E342FE" w:rsidRDefault="003C344D" w:rsidP="006B2AF0">
      <w:pPr>
        <w:pStyle w:val="ListParagraph"/>
        <w:numPr>
          <w:ilvl w:val="0"/>
          <w:numId w:val="82"/>
        </w:numPr>
      </w:pPr>
      <w:r>
        <w:t xml:space="preserve">Support staff should also follow a chain of </w:t>
      </w:r>
      <w:r w:rsidR="00192861">
        <w:t>resolution when issues, such as insurance</w:t>
      </w:r>
      <w:r w:rsidR="003D4097">
        <w:t xml:space="preserve"> or reimbursement, </w:t>
      </w:r>
      <w:r w:rsidR="00E70937">
        <w:t xml:space="preserve">arise so that the user is aware of what’s </w:t>
      </w:r>
      <w:r w:rsidR="00450653">
        <w:t xml:space="preserve">ongoing with their issues (informative priority). </w:t>
      </w:r>
      <w:r w:rsidR="00E70937">
        <w:t xml:space="preserve"> </w:t>
      </w:r>
      <w:r w:rsidR="00192861">
        <w:t xml:space="preserve"> </w:t>
      </w:r>
    </w:p>
    <w:p w14:paraId="1B9C6FAE" w14:textId="16AED97B" w:rsidR="00450653" w:rsidRDefault="00E342FE" w:rsidP="00E342FE">
      <w:r w:rsidRPr="00914D25">
        <w:rPr>
          <w:b/>
          <w:bCs/>
        </w:rPr>
        <w:t>Peripheral Support</w:t>
      </w:r>
      <w:r w:rsidR="00914D25" w:rsidRPr="00914D25">
        <w:rPr>
          <w:b/>
          <w:bCs/>
        </w:rPr>
        <w:t xml:space="preserve">: </w:t>
      </w:r>
      <w:r w:rsidR="00DF131C">
        <w:t>Peripheral support refers to suppor</w:t>
      </w:r>
      <w:r w:rsidR="009A7EF5">
        <w:t xml:space="preserve">ting those who may be involved in a patient’s care journey (family or friends). </w:t>
      </w:r>
    </w:p>
    <w:p w14:paraId="2A6098B3" w14:textId="1B882A32" w:rsidR="00645935" w:rsidRDefault="00D00EBB" w:rsidP="006B2AF0">
      <w:pPr>
        <w:pStyle w:val="ListParagraph"/>
        <w:numPr>
          <w:ilvl w:val="0"/>
          <w:numId w:val="83"/>
        </w:numPr>
      </w:pPr>
      <w:r>
        <w:t xml:space="preserve">The same chain of command is created or integrated into the </w:t>
      </w:r>
      <w:r w:rsidR="000526CA">
        <w:t>system to help peripheral support systems (informative priority).</w:t>
      </w:r>
    </w:p>
    <w:p w14:paraId="51C78E17" w14:textId="4620DD1D" w:rsidR="000526CA" w:rsidRPr="00E342FE" w:rsidRDefault="008048A0" w:rsidP="006B2AF0">
      <w:pPr>
        <w:pStyle w:val="ListParagraph"/>
        <w:numPr>
          <w:ilvl w:val="0"/>
          <w:numId w:val="83"/>
        </w:numPr>
      </w:pPr>
      <w:r>
        <w:t>Additionally, if a medical system or device is activated (fall detection, house sensor)</w:t>
      </w:r>
      <w:r w:rsidR="00126774">
        <w:t xml:space="preserve"> the appropriate individuals should be notified (informative priority).</w:t>
      </w:r>
    </w:p>
    <w:p w14:paraId="23E4A1AA" w14:textId="3AE9AA8A" w:rsidR="00147481" w:rsidRDefault="00E342FE" w:rsidP="00E342FE">
      <w:r w:rsidRPr="00914D25">
        <w:rPr>
          <w:b/>
          <w:bCs/>
        </w:rPr>
        <w:t>Customer Journey</w:t>
      </w:r>
      <w:r w:rsidR="00914D25" w:rsidRPr="00914D25">
        <w:rPr>
          <w:b/>
          <w:bCs/>
        </w:rPr>
        <w:t xml:space="preserve">: </w:t>
      </w:r>
      <w:r w:rsidR="002815C3">
        <w:t>We also want to consider a primary customer</w:t>
      </w:r>
      <w:r w:rsidR="00757BF2">
        <w:t>’</w:t>
      </w:r>
      <w:r w:rsidR="002815C3">
        <w:t xml:space="preserve">s journey through the support system. </w:t>
      </w:r>
      <w:r w:rsidR="002A2CFB">
        <w:t xml:space="preserve">Apart from the usual chain of command, we consider </w:t>
      </w:r>
      <w:r w:rsidR="00F93A81">
        <w:t>installations, monitoring, and responses.</w:t>
      </w:r>
    </w:p>
    <w:p w14:paraId="1B967C6C" w14:textId="7DFDC1A5" w:rsidR="00F93A81" w:rsidRDefault="00CB222D" w:rsidP="006B2AF0">
      <w:pPr>
        <w:pStyle w:val="ListParagraph"/>
        <w:numPr>
          <w:ilvl w:val="0"/>
          <w:numId w:val="84"/>
        </w:numPr>
      </w:pPr>
      <w:r>
        <w:t>One requirement necessary is making not</w:t>
      </w:r>
      <w:r w:rsidR="00320F9C">
        <w:t>e</w:t>
      </w:r>
      <w:r>
        <w:t xml:space="preserve"> of any issues during </w:t>
      </w:r>
      <w:r w:rsidR="002449C9">
        <w:t>monitoring (informative priority).</w:t>
      </w:r>
    </w:p>
    <w:p w14:paraId="00AD588F" w14:textId="79E6E154" w:rsidR="002449C9" w:rsidRPr="00E342FE" w:rsidRDefault="002449C9" w:rsidP="006B2AF0">
      <w:pPr>
        <w:pStyle w:val="ListParagraph"/>
        <w:numPr>
          <w:ilvl w:val="0"/>
          <w:numId w:val="84"/>
        </w:numPr>
      </w:pPr>
      <w:r>
        <w:t xml:space="preserve">If there needs to be action taken for </w:t>
      </w:r>
      <w:r w:rsidR="009700E4">
        <w:t>this issue</w:t>
      </w:r>
      <w:r>
        <w:t xml:space="preserve">, there should be a response team sent out to resolve the problem (low priority). </w:t>
      </w:r>
    </w:p>
    <w:p w14:paraId="58B409AE" w14:textId="340517BA" w:rsidR="00312A3F" w:rsidRDefault="00312A3F" w:rsidP="00242E90">
      <w:pPr>
        <w:pStyle w:val="Heading4"/>
      </w:pPr>
      <w:bookmarkStart w:id="327" w:name="_Toc135901871"/>
      <w:r w:rsidRPr="008E40D7">
        <w:t>Infrastructure</w:t>
      </w:r>
      <w:r w:rsidR="001812B4">
        <w:t xml:space="preserve"> needs</w:t>
      </w:r>
      <w:bookmarkEnd w:id="327"/>
    </w:p>
    <w:p w14:paraId="58434490" w14:textId="6B02C991" w:rsidR="00624620" w:rsidRDefault="00E342FE" w:rsidP="00E342FE">
      <w:r w:rsidRPr="001812B4">
        <w:rPr>
          <w:b/>
          <w:bCs/>
        </w:rPr>
        <w:t>Physical Interface</w:t>
      </w:r>
      <w:r w:rsidR="001812B4" w:rsidRPr="001812B4">
        <w:rPr>
          <w:b/>
          <w:bCs/>
        </w:rPr>
        <w:t xml:space="preserve">: </w:t>
      </w:r>
      <w:r w:rsidR="00F57D41">
        <w:t xml:space="preserve">Physical </w:t>
      </w:r>
      <w:r w:rsidR="00C35574">
        <w:t>interface</w:t>
      </w:r>
      <w:r w:rsidR="00EB138C">
        <w:t xml:space="preserve"> </w:t>
      </w:r>
      <w:r w:rsidR="00212319">
        <w:t xml:space="preserve">looks at </w:t>
      </w:r>
      <w:r w:rsidR="0044475F">
        <w:t>what an interface needs to operate.</w:t>
      </w:r>
    </w:p>
    <w:p w14:paraId="001A8627" w14:textId="2DA7BFF4" w:rsidR="00B9529F" w:rsidRDefault="00284FC0" w:rsidP="006B2AF0">
      <w:pPr>
        <w:pStyle w:val="ListParagraph"/>
        <w:numPr>
          <w:ilvl w:val="0"/>
          <w:numId w:val="85"/>
        </w:numPr>
      </w:pPr>
      <w:r>
        <w:t>Creating a g</w:t>
      </w:r>
      <w:r w:rsidR="00B9529F">
        <w:t xml:space="preserve">ateway </w:t>
      </w:r>
      <w:r>
        <w:t>to allow data tran</w:t>
      </w:r>
      <w:r w:rsidR="00B50AA1">
        <w:t xml:space="preserve">sfer between different healthcare networks is crucial for continuum of care (informative </w:t>
      </w:r>
      <w:r w:rsidR="0027584D">
        <w:t>priority).</w:t>
      </w:r>
    </w:p>
    <w:p w14:paraId="177BCFF5" w14:textId="583AA4C5" w:rsidR="0027584D" w:rsidRPr="00E342FE" w:rsidRDefault="00BD7D7E" w:rsidP="006B2AF0">
      <w:pPr>
        <w:pStyle w:val="ListParagraph"/>
        <w:numPr>
          <w:ilvl w:val="0"/>
          <w:numId w:val="85"/>
        </w:numPr>
      </w:pPr>
      <w:r>
        <w:t>A s</w:t>
      </w:r>
      <w:r w:rsidR="0027584D">
        <w:t xml:space="preserve">table connection to the interface </w:t>
      </w:r>
      <w:r>
        <w:t>is</w:t>
      </w:r>
      <w:r w:rsidR="00F34497">
        <w:t xml:space="preserve"> key </w:t>
      </w:r>
      <w:r w:rsidR="00320F9C">
        <w:t>for</w:t>
      </w:r>
      <w:r w:rsidR="00F34497">
        <w:t xml:space="preserve"> smooth visits o</w:t>
      </w:r>
      <w:r w:rsidR="009F64D9">
        <w:t>r interaction</w:t>
      </w:r>
      <w:r w:rsidR="009700E4">
        <w:t xml:space="preserve"> (low priority). </w:t>
      </w:r>
    </w:p>
    <w:p w14:paraId="21EB20C3" w14:textId="1F26450A" w:rsidR="009700E4" w:rsidRDefault="00E342FE" w:rsidP="00E342FE">
      <w:r w:rsidRPr="001812B4">
        <w:rPr>
          <w:b/>
          <w:bCs/>
        </w:rPr>
        <w:t>Terms of Service</w:t>
      </w:r>
      <w:r w:rsidR="001812B4" w:rsidRPr="001812B4">
        <w:rPr>
          <w:b/>
          <w:bCs/>
        </w:rPr>
        <w:t xml:space="preserve">: </w:t>
      </w:r>
      <w:r w:rsidR="009700E4">
        <w:t xml:space="preserve">Clearly written out </w:t>
      </w:r>
      <w:r w:rsidR="00BE23AB">
        <w:t>t</w:t>
      </w:r>
      <w:r w:rsidR="005B3556">
        <w:t xml:space="preserve">erms of </w:t>
      </w:r>
      <w:r w:rsidR="00BE23AB">
        <w:t>s</w:t>
      </w:r>
      <w:r w:rsidR="005B3556">
        <w:t xml:space="preserve">ervice should be made early on to avoid </w:t>
      </w:r>
      <w:r w:rsidR="00EB6772">
        <w:t>any future confusion o</w:t>
      </w:r>
      <w:r w:rsidR="00E825BA">
        <w:t xml:space="preserve">n roles. </w:t>
      </w:r>
    </w:p>
    <w:p w14:paraId="2AC1FD2C" w14:textId="1A335412" w:rsidR="00E825BA" w:rsidRDefault="00D74A33" w:rsidP="006B2AF0">
      <w:pPr>
        <w:pStyle w:val="ListParagraph"/>
        <w:numPr>
          <w:ilvl w:val="0"/>
          <w:numId w:val="86"/>
        </w:numPr>
      </w:pPr>
      <w:r>
        <w:t>A</w:t>
      </w:r>
      <w:r w:rsidR="00BE23AB">
        <w:t xml:space="preserve"> service level agreement (</w:t>
      </w:r>
      <w:r w:rsidR="002E4AD6">
        <w:t>SLA</w:t>
      </w:r>
      <w:r w:rsidR="00BE23AB">
        <w:t>)</w:t>
      </w:r>
      <w:r w:rsidR="002E4AD6">
        <w:t xml:space="preserve"> </w:t>
      </w:r>
      <w:r>
        <w:t xml:space="preserve">should be created between </w:t>
      </w:r>
      <w:r w:rsidR="008D43A9">
        <w:t>the service provider and the healthcare client on how services will be split between the two</w:t>
      </w:r>
      <w:r w:rsidR="00B07582">
        <w:t xml:space="preserve"> (informative priority).</w:t>
      </w:r>
    </w:p>
    <w:p w14:paraId="1E665037" w14:textId="7D37F364" w:rsidR="00B07582" w:rsidRPr="00E342FE" w:rsidRDefault="00BF11D5" w:rsidP="006B2AF0">
      <w:pPr>
        <w:pStyle w:val="ListParagraph"/>
        <w:numPr>
          <w:ilvl w:val="0"/>
          <w:numId w:val="86"/>
        </w:numPr>
      </w:pPr>
      <w:r>
        <w:t xml:space="preserve">On top of </w:t>
      </w:r>
      <w:r w:rsidR="00AA340C">
        <w:t>a</w:t>
      </w:r>
      <w:r w:rsidR="002B3DC4">
        <w:t>n</w:t>
      </w:r>
      <w:r>
        <w:t xml:space="preserve"> SLA, </w:t>
      </w:r>
      <w:r w:rsidR="00E84690">
        <w:t xml:space="preserve">if there is a system failure, </w:t>
      </w:r>
      <w:r w:rsidR="004C5322">
        <w:t xml:space="preserve">there should be backup system </w:t>
      </w:r>
      <w:r w:rsidR="00E84690">
        <w:t>in place to retrieve data</w:t>
      </w:r>
      <w:r w:rsidR="009D2F85">
        <w:t xml:space="preserve"> (medium priority). </w:t>
      </w:r>
    </w:p>
    <w:p w14:paraId="311418F8" w14:textId="33D80A01" w:rsidR="009D2F85" w:rsidRDefault="00E342FE" w:rsidP="00E342FE">
      <w:r w:rsidRPr="001812B4">
        <w:rPr>
          <w:b/>
          <w:bCs/>
        </w:rPr>
        <w:t>Customer Service</w:t>
      </w:r>
      <w:r w:rsidR="001812B4" w:rsidRPr="001812B4">
        <w:rPr>
          <w:b/>
          <w:bCs/>
        </w:rPr>
        <w:t xml:space="preserve">: </w:t>
      </w:r>
      <w:r w:rsidR="00DA71E8">
        <w:t xml:space="preserve">Similar to </w:t>
      </w:r>
      <w:r w:rsidR="00172E49">
        <w:t>support teams</w:t>
      </w:r>
      <w:r w:rsidR="00BB7BD4">
        <w:t xml:space="preserve">, customer services </w:t>
      </w:r>
      <w:r w:rsidR="003E2B10">
        <w:t>support a</w:t>
      </w:r>
      <w:r w:rsidR="007115F0">
        <w:t xml:space="preserve"> </w:t>
      </w:r>
      <w:r w:rsidR="003E2B10">
        <w:t xml:space="preserve">user </w:t>
      </w:r>
      <w:r w:rsidR="00A450E2">
        <w:t>issue</w:t>
      </w:r>
      <w:r w:rsidR="003E2B10">
        <w:t>.</w:t>
      </w:r>
    </w:p>
    <w:p w14:paraId="40DB1EEF" w14:textId="6003DDA4" w:rsidR="003E2B10" w:rsidRDefault="003E2B10" w:rsidP="006B2AF0">
      <w:pPr>
        <w:pStyle w:val="ListParagraph"/>
        <w:numPr>
          <w:ilvl w:val="0"/>
          <w:numId w:val="87"/>
        </w:numPr>
      </w:pPr>
      <w:r>
        <w:t xml:space="preserve">There should be </w:t>
      </w:r>
      <w:r w:rsidR="00B41143">
        <w:t xml:space="preserve">a chain of command that establishes a hierarchy of which personnel should address issues at different levels (informative priority). </w:t>
      </w:r>
    </w:p>
    <w:p w14:paraId="0F5ABB11" w14:textId="1E7E1096" w:rsidR="00B41143" w:rsidRPr="00E342FE" w:rsidRDefault="00C70F41" w:rsidP="006B2AF0">
      <w:pPr>
        <w:pStyle w:val="ListParagraph"/>
        <w:numPr>
          <w:ilvl w:val="0"/>
          <w:numId w:val="87"/>
        </w:numPr>
      </w:pPr>
      <w:r>
        <w:t>The company should also decide on the method in which they will address these issues (Bot, ticket system, etc.)</w:t>
      </w:r>
      <w:r w:rsidR="00314557">
        <w:t xml:space="preserve"> (informative priority).</w:t>
      </w:r>
    </w:p>
    <w:p w14:paraId="3480614A" w14:textId="5CCAC7C4" w:rsidR="00314557" w:rsidRDefault="00E342FE" w:rsidP="00E342FE">
      <w:r w:rsidRPr="001812B4">
        <w:rPr>
          <w:b/>
          <w:bCs/>
        </w:rPr>
        <w:lastRenderedPageBreak/>
        <w:t>Operations</w:t>
      </w:r>
      <w:r w:rsidR="001812B4" w:rsidRPr="001812B4">
        <w:rPr>
          <w:b/>
          <w:bCs/>
        </w:rPr>
        <w:t xml:space="preserve">: </w:t>
      </w:r>
      <w:r w:rsidR="00314557">
        <w:t xml:space="preserve">Operations </w:t>
      </w:r>
      <w:r w:rsidR="00A450E2">
        <w:t xml:space="preserve">takes note on platform activity. This could involve incidents, reporting, </w:t>
      </w:r>
      <w:r w:rsidR="007B48FB">
        <w:t xml:space="preserve">platform </w:t>
      </w:r>
      <w:r w:rsidR="00A450E2">
        <w:t xml:space="preserve">traffic, etc. </w:t>
      </w:r>
    </w:p>
    <w:p w14:paraId="6CA8EB7A" w14:textId="5CD01100" w:rsidR="007B48FB" w:rsidRDefault="007B48FB" w:rsidP="006B2AF0">
      <w:pPr>
        <w:pStyle w:val="ListParagraph"/>
        <w:numPr>
          <w:ilvl w:val="0"/>
          <w:numId w:val="88"/>
        </w:numPr>
      </w:pPr>
      <w:r>
        <w:t>Early on there should be an established wa</w:t>
      </w:r>
      <w:r w:rsidR="00F853FE">
        <w:t>y</w:t>
      </w:r>
      <w:r>
        <w:t xml:space="preserve"> on how to log platform incidents (informative priority). </w:t>
      </w:r>
    </w:p>
    <w:p w14:paraId="2C8FEC7B" w14:textId="0032157B" w:rsidR="007B48FB" w:rsidRPr="00E342FE" w:rsidRDefault="00032B85" w:rsidP="006B2AF0">
      <w:pPr>
        <w:pStyle w:val="ListParagraph"/>
        <w:numPr>
          <w:ilvl w:val="0"/>
          <w:numId w:val="88"/>
        </w:numPr>
      </w:pPr>
      <w:r>
        <w:t>After logging those incidents, a method for reporting those incidents must be in place (informative priority).</w:t>
      </w:r>
    </w:p>
    <w:p w14:paraId="468A18B1" w14:textId="44B90B1F" w:rsidR="00DA0122" w:rsidRDefault="00E342FE" w:rsidP="00E342FE">
      <w:r w:rsidRPr="001812B4">
        <w:rPr>
          <w:b/>
          <w:bCs/>
        </w:rPr>
        <w:t>Security Monitoring</w:t>
      </w:r>
      <w:r w:rsidR="001812B4" w:rsidRPr="001812B4">
        <w:rPr>
          <w:b/>
          <w:bCs/>
        </w:rPr>
        <w:t xml:space="preserve">: </w:t>
      </w:r>
      <w:r w:rsidR="00687A57">
        <w:t xml:space="preserve">Security monitoring can be extensive especially with sensitive medical data, so we cover a few basic considerations. </w:t>
      </w:r>
    </w:p>
    <w:p w14:paraId="4C7E48B6" w14:textId="7EF35C1C" w:rsidR="00CE6CB1" w:rsidRDefault="00CE6CB1" w:rsidP="006B2AF0">
      <w:pPr>
        <w:pStyle w:val="ListParagraph"/>
        <w:numPr>
          <w:ilvl w:val="0"/>
          <w:numId w:val="89"/>
        </w:numPr>
      </w:pPr>
      <w:r>
        <w:t xml:space="preserve">One basic security measure would be to ensure each user has their own unique username and password to access the designated platform (medium priority). </w:t>
      </w:r>
    </w:p>
    <w:p w14:paraId="5D7CC09A" w14:textId="44532A91" w:rsidR="00827B95" w:rsidRPr="00E342FE" w:rsidRDefault="00BE23AB" w:rsidP="006B2AF0">
      <w:pPr>
        <w:pStyle w:val="ListParagraph"/>
        <w:numPr>
          <w:ilvl w:val="0"/>
          <w:numId w:val="89"/>
        </w:numPr>
      </w:pPr>
      <w:r>
        <w:t>Denial of service (</w:t>
      </w:r>
      <w:r w:rsidR="002B3DC4">
        <w:t>DOS</w:t>
      </w:r>
      <w:r>
        <w:t>)</w:t>
      </w:r>
      <w:r w:rsidR="008D4DE2">
        <w:t xml:space="preserve"> attacks </w:t>
      </w:r>
      <w:r w:rsidR="00F853FE">
        <w:t>disrupt</w:t>
      </w:r>
      <w:r w:rsidR="00165F58">
        <w:t xml:space="preserve"> a user’s access to their machine</w:t>
      </w:r>
      <w:r w:rsidR="00F14D79">
        <w:t xml:space="preserve">. </w:t>
      </w:r>
      <w:r w:rsidR="00827B95">
        <w:t xml:space="preserve">One requirement would be to monitor such attacks (medium priority). </w:t>
      </w:r>
    </w:p>
    <w:p w14:paraId="13C6CFB7" w14:textId="5E81086D" w:rsidR="00CE6CB1" w:rsidRDefault="00E342FE" w:rsidP="00E342FE">
      <w:r w:rsidRPr="001812B4">
        <w:rPr>
          <w:b/>
          <w:bCs/>
        </w:rPr>
        <w:t>Content Management System</w:t>
      </w:r>
      <w:r w:rsidR="001812B4" w:rsidRPr="001812B4">
        <w:rPr>
          <w:b/>
          <w:bCs/>
        </w:rPr>
        <w:t xml:space="preserve">: </w:t>
      </w:r>
      <w:r w:rsidR="00A86E74">
        <w:t xml:space="preserve">For </w:t>
      </w:r>
      <w:r w:rsidR="002B3DC4">
        <w:t xml:space="preserve">CMS </w:t>
      </w:r>
      <w:r w:rsidR="004354E6">
        <w:t xml:space="preserve">we initially considered two requirements: housing and delivery. </w:t>
      </w:r>
    </w:p>
    <w:p w14:paraId="76AB2BFF" w14:textId="6B149429" w:rsidR="004354E6" w:rsidRDefault="004354E6" w:rsidP="006B2AF0">
      <w:pPr>
        <w:pStyle w:val="ListParagraph"/>
        <w:numPr>
          <w:ilvl w:val="0"/>
          <w:numId w:val="90"/>
        </w:numPr>
      </w:pPr>
      <w:r>
        <w:t xml:space="preserve">Housing </w:t>
      </w:r>
      <w:r w:rsidR="002429C9">
        <w:t>constitutes that there is a unique location for all data to be stored (informative priority).</w:t>
      </w:r>
    </w:p>
    <w:p w14:paraId="3EA669BA" w14:textId="2CC4DDDE" w:rsidR="00E342FE" w:rsidRDefault="002429C9" w:rsidP="006B2AF0">
      <w:pPr>
        <w:pStyle w:val="ListParagraph"/>
        <w:numPr>
          <w:ilvl w:val="0"/>
          <w:numId w:val="90"/>
        </w:numPr>
      </w:pPr>
      <w:r>
        <w:t xml:space="preserve">Delivery </w:t>
      </w:r>
      <w:r w:rsidR="002338CE">
        <w:t xml:space="preserve">would mean converting the CMS data </w:t>
      </w:r>
      <w:r w:rsidR="00950CB9">
        <w:t xml:space="preserve">into a platform format for users to use (informative priority). </w:t>
      </w:r>
    </w:p>
    <w:p w14:paraId="15992FB0" w14:textId="67EEAB3F" w:rsidR="00312A3F" w:rsidRPr="008E40D7" w:rsidRDefault="00312A3F" w:rsidP="00242E90">
      <w:pPr>
        <w:pStyle w:val="Heading4"/>
      </w:pPr>
      <w:bookmarkStart w:id="328" w:name="_Toc135901872"/>
      <w:r w:rsidRPr="008E40D7">
        <w:t>Serviceability</w:t>
      </w:r>
      <w:r w:rsidR="00706A72">
        <w:t xml:space="preserve"> needs</w:t>
      </w:r>
      <w:bookmarkEnd w:id="328"/>
    </w:p>
    <w:p w14:paraId="7FF09C94" w14:textId="49C3707E" w:rsidR="002530C4" w:rsidRDefault="00E342FE" w:rsidP="00E342FE">
      <w:r w:rsidRPr="00706A72">
        <w:rPr>
          <w:b/>
          <w:bCs/>
        </w:rPr>
        <w:t>Support</w:t>
      </w:r>
      <w:r w:rsidR="00706A72" w:rsidRPr="00706A72">
        <w:rPr>
          <w:b/>
          <w:bCs/>
        </w:rPr>
        <w:t xml:space="preserve">: </w:t>
      </w:r>
      <w:r w:rsidR="002530C4">
        <w:t xml:space="preserve">Support falls into two categories: proactive and reactive. </w:t>
      </w:r>
    </w:p>
    <w:p w14:paraId="7D078087" w14:textId="0047F8CE" w:rsidR="002530C4" w:rsidRDefault="002530C4" w:rsidP="006B2AF0">
      <w:pPr>
        <w:pStyle w:val="ListParagraph"/>
        <w:numPr>
          <w:ilvl w:val="0"/>
          <w:numId w:val="91"/>
        </w:numPr>
      </w:pPr>
      <w:r>
        <w:t>Proactive</w:t>
      </w:r>
      <w:r w:rsidR="00562307">
        <w:t xml:space="preserve"> support</w:t>
      </w:r>
      <w:r>
        <w:t xml:space="preserve"> entails </w:t>
      </w:r>
      <w:r w:rsidR="00F93C51">
        <w:t>talking to users to identify any issues that may arise (low priority).</w:t>
      </w:r>
    </w:p>
    <w:p w14:paraId="1A6EA444" w14:textId="43C3D83A" w:rsidR="00F93C51" w:rsidRPr="00E342FE" w:rsidRDefault="002F3FBC" w:rsidP="006B2AF0">
      <w:pPr>
        <w:pStyle w:val="ListParagraph"/>
        <w:numPr>
          <w:ilvl w:val="0"/>
          <w:numId w:val="91"/>
        </w:numPr>
      </w:pPr>
      <w:r>
        <w:t xml:space="preserve">Reactive support can happen in different ways. For example, </w:t>
      </w:r>
      <w:r w:rsidR="00F1211A">
        <w:t xml:space="preserve">a ticketing method can be used to solve user issues as the come about (informative priority). </w:t>
      </w:r>
    </w:p>
    <w:p w14:paraId="2AA5882C" w14:textId="47F0C9EA" w:rsidR="00F1211A" w:rsidRDefault="00E342FE" w:rsidP="00E342FE">
      <w:r w:rsidRPr="00706A72">
        <w:rPr>
          <w:b/>
          <w:bCs/>
        </w:rPr>
        <w:t>Content</w:t>
      </w:r>
      <w:r w:rsidR="00E13C31" w:rsidRPr="00706A72">
        <w:rPr>
          <w:b/>
          <w:bCs/>
        </w:rPr>
        <w:t xml:space="preserve"> or </w:t>
      </w:r>
      <w:r w:rsidRPr="00706A72">
        <w:rPr>
          <w:b/>
          <w:bCs/>
        </w:rPr>
        <w:t>Conversation Flow</w:t>
      </w:r>
      <w:r w:rsidR="00706A72" w:rsidRPr="00706A72">
        <w:rPr>
          <w:b/>
          <w:bCs/>
        </w:rPr>
        <w:t xml:space="preserve">: </w:t>
      </w:r>
      <w:r w:rsidR="00E13C31">
        <w:t>Content or conversation flow involves the user</w:t>
      </w:r>
      <w:r w:rsidR="003566B9">
        <w:t>’</w:t>
      </w:r>
      <w:r w:rsidR="00E13C31">
        <w:t xml:space="preserve">s interaction with the platform. </w:t>
      </w:r>
    </w:p>
    <w:p w14:paraId="4ED749AC" w14:textId="31403E0F" w:rsidR="00E13C31" w:rsidRDefault="00E13C31" w:rsidP="006B2AF0">
      <w:pPr>
        <w:pStyle w:val="ListParagraph"/>
        <w:numPr>
          <w:ilvl w:val="0"/>
          <w:numId w:val="92"/>
        </w:numPr>
      </w:pPr>
      <w:r>
        <w:t xml:space="preserve">The company should decide </w:t>
      </w:r>
      <w:r w:rsidR="00562307">
        <w:t xml:space="preserve">whether </w:t>
      </w:r>
      <w:r>
        <w:t xml:space="preserve">the first interaction the user has is with an automated system or a live employee (informative priority). </w:t>
      </w:r>
    </w:p>
    <w:p w14:paraId="464306AB" w14:textId="17B3AC59" w:rsidR="00E13C31" w:rsidRPr="00E342FE" w:rsidRDefault="00E13C31" w:rsidP="006B2AF0">
      <w:pPr>
        <w:pStyle w:val="ListParagraph"/>
        <w:numPr>
          <w:ilvl w:val="0"/>
          <w:numId w:val="92"/>
        </w:numPr>
      </w:pPr>
      <w:r>
        <w:t>There should also be a line of questioning created to help delve into the customers issues (</w:t>
      </w:r>
      <w:r w:rsidR="003566B9">
        <w:t xml:space="preserve">informative priority). </w:t>
      </w:r>
    </w:p>
    <w:p w14:paraId="1DEE1184" w14:textId="392E3EF7" w:rsidR="003566B9" w:rsidRDefault="00E342FE" w:rsidP="00E342FE">
      <w:r w:rsidRPr="00706A72">
        <w:rPr>
          <w:b/>
          <w:bCs/>
        </w:rPr>
        <w:t>Customer Journey</w:t>
      </w:r>
      <w:r w:rsidR="00706A72" w:rsidRPr="00706A72">
        <w:rPr>
          <w:b/>
          <w:bCs/>
        </w:rPr>
        <w:t xml:space="preserve">: </w:t>
      </w:r>
      <w:r w:rsidR="00B70BD3">
        <w:t xml:space="preserve">A customer’s journey through </w:t>
      </w:r>
      <w:r w:rsidR="00484576">
        <w:t xml:space="preserve">service support involves </w:t>
      </w:r>
      <w:r w:rsidR="00752727">
        <w:t>four</w:t>
      </w:r>
      <w:r w:rsidR="00484576">
        <w:t xml:space="preserve"> different ph</w:t>
      </w:r>
      <w:r w:rsidR="00752727">
        <w:t xml:space="preserve">ases activation, maintenance, deactivation, and </w:t>
      </w:r>
      <w:r w:rsidR="00A450FC">
        <w:t xml:space="preserve">logistics. </w:t>
      </w:r>
    </w:p>
    <w:p w14:paraId="3A9334D7" w14:textId="08999BB2" w:rsidR="00E82E43" w:rsidRDefault="00A450FC" w:rsidP="006B2AF0">
      <w:pPr>
        <w:pStyle w:val="ListParagraph"/>
        <w:numPr>
          <w:ilvl w:val="0"/>
          <w:numId w:val="93"/>
        </w:numPr>
      </w:pPr>
      <w:r>
        <w:t xml:space="preserve">Activation is the stage where customer service </w:t>
      </w:r>
      <w:r w:rsidR="00C03184">
        <w:t>personnel are notified that there is a user service claim (low priority).</w:t>
      </w:r>
      <w:r w:rsidR="00E82E43">
        <w:t xml:space="preserve"> </w:t>
      </w:r>
      <w:r w:rsidR="00C03184">
        <w:t xml:space="preserve">Maintenance </w:t>
      </w:r>
      <w:r w:rsidR="00E82E43">
        <w:t xml:space="preserve">is following up with the user’s claim (low priority). Deactivation </w:t>
      </w:r>
      <w:r w:rsidR="007829DD">
        <w:t xml:space="preserve">is making note of or closing up the user claim once the issues has been </w:t>
      </w:r>
      <w:r w:rsidR="00562307">
        <w:t xml:space="preserve">addressed </w:t>
      </w:r>
      <w:r w:rsidR="007829DD">
        <w:t>(low priority).</w:t>
      </w:r>
    </w:p>
    <w:p w14:paraId="76AC2880" w14:textId="75EE955F" w:rsidR="007829DD" w:rsidRPr="00E342FE" w:rsidRDefault="007829DD" w:rsidP="006B2AF0">
      <w:pPr>
        <w:pStyle w:val="ListParagraph"/>
        <w:numPr>
          <w:ilvl w:val="0"/>
          <w:numId w:val="93"/>
        </w:numPr>
      </w:pPr>
      <w:r>
        <w:t xml:space="preserve">Logistics </w:t>
      </w:r>
      <w:r w:rsidR="004758FF">
        <w:t xml:space="preserve">involves any action that needs to be taken after the claim has been resolved (informative priority). This could be distribution, return, or refurbishment. </w:t>
      </w:r>
    </w:p>
    <w:p w14:paraId="0C81FF28" w14:textId="676A5E32" w:rsidR="004758FF" w:rsidRPr="00E342FE" w:rsidRDefault="00E342FE" w:rsidP="00E342FE">
      <w:r w:rsidRPr="00305DD8">
        <w:rPr>
          <w:b/>
          <w:bCs/>
        </w:rPr>
        <w:t>Proxy</w:t>
      </w:r>
      <w:r w:rsidR="00706A72" w:rsidRPr="00305DD8">
        <w:rPr>
          <w:b/>
          <w:bCs/>
        </w:rPr>
        <w:t xml:space="preserve">: </w:t>
      </w:r>
      <w:r w:rsidR="0090250A">
        <w:t xml:space="preserve">Proxy involves being in contact with a secondary user if the primary is not available. </w:t>
      </w:r>
      <w:r w:rsidR="0040508C">
        <w:t xml:space="preserve">If there is a secondary user, they should have consent to speak on behalf of the primary (medium priority). </w:t>
      </w:r>
    </w:p>
    <w:p w14:paraId="7EF687AE" w14:textId="07F6B1C4" w:rsidR="0040508C" w:rsidRDefault="00E342FE" w:rsidP="00E342FE">
      <w:r w:rsidRPr="00305DD8">
        <w:rPr>
          <w:b/>
          <w:bCs/>
        </w:rPr>
        <w:lastRenderedPageBreak/>
        <w:t>Audit</w:t>
      </w:r>
      <w:r w:rsidR="00305DD8" w:rsidRPr="00305DD8">
        <w:rPr>
          <w:b/>
          <w:bCs/>
        </w:rPr>
        <w:t xml:space="preserve">: </w:t>
      </w:r>
      <w:r w:rsidR="002A6DF4">
        <w:t>These requirements look at auditing of accou</w:t>
      </w:r>
      <w:r w:rsidR="000938CF">
        <w:t xml:space="preserve">nts. </w:t>
      </w:r>
    </w:p>
    <w:p w14:paraId="6E89A1F9" w14:textId="047BAD61" w:rsidR="00A8023B" w:rsidRDefault="00A8023B" w:rsidP="006B2AF0">
      <w:pPr>
        <w:pStyle w:val="ListParagraph"/>
        <w:numPr>
          <w:ilvl w:val="0"/>
          <w:numId w:val="94"/>
        </w:numPr>
      </w:pPr>
      <w:r>
        <w:t>One such audit would</w:t>
      </w:r>
      <w:r w:rsidR="00414653">
        <w:t xml:space="preserve"> be</w:t>
      </w:r>
      <w:r>
        <w:t xml:space="preserve"> to track the number of accounts on the platform (informative priority).</w:t>
      </w:r>
    </w:p>
    <w:p w14:paraId="59A8C765" w14:textId="609F8942" w:rsidR="00A8023B" w:rsidRDefault="001C6D23" w:rsidP="006B2AF0">
      <w:pPr>
        <w:pStyle w:val="ListParagraph"/>
        <w:numPr>
          <w:ilvl w:val="0"/>
          <w:numId w:val="94"/>
        </w:numPr>
      </w:pPr>
      <w:r>
        <w:t>It is also important to make note of the state of the account: active, not active, etc. (informative priority).</w:t>
      </w:r>
    </w:p>
    <w:p w14:paraId="2C55C48B" w14:textId="76926DDE" w:rsidR="001C6D23" w:rsidRPr="00E342FE" w:rsidRDefault="001C6D23" w:rsidP="006B2AF0">
      <w:pPr>
        <w:pStyle w:val="ListParagraph"/>
        <w:numPr>
          <w:ilvl w:val="0"/>
          <w:numId w:val="94"/>
        </w:numPr>
      </w:pPr>
      <w:r>
        <w:t xml:space="preserve">Account traffic </w:t>
      </w:r>
      <w:r w:rsidR="004F1CF1">
        <w:t>is another auditing tool (informative priority).</w:t>
      </w:r>
    </w:p>
    <w:p w14:paraId="6D368FEB" w14:textId="672F390C" w:rsidR="004F1CF1" w:rsidRDefault="00E342FE" w:rsidP="00E342FE">
      <w:r w:rsidRPr="00305DD8">
        <w:rPr>
          <w:b/>
          <w:bCs/>
        </w:rPr>
        <w:t>Revenue Insurance</w:t>
      </w:r>
      <w:r w:rsidR="00305DD8" w:rsidRPr="00305DD8">
        <w:rPr>
          <w:b/>
          <w:bCs/>
        </w:rPr>
        <w:t xml:space="preserve">: </w:t>
      </w:r>
      <w:r w:rsidR="0032442E" w:rsidRPr="00CD7AE9">
        <w:t xml:space="preserve">In order to </w:t>
      </w:r>
      <w:r w:rsidR="00EF5027" w:rsidRPr="00CD7AE9">
        <w:t xml:space="preserve">charge for revenue </w:t>
      </w:r>
      <w:r w:rsidR="000F4564" w:rsidRPr="00CD7AE9">
        <w:t>insurance,</w:t>
      </w:r>
      <w:r w:rsidR="0009462D" w:rsidRPr="00CD7AE9">
        <w:t xml:space="preserve"> we built requirements relative to the number of users.</w:t>
      </w:r>
      <w:r w:rsidR="0009462D">
        <w:t xml:space="preserve"> </w:t>
      </w:r>
    </w:p>
    <w:p w14:paraId="656160B2" w14:textId="0E24B9CF" w:rsidR="000F4564" w:rsidRDefault="000F4564" w:rsidP="006B2AF0">
      <w:pPr>
        <w:pStyle w:val="ListParagraph"/>
        <w:numPr>
          <w:ilvl w:val="0"/>
          <w:numId w:val="95"/>
        </w:numPr>
      </w:pPr>
      <w:r>
        <w:t>Tracking the number of active users is one metric for insurance (informative priority).</w:t>
      </w:r>
    </w:p>
    <w:p w14:paraId="31F8E728" w14:textId="1CFEE908" w:rsidR="000F4564" w:rsidRPr="00E342FE" w:rsidRDefault="000F4564" w:rsidP="006B2AF0">
      <w:pPr>
        <w:pStyle w:val="ListParagraph"/>
        <w:numPr>
          <w:ilvl w:val="0"/>
          <w:numId w:val="95"/>
        </w:numPr>
      </w:pPr>
      <w:r>
        <w:t xml:space="preserve">Based on the level of activity of an account, the user will be charged accordingly (informative priority). </w:t>
      </w:r>
    </w:p>
    <w:p w14:paraId="7166AD77" w14:textId="5D7BBF2E" w:rsidR="000F4564" w:rsidRDefault="00E342FE" w:rsidP="00E342FE">
      <w:r w:rsidRPr="00305DD8">
        <w:rPr>
          <w:b/>
          <w:bCs/>
        </w:rPr>
        <w:t>Security</w:t>
      </w:r>
      <w:r w:rsidR="00305DD8" w:rsidRPr="00305DD8">
        <w:rPr>
          <w:b/>
          <w:bCs/>
        </w:rPr>
        <w:t xml:space="preserve">: </w:t>
      </w:r>
      <w:r w:rsidR="009C7B13">
        <w:t xml:space="preserve">Maintaining security is </w:t>
      </w:r>
      <w:r w:rsidR="00DB7F49">
        <w:t xml:space="preserve">important to maintain the integrity of the platform. </w:t>
      </w:r>
    </w:p>
    <w:p w14:paraId="2CED9B9E" w14:textId="0A9EA16F" w:rsidR="00DB7F49" w:rsidRDefault="00DB7F49" w:rsidP="006B2AF0">
      <w:pPr>
        <w:pStyle w:val="ListParagraph"/>
        <w:numPr>
          <w:ilvl w:val="0"/>
          <w:numId w:val="96"/>
        </w:numPr>
      </w:pPr>
      <w:r>
        <w:t xml:space="preserve">Making sure users have the appropriate credentials to access the platform is the first line of defense </w:t>
      </w:r>
      <w:r w:rsidR="00775E76">
        <w:t>(medium priority).</w:t>
      </w:r>
    </w:p>
    <w:p w14:paraId="38EDE840" w14:textId="4B67FC19" w:rsidR="00775E76" w:rsidRPr="00E342FE" w:rsidRDefault="00775E76" w:rsidP="006B2AF0">
      <w:pPr>
        <w:pStyle w:val="ListParagraph"/>
        <w:numPr>
          <w:ilvl w:val="0"/>
          <w:numId w:val="96"/>
        </w:numPr>
      </w:pPr>
      <w:r>
        <w:t xml:space="preserve">If there is any suspicious activity, there should be a special notation for these incidents (medium priority). Hand-in-hand with the notation is a method to address these security concerns (medium priority). </w:t>
      </w:r>
    </w:p>
    <w:p w14:paraId="64F15A60" w14:textId="77777777" w:rsidR="00162407" w:rsidRDefault="00162407">
      <w:pPr>
        <w:spacing w:before="0"/>
        <w:rPr>
          <w:rFonts w:ascii="Arial" w:eastAsiaTheme="majorEastAsia" w:hAnsi="Arial" w:cstheme="majorBidi"/>
          <w:b/>
          <w:bCs/>
          <w:noProof/>
          <w:sz w:val="28"/>
          <w:szCs w:val="26"/>
        </w:rPr>
      </w:pPr>
      <w:bookmarkStart w:id="329" w:name="_Ref90529862"/>
      <w:r>
        <w:br w:type="page"/>
      </w:r>
    </w:p>
    <w:p w14:paraId="043AE945" w14:textId="6E80F985" w:rsidR="002B41AF" w:rsidRPr="000C3B07" w:rsidRDefault="00AB5EDE" w:rsidP="002B41AF">
      <w:pPr>
        <w:pStyle w:val="Heading2"/>
      </w:pPr>
      <w:bookmarkStart w:id="330" w:name="_Ref104981522"/>
      <w:bookmarkStart w:id="331" w:name="_Toc135901873"/>
      <w:r w:rsidRPr="000C3B07">
        <w:lastRenderedPageBreak/>
        <w:t>Use Cases</w:t>
      </w:r>
      <w:bookmarkEnd w:id="329"/>
      <w:bookmarkEnd w:id="330"/>
      <w:bookmarkEnd w:id="331"/>
    </w:p>
    <w:p w14:paraId="3674D682" w14:textId="77777777" w:rsidR="00AD2CFA" w:rsidRDefault="00AD2CFA" w:rsidP="00701328">
      <w:pPr>
        <w:pStyle w:val="Heading3"/>
      </w:pPr>
      <w:bookmarkStart w:id="332" w:name="_Toc135901874"/>
      <w:r>
        <w:t>Introduction</w:t>
      </w:r>
      <w:bookmarkEnd w:id="332"/>
    </w:p>
    <w:p w14:paraId="3B561564" w14:textId="1E0E653A" w:rsidR="00AD2CFA" w:rsidRDefault="00AD2CFA" w:rsidP="00AD2CFA">
      <w:r>
        <w:t>The COVID-19 pandemic required people to discover new ways to do things from home over a home network. One area where this has become obvious is wellness. While many healthcare providers have scrambled to provide remote visits, this only solved part of the problem. What people need is a support infrastructure at home that gives wellness providers the information they need as well as the ability to provide remote assistance. This requires a secure reliable home network with connected devices to do the observing and controlling. Additionally, connected services beyond the home are needed to log measurements, connect families and wellness providers, and provide notification of significant events.</w:t>
      </w:r>
    </w:p>
    <w:p w14:paraId="707F60D6" w14:textId="294E1E50" w:rsidR="00AD2CFA" w:rsidRDefault="00342E0D" w:rsidP="00AD2CFA">
      <w:r>
        <w:t>Cable operators are well-positioned to provide these services. They can extend their traditional offerings of bandwidth and television service to include aging in place (AIP), telehealth, i</w:t>
      </w:r>
      <w:r w:rsidRPr="00CA66CF">
        <w:t xml:space="preserve">n </w:t>
      </w:r>
      <w:r>
        <w:t>h</w:t>
      </w:r>
      <w:r w:rsidRPr="00CA66CF">
        <w:t xml:space="preserve">ome </w:t>
      </w:r>
      <w:r>
        <w:t>c</w:t>
      </w:r>
      <w:r w:rsidRPr="00CA66CF">
        <w:t xml:space="preserve">are, and </w:t>
      </w:r>
      <w:r>
        <w:t>s</w:t>
      </w:r>
      <w:r w:rsidRPr="00CA66CF">
        <w:t xml:space="preserve">afer </w:t>
      </w:r>
      <w:r>
        <w:t>a</w:t>
      </w:r>
      <w:r w:rsidRPr="00CA66CF">
        <w:t xml:space="preserve">lternatives to </w:t>
      </w:r>
      <w:r>
        <w:t>s</w:t>
      </w:r>
      <w:r w:rsidRPr="00CA66CF">
        <w:t>urgery</w:t>
      </w:r>
      <w:r>
        <w:t xml:space="preserve">. This can unleash many inter-industry, revenue-generating opportunities in healthcare by linking healthcare devices, families, and wellness providers into coordinated health communities. In-home care solutions over 10G, highly available access networks can both improve the wellness experience and provide new cable operator revenue streams while fully satisfying stringent HIPAA data security and privacy requirements. </w:t>
      </w:r>
      <w:r w:rsidR="00DC2019">
        <w:t xml:space="preserve">Cable </w:t>
      </w:r>
      <w:r>
        <w:t>operators already have the core technology and the consumer relationships to naturally provide this type of solution</w:t>
      </w:r>
      <w:r w:rsidR="00AD2CFA">
        <w:t>.</w:t>
      </w:r>
    </w:p>
    <w:p w14:paraId="61B2E4D5" w14:textId="56282DE4" w:rsidR="00AD2CFA" w:rsidRDefault="00291471" w:rsidP="00AD2CFA">
      <w:r>
        <w:t xml:space="preserve">This </w:t>
      </w:r>
      <w:r w:rsidR="00A92DB5">
        <w:t xml:space="preserve">section </w:t>
      </w:r>
      <w:r>
        <w:t>explore</w:t>
      </w:r>
      <w:r w:rsidR="00DC2019">
        <w:t>s</w:t>
      </w:r>
      <w:r>
        <w:t xml:space="preserve"> use cases in this space and point</w:t>
      </w:r>
      <w:r w:rsidR="00DC2019">
        <w:t>s</w:t>
      </w:r>
      <w:r>
        <w:t xml:space="preserve"> out the key areas where cable operators can provide a collaborative in-home wellness solution</w:t>
      </w:r>
      <w:r w:rsidR="00DC2019">
        <w:t>.</w:t>
      </w:r>
      <w:r>
        <w:t xml:space="preserve">, </w:t>
      </w:r>
      <w:r w:rsidR="00DC2019">
        <w:t xml:space="preserve">It </w:t>
      </w:r>
      <w:r>
        <w:t xml:space="preserve">introduces several use cases that SCTE standards working groups are considering </w:t>
      </w:r>
      <w:r w:rsidR="00DC2019">
        <w:t xml:space="preserve">with respect to </w:t>
      </w:r>
      <w:r>
        <w:t xml:space="preserve">the aging in place </w:t>
      </w:r>
      <w:r w:rsidR="0052059D">
        <w:rPr>
          <w:rStyle w:val="FootnoteReference"/>
        </w:rPr>
        <w:footnoteReference w:id="32"/>
      </w:r>
      <w:r>
        <w:t xml:space="preserve"> and telehealth spaces in the wellness industry</w:t>
      </w:r>
      <w:r w:rsidR="00DC2019">
        <w:t>.</w:t>
      </w:r>
      <w:r>
        <w:t xml:space="preserve"> </w:t>
      </w:r>
      <w:r w:rsidR="00DC2019">
        <w:t xml:space="preserve">It also </w:t>
      </w:r>
      <w:r>
        <w:t>considers use cases common to both areas such as connectivity and analytics infrastructure, as well as use cases specific to AIP and telehealth</w:t>
      </w:r>
      <w:r w:rsidR="00AD2CFA">
        <w:t>.</w:t>
      </w:r>
    </w:p>
    <w:p w14:paraId="27019938" w14:textId="77777777" w:rsidR="00AD2CFA" w:rsidRDefault="00AD2CFA" w:rsidP="00701328">
      <w:pPr>
        <w:pStyle w:val="Heading3"/>
      </w:pPr>
      <w:bookmarkStart w:id="333" w:name="_Toc135901875"/>
      <w:r>
        <w:t>The Opportunity</w:t>
      </w:r>
      <w:bookmarkEnd w:id="333"/>
    </w:p>
    <w:p w14:paraId="035FCB05" w14:textId="497076A9" w:rsidR="00AD2CFA" w:rsidRDefault="00AD2CFA" w:rsidP="00AD2CFA">
      <w:r>
        <w:t xml:space="preserve">US </w:t>
      </w:r>
      <w:r w:rsidR="00DC2019">
        <w:t>h</w:t>
      </w:r>
      <w:r>
        <w:t xml:space="preserve">ealthcare costs are increasing at 5.4% year over year and are estimated to reach $5.5 </w:t>
      </w:r>
      <w:r w:rsidR="00601C5A">
        <w:t>t</w:t>
      </w:r>
      <w:r>
        <w:t xml:space="preserve">rillion by 2026 </w:t>
      </w:r>
      <w:r w:rsidR="002B0E09">
        <w:rPr>
          <w:rStyle w:val="FootnoteReference"/>
        </w:rPr>
        <w:footnoteReference w:id="33"/>
      </w:r>
      <w:r>
        <w:t xml:space="preserve">. The US </w:t>
      </w:r>
      <w:r w:rsidR="00601C5A">
        <w:t>h</w:t>
      </w:r>
      <w:r>
        <w:t xml:space="preserve">ealthcare industry is huge, and policymakers have been concerned by its growth relative to total GDP. The criticism is sometimes characterized by the idea that the US </w:t>
      </w:r>
      <w:r w:rsidR="00A81E29">
        <w:t>h</w:t>
      </w:r>
      <w:r>
        <w:t xml:space="preserve">ealthcare system is a sick-care system and that boundaries must be broadened to effect positive change on national </w:t>
      </w:r>
      <w:r w:rsidR="00A81E29">
        <w:t>h</w:t>
      </w:r>
      <w:r>
        <w:t xml:space="preserve">ealthcare. Wellness and social determinants of health are important items for discussion within the healthcare industry. This represents an interesting opportunity for </w:t>
      </w:r>
      <w:r w:rsidR="00A81E29">
        <w:t>c</w:t>
      </w:r>
      <w:r>
        <w:t>able operators with a strong residential franchise presence.</w:t>
      </w:r>
    </w:p>
    <w:p w14:paraId="13C3B43F" w14:textId="66CBC9FE" w:rsidR="00D0684F" w:rsidRDefault="00AD2CFA" w:rsidP="00AD2CFA">
      <w:r>
        <w:t xml:space="preserve">The </w:t>
      </w:r>
      <w:r w:rsidR="00762B7C">
        <w:t>h</w:t>
      </w:r>
      <w:r>
        <w:t xml:space="preserve">ealthcare </w:t>
      </w:r>
      <w:r w:rsidR="00762B7C">
        <w:t>i</w:t>
      </w:r>
      <w:r>
        <w:t xml:space="preserve">ndustry has been modernizing its infrastructure intending to control costs and improve the quality of care. Telehealth is one such mechanism that has been gaining adoption. Telehealth played a critical role in virtualizing care during the COVID pandemic. Telehealth has been growing at a yearly rate of ~15% with 2020 seeing a 175x increase in </w:t>
      </w:r>
      <w:r w:rsidR="00A81E29">
        <w:t>t</w:t>
      </w:r>
      <w:r>
        <w:t>elehealth adoption mainly due to COVID-19</w:t>
      </w:r>
      <w:r w:rsidR="002B0E09">
        <w:rPr>
          <w:rStyle w:val="FootnoteReference"/>
        </w:rPr>
        <w:footnoteReference w:id="34"/>
      </w:r>
      <w:r>
        <w:t xml:space="preserve">. This Telehealth infusion is driven by increased patient and provider adoption, better reimbursements, and relaxed regulations. Although adoption may slow after COVID, </w:t>
      </w:r>
      <w:r w:rsidR="00A81E29">
        <w:t>t</w:t>
      </w:r>
      <w:r>
        <w:t xml:space="preserve">elehealth benefits are recognized and are here to stay. Telehealth is not just video communications, but it also touches on different technological solutions that </w:t>
      </w:r>
      <w:r w:rsidR="00A81E29">
        <w:t>c</w:t>
      </w:r>
      <w:r>
        <w:t xml:space="preserve">able operators have mastered and been deploying. Healthcare has lagged most industries regarding the virtualization of services. Consider how the retail, finance, and entertainment industries </w:t>
      </w:r>
      <w:r>
        <w:lastRenderedPageBreak/>
        <w:t xml:space="preserve">have been transformed by digital technology over the last decade. The potential disruption to healthcare is inevitable. The </w:t>
      </w:r>
      <w:r w:rsidR="00A81E29">
        <w:t>c</w:t>
      </w:r>
      <w:r>
        <w:t xml:space="preserve">able </w:t>
      </w:r>
      <w:r w:rsidR="00A81E29">
        <w:t>i</w:t>
      </w:r>
      <w:r>
        <w:t xml:space="preserve">ndustry not only brings technology but also leadership in building standards-based platforms that can deliver critical cost reductions required to assist the </w:t>
      </w:r>
      <w:r w:rsidR="00A81E29">
        <w:t>h</w:t>
      </w:r>
      <w:r>
        <w:t>ealthcare industry.</w:t>
      </w:r>
    </w:p>
    <w:p w14:paraId="4210F9B2" w14:textId="55DD7010" w:rsidR="00AD2CFA" w:rsidRDefault="00AD2CFA" w:rsidP="00AD2CFA">
      <w:r>
        <w:t xml:space="preserve">Center for Medicare and Medicaid Services (CMS) projects up to $5.5T </w:t>
      </w:r>
      <w:r w:rsidR="00A81E29">
        <w:t>h</w:t>
      </w:r>
      <w:r>
        <w:t>ealthcare spend in 2026. Duke Tech Solutions (DTS) projects</w:t>
      </w:r>
      <w:bookmarkStart w:id="334" w:name="_Ref96948562"/>
      <w:r w:rsidR="00155EB3">
        <w:rPr>
          <w:rStyle w:val="FootnoteReference"/>
        </w:rPr>
        <w:footnoteReference w:id="35"/>
      </w:r>
      <w:bookmarkEnd w:id="334"/>
      <w:r>
        <w:t xml:space="preserve">, of the total spend, $3T can be better addressed by virtualizing the care models with telehealth and better connecting the existing wellness and housing sectors to the healthcare industry. Out of which, $1.3T can be addressed by </w:t>
      </w:r>
      <w:r w:rsidR="00A81E29">
        <w:t>t</w:t>
      </w:r>
      <w:r>
        <w:t xml:space="preserve">elecom operators. In this report, we demonstrate some of the needs that </w:t>
      </w:r>
      <w:r w:rsidR="00A81E29">
        <w:t>t</w:t>
      </w:r>
      <w:r>
        <w:t>elecom operators can support using their developing capabilities such as in-home technologies, IoT, broadband communication enhancements, consumer service development, platform standardization expertise, back-office capabilities, and installation and support resources.</w:t>
      </w:r>
    </w:p>
    <w:p w14:paraId="2047ED6B" w14:textId="7BD0498A" w:rsidR="00AD2CFA" w:rsidRDefault="00120370" w:rsidP="00AD2CFA">
      <w:r>
        <w:t>Different services are driving healthcare costs that can be addressed by telehealth initiatives</w:t>
      </w:r>
      <w:r w:rsidR="00155EB3">
        <w:fldChar w:fldCharType="begin"/>
      </w:r>
      <w:r w:rsidR="00155EB3">
        <w:instrText xml:space="preserve"> NOTEREF _Ref96948562 \h  \* MERGEFORMAT </w:instrText>
      </w:r>
      <w:r w:rsidR="00155EB3">
        <w:fldChar w:fldCharType="separate"/>
      </w:r>
      <w:r w:rsidR="00030EC2" w:rsidRPr="00030EC2">
        <w:rPr>
          <w:vertAlign w:val="superscript"/>
        </w:rPr>
        <w:t>34</w:t>
      </w:r>
      <w:r w:rsidR="00155EB3">
        <w:fldChar w:fldCharType="end"/>
      </w:r>
      <w:r w:rsidR="00AD2CFA">
        <w:t>.</w:t>
      </w:r>
      <w:r>
        <w:t xml:space="preserve"> </w:t>
      </w:r>
      <w:r w:rsidR="00AD2CFA">
        <w:t xml:space="preserve"> </w:t>
      </w:r>
      <w:r>
        <w:t xml:space="preserve">These services include perpetual wellness, aging in place (AIP), communication-enabled medical encounters (CEME), virtual pharmacy, hospital at home (HAH), and remote specialty services. </w:t>
      </w:r>
      <w:r w:rsidR="00AD2CFA">
        <w:t xml:space="preserve"> </w:t>
      </w:r>
      <w:r>
        <w:t xml:space="preserve">A very conservative analysis in these six segments shows that a U.S. telecom operator can recognize ~$27 billion per year </w:t>
      </w:r>
      <w:r w:rsidR="00155EB3">
        <w:fldChar w:fldCharType="begin"/>
      </w:r>
      <w:r w:rsidR="00155EB3">
        <w:instrText xml:space="preserve"> REF _Ref96948171 \h </w:instrText>
      </w:r>
      <w:r w:rsidR="00155EB3">
        <w:fldChar w:fldCharType="separate"/>
      </w:r>
      <w:r w:rsidR="00030EC2">
        <w:t xml:space="preserve">Figure </w:t>
      </w:r>
      <w:r w:rsidR="00030EC2">
        <w:rPr>
          <w:noProof/>
        </w:rPr>
        <w:t>49</w:t>
      </w:r>
      <w:r w:rsidR="00155EB3">
        <w:fldChar w:fldCharType="end"/>
      </w:r>
      <w:r w:rsidR="00AD2CFA">
        <w:t>.</w:t>
      </w:r>
    </w:p>
    <w:p w14:paraId="2B34DD3D" w14:textId="72D49528" w:rsidR="00AD2CFA" w:rsidRDefault="000C3B07" w:rsidP="000C3B07">
      <w:pPr>
        <w:keepNext/>
        <w:ind w:firstLine="720"/>
      </w:pPr>
      <w:r>
        <w:t xml:space="preserve">         </w:t>
      </w:r>
      <w:r w:rsidR="00AD2CFA">
        <w:t xml:space="preserve"> </w:t>
      </w:r>
      <w:r w:rsidR="00AD2CFA" w:rsidRPr="009E7812">
        <w:rPr>
          <w:noProof/>
          <w:lang w:eastAsia="en-US"/>
        </w:rPr>
        <w:drawing>
          <wp:inline distT="0" distB="0" distL="0" distR="0" wp14:anchorId="156D972E" wp14:editId="284D803A">
            <wp:extent cx="4277762" cy="3115088"/>
            <wp:effectExtent l="0" t="0" r="2540" b="0"/>
            <wp:docPr id="11" name="Picture 1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10;&#10;Description automatically generated"/>
                    <pic:cNvPicPr/>
                  </pic:nvPicPr>
                  <pic:blipFill>
                    <a:blip r:embed="rId202"/>
                    <a:stretch>
                      <a:fillRect/>
                    </a:stretch>
                  </pic:blipFill>
                  <pic:spPr>
                    <a:xfrm>
                      <a:off x="0" y="0"/>
                      <a:ext cx="4277762" cy="3115088"/>
                    </a:xfrm>
                    <a:prstGeom prst="rect">
                      <a:avLst/>
                    </a:prstGeom>
                  </pic:spPr>
                </pic:pic>
              </a:graphicData>
            </a:graphic>
          </wp:inline>
        </w:drawing>
      </w:r>
    </w:p>
    <w:p w14:paraId="026BEDDA" w14:textId="68E3240F" w:rsidR="00AD2CFA" w:rsidRDefault="00AD2CFA" w:rsidP="00A92DB5">
      <w:pPr>
        <w:pStyle w:val="Caption"/>
      </w:pPr>
      <w:bookmarkStart w:id="335" w:name="_Ref96948171"/>
      <w:bookmarkStart w:id="336" w:name="_Toc135901966"/>
      <w:r>
        <w:t xml:space="preserve">Figure </w:t>
      </w:r>
      <w:fldSimple w:instr=" SEQ Figure \* ARABIC ">
        <w:r w:rsidR="00030EC2">
          <w:rPr>
            <w:noProof/>
          </w:rPr>
          <w:t>49</w:t>
        </w:r>
      </w:fldSimple>
      <w:bookmarkEnd w:id="335"/>
      <w:r>
        <w:t xml:space="preserve"> </w:t>
      </w:r>
      <w:r w:rsidRPr="00A94848">
        <w:t xml:space="preserve">A conservative estimation of US </w:t>
      </w:r>
      <w:r w:rsidR="00120370">
        <w:t>t</w:t>
      </w:r>
      <w:r w:rsidRPr="00A94848">
        <w:t xml:space="preserve">elecom for </w:t>
      </w:r>
      <w:r w:rsidR="00120370">
        <w:t>w</w:t>
      </w:r>
      <w:r w:rsidRPr="00A94848">
        <w:t>ellness opportunity from DTS</w:t>
      </w:r>
      <w:r w:rsidR="00251740">
        <w:fldChar w:fldCharType="begin"/>
      </w:r>
      <w:r w:rsidR="00251740">
        <w:instrText xml:space="preserve"> NOTEREF _Ref96948562 \h  \* MERGEFORMAT </w:instrText>
      </w:r>
      <w:r w:rsidR="00251740">
        <w:fldChar w:fldCharType="separate"/>
      </w:r>
      <w:r w:rsidR="00030EC2" w:rsidRPr="00030EC2">
        <w:rPr>
          <w:vertAlign w:val="superscript"/>
        </w:rPr>
        <w:t>34</w:t>
      </w:r>
      <w:bookmarkEnd w:id="336"/>
      <w:r w:rsidR="00251740">
        <w:fldChar w:fldCharType="end"/>
      </w:r>
    </w:p>
    <w:p w14:paraId="1F5A0701" w14:textId="185C83A3" w:rsidR="00AD2CFA" w:rsidRDefault="00EB351A" w:rsidP="00AD2CFA">
      <w:r w:rsidRPr="0000185E">
        <w:t xml:space="preserve">In this </w:t>
      </w:r>
      <w:r w:rsidR="001D149C">
        <w:t>section</w:t>
      </w:r>
      <w:r w:rsidRPr="0000185E">
        <w:t>, we will concentrate on three use cases</w:t>
      </w:r>
      <w:r>
        <w:t>:</w:t>
      </w:r>
      <w:r w:rsidRPr="0000185E">
        <w:t xml:space="preserve"> </w:t>
      </w:r>
      <w:r>
        <w:t>a</w:t>
      </w:r>
      <w:r w:rsidRPr="0000185E">
        <w:t>ging</w:t>
      </w:r>
      <w:r>
        <w:t xml:space="preserve"> </w:t>
      </w:r>
      <w:r w:rsidRPr="0000185E">
        <w:t>in</w:t>
      </w:r>
      <w:r>
        <w:t xml:space="preserve"> p</w:t>
      </w:r>
      <w:r w:rsidRPr="0000185E">
        <w:t>lace</w:t>
      </w:r>
      <w:r>
        <w:t>;</w:t>
      </w:r>
      <w:r w:rsidRPr="0000185E">
        <w:t xml:space="preserve"> CEME for independent living</w:t>
      </w:r>
      <w:r>
        <w:t>;</w:t>
      </w:r>
      <w:r w:rsidRPr="0000185E">
        <w:t xml:space="preserve"> and </w:t>
      </w:r>
      <w:r>
        <w:t>h</w:t>
      </w:r>
      <w:r w:rsidRPr="0000185E">
        <w:t>ospital</w:t>
      </w:r>
      <w:r>
        <w:t xml:space="preserve"> </w:t>
      </w:r>
      <w:r w:rsidRPr="0000185E">
        <w:t>at</w:t>
      </w:r>
      <w:r>
        <w:t xml:space="preserve"> h</w:t>
      </w:r>
      <w:r w:rsidRPr="0000185E">
        <w:t>ome.</w:t>
      </w:r>
      <w:r>
        <w:t xml:space="preserve"> Each of the use cases considered is analyzed from the wellness stakeholders’ points of view with clear definition of the problems, how stakeholders interact with one another, how and what to sell to the stakeholders, what is involved in the solutions, what are the opportunities for the stakeholders, and what are the opportunities for the cable operators</w:t>
      </w:r>
      <w:r w:rsidR="00AD2CFA">
        <w:t>.</w:t>
      </w:r>
    </w:p>
    <w:p w14:paraId="5BCB77A4" w14:textId="15347976" w:rsidR="00AD2CFA" w:rsidRDefault="00EB351A" w:rsidP="00AD2CFA">
      <w:r>
        <w:lastRenderedPageBreak/>
        <w:t xml:space="preserve">All these opportunities are analyzed against the framework shown in </w:t>
      </w:r>
      <w:r>
        <w:fldChar w:fldCharType="begin"/>
      </w:r>
      <w:r>
        <w:instrText xml:space="preserve"> REF _Ref96947985 \h </w:instrText>
      </w:r>
      <w:r>
        <w:fldChar w:fldCharType="separate"/>
      </w:r>
      <w:r w:rsidR="00030EC2">
        <w:t xml:space="preserve">Figure </w:t>
      </w:r>
      <w:r w:rsidR="00030EC2">
        <w:rPr>
          <w:noProof/>
        </w:rPr>
        <w:t>50</w:t>
      </w:r>
      <w:r>
        <w:fldChar w:fldCharType="end"/>
      </w:r>
      <w:r w:rsidR="00251740" w:rsidRPr="00251740">
        <w:rPr>
          <w:vertAlign w:val="superscript"/>
        </w:rPr>
        <w:fldChar w:fldCharType="begin"/>
      </w:r>
      <w:r w:rsidR="00251740" w:rsidRPr="00C620C0">
        <w:rPr>
          <w:vertAlign w:val="superscript"/>
        </w:rPr>
        <w:instrText xml:space="preserve"> NOTEREF _Ref96948562 \h </w:instrText>
      </w:r>
      <w:r w:rsidR="00251740">
        <w:rPr>
          <w:vertAlign w:val="superscript"/>
        </w:rPr>
        <w:instrText xml:space="preserve"> \* MERGEFORMAT </w:instrText>
      </w:r>
      <w:r w:rsidR="00251740" w:rsidRPr="00251740">
        <w:rPr>
          <w:vertAlign w:val="superscript"/>
        </w:rPr>
      </w:r>
      <w:r w:rsidR="00251740" w:rsidRPr="00251740">
        <w:rPr>
          <w:vertAlign w:val="superscript"/>
        </w:rPr>
        <w:fldChar w:fldCharType="separate"/>
      </w:r>
      <w:r w:rsidR="00030EC2">
        <w:rPr>
          <w:vertAlign w:val="superscript"/>
        </w:rPr>
        <w:t>34</w:t>
      </w:r>
      <w:r w:rsidR="00251740" w:rsidRPr="00251740">
        <w:rPr>
          <w:vertAlign w:val="superscript"/>
        </w:rPr>
        <w:fldChar w:fldCharType="end"/>
      </w:r>
      <w:r w:rsidR="00251740">
        <w:t xml:space="preserve"> </w:t>
      </w:r>
      <w:r w:rsidR="00683C4A">
        <w:rPr>
          <w:rStyle w:val="FootnoteReference"/>
        </w:rPr>
        <w:footnoteReference w:id="36"/>
      </w:r>
      <w:r w:rsidR="00AD2CFA">
        <w:t xml:space="preserve">. The </w:t>
      </w:r>
      <w:r>
        <w:t>c</w:t>
      </w:r>
      <w:r w:rsidR="00AD2CFA">
        <w:t xml:space="preserve">able operator can use this framework to realize their </w:t>
      </w:r>
      <w:r>
        <w:t>t</w:t>
      </w:r>
      <w:r w:rsidR="00AD2CFA">
        <w:t xml:space="preserve">elecom for </w:t>
      </w:r>
      <w:r>
        <w:t>h</w:t>
      </w:r>
      <w:r w:rsidR="00AD2CFA">
        <w:t xml:space="preserve">ealthcare (T4H) solutions. The framework includes </w:t>
      </w:r>
      <w:r>
        <w:t>t</w:t>
      </w:r>
      <w:r w:rsidR="00AD2CFA">
        <w:t xml:space="preserve">elehealth patient/consumer home components, the Telehealth sensor network infrastructure, and the </w:t>
      </w:r>
      <w:r>
        <w:t>t</w:t>
      </w:r>
      <w:r w:rsidR="00AD2CFA">
        <w:t>elehealth hosting back-office infrastructure.</w:t>
      </w:r>
    </w:p>
    <w:p w14:paraId="27B9A3D0" w14:textId="17248BF4" w:rsidR="00AD2CFA" w:rsidRDefault="00AD2CFA" w:rsidP="00AD2CFA">
      <w:r>
        <w:t xml:space="preserve"> </w:t>
      </w:r>
    </w:p>
    <w:p w14:paraId="164378D6" w14:textId="77777777" w:rsidR="00AD2CFA" w:rsidRDefault="00AD2CFA" w:rsidP="000C3B07">
      <w:pPr>
        <w:keepNext/>
      </w:pPr>
      <w:r w:rsidRPr="002361D6">
        <w:rPr>
          <w:noProof/>
          <w:lang w:eastAsia="en-US"/>
        </w:rPr>
        <w:drawing>
          <wp:inline distT="0" distB="0" distL="0" distR="0" wp14:anchorId="4ACF6663" wp14:editId="1197C00E">
            <wp:extent cx="5474296" cy="2213698"/>
            <wp:effectExtent l="0" t="0" r="0" b="0"/>
            <wp:docPr id="12" name="Picture 1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imeline&#10;&#10;Description automatically generated"/>
                    <pic:cNvPicPr/>
                  </pic:nvPicPr>
                  <pic:blipFill>
                    <a:blip r:embed="rId203"/>
                    <a:stretch>
                      <a:fillRect/>
                    </a:stretch>
                  </pic:blipFill>
                  <pic:spPr>
                    <a:xfrm>
                      <a:off x="0" y="0"/>
                      <a:ext cx="5542887" cy="2241435"/>
                    </a:xfrm>
                    <a:prstGeom prst="rect">
                      <a:avLst/>
                    </a:prstGeom>
                  </pic:spPr>
                </pic:pic>
              </a:graphicData>
            </a:graphic>
          </wp:inline>
        </w:drawing>
      </w:r>
    </w:p>
    <w:p w14:paraId="357F793F" w14:textId="629D3587" w:rsidR="00AD2CFA" w:rsidRDefault="00AD2CFA" w:rsidP="00A92DB5">
      <w:pPr>
        <w:pStyle w:val="Caption"/>
      </w:pPr>
      <w:bookmarkStart w:id="337" w:name="_Ref96947985"/>
      <w:bookmarkStart w:id="338" w:name="_Toc135901967"/>
      <w:r>
        <w:t xml:space="preserve">Figure </w:t>
      </w:r>
      <w:fldSimple w:instr=" SEQ Figure \* ARABIC ">
        <w:r w:rsidR="00030EC2">
          <w:rPr>
            <w:noProof/>
          </w:rPr>
          <w:t>50</w:t>
        </w:r>
      </w:fldSimple>
      <w:bookmarkEnd w:id="337"/>
      <w:r>
        <w:t xml:space="preserve"> </w:t>
      </w:r>
      <w:r w:rsidR="00E346BA">
        <w:t>A</w:t>
      </w:r>
      <w:r w:rsidRPr="007D4F03">
        <w:t xml:space="preserve"> </w:t>
      </w:r>
      <w:r w:rsidR="00E346BA">
        <w:t>t</w:t>
      </w:r>
      <w:r w:rsidRPr="007D4F03">
        <w:t xml:space="preserve">elehealth </w:t>
      </w:r>
      <w:r w:rsidR="00E346BA">
        <w:t>e</w:t>
      </w:r>
      <w:r w:rsidRPr="007D4F03">
        <w:t xml:space="preserve">nvironment </w:t>
      </w:r>
      <w:r w:rsidR="00E346BA">
        <w:t>f</w:t>
      </w:r>
      <w:r w:rsidRPr="007D4F03">
        <w:t>ramework</w:t>
      </w:r>
      <w:bookmarkEnd w:id="338"/>
    </w:p>
    <w:p w14:paraId="58D9E7AC" w14:textId="21040A7B" w:rsidR="00AD2CFA" w:rsidRDefault="00E346BA" w:rsidP="00AD2CFA">
      <w:r>
        <w:t>COVID-19 has accelerated the rollout of telehealth from an experimental new service to a necessity. It has uncovered a powerful new wellness delivery model that could fundamentally change the cost structure of the entire wellness industry. Because of this, the transition to a virtualized wellness service model is at the top of the wellness strategy stack. We believe the wellness industry transformation goals can be addressed by the cable operators, making this inter-industry collaboration a success. As mentioned previously, it has the potential to mold into a $1.3 trillion opportunity for U.S. telecom operators by 2026</w:t>
      </w:r>
      <w:r w:rsidR="00251740" w:rsidRPr="00251740">
        <w:rPr>
          <w:vertAlign w:val="superscript"/>
        </w:rPr>
        <w:fldChar w:fldCharType="begin"/>
      </w:r>
      <w:r w:rsidR="00251740" w:rsidRPr="00C620C0">
        <w:rPr>
          <w:vertAlign w:val="superscript"/>
        </w:rPr>
        <w:instrText xml:space="preserve"> NOTEREF _Ref96948562 \h </w:instrText>
      </w:r>
      <w:r w:rsidR="00251740">
        <w:rPr>
          <w:vertAlign w:val="superscript"/>
        </w:rPr>
        <w:instrText xml:space="preserve"> \* MERGEFORMAT </w:instrText>
      </w:r>
      <w:r w:rsidR="00251740" w:rsidRPr="00251740">
        <w:rPr>
          <w:vertAlign w:val="superscript"/>
        </w:rPr>
      </w:r>
      <w:r w:rsidR="00251740" w:rsidRPr="00251740">
        <w:rPr>
          <w:vertAlign w:val="superscript"/>
        </w:rPr>
        <w:fldChar w:fldCharType="separate"/>
      </w:r>
      <w:r w:rsidR="00030EC2">
        <w:rPr>
          <w:vertAlign w:val="superscript"/>
        </w:rPr>
        <w:t>34</w:t>
      </w:r>
      <w:r w:rsidR="00251740" w:rsidRPr="00251740">
        <w:rPr>
          <w:vertAlign w:val="superscript"/>
        </w:rPr>
        <w:fldChar w:fldCharType="end"/>
      </w:r>
      <w:r w:rsidR="00AD2CFA">
        <w:t>.</w:t>
      </w:r>
    </w:p>
    <w:p w14:paraId="5241ECB0" w14:textId="77777777" w:rsidR="00AD2CFA" w:rsidRDefault="00AD2CFA" w:rsidP="00701328">
      <w:pPr>
        <w:pStyle w:val="Heading3"/>
      </w:pPr>
      <w:bookmarkStart w:id="339" w:name="_Toc135901876"/>
      <w:r>
        <w:t>The Stakeholders</w:t>
      </w:r>
      <w:bookmarkEnd w:id="339"/>
    </w:p>
    <w:p w14:paraId="462206C9" w14:textId="2AECBBF4" w:rsidR="00AD2CFA" w:rsidRDefault="002018AC" w:rsidP="00AD2CFA">
      <w:r>
        <w:t xml:space="preserve">Every patient ages uniquely and has unique needs. The solution </w:t>
      </w:r>
      <w:r w:rsidR="00CA10C8">
        <w:t xml:space="preserve">to </w:t>
      </w:r>
      <w:r>
        <w:t>effectively address the needs of patients will need to be tailored to those requirements. However, there is a sort of continuum of aging that is common. A patient moves from a position of relative independence toward more dependence on a team of supporting stakeholders</w:t>
      </w:r>
      <w:r w:rsidR="00AD2CFA">
        <w:t>.</w:t>
      </w:r>
    </w:p>
    <w:p w14:paraId="226B279C" w14:textId="56F33AFC" w:rsidR="00AD2CFA" w:rsidRDefault="002018AC" w:rsidP="00AD2CFA">
      <w:r>
        <w:t xml:space="preserve">The patient is the focus of this support. Stakeholders in the process of caring for the patient include a community of family and friends such as the patient advocate/power of attorney (POA) and neighbors, and a collection of caregivers including primary care doctors, medical specialists, nurses, therapists, personal care assistants, housekeepers, meal providers, etc. There are also insurance companies, Medicare, and other payers. Many patients want to remain in their own homes with relative autonomy as long as possible. </w:t>
      </w:r>
      <w:r w:rsidR="00C56767">
        <w:t xml:space="preserve">COVID </w:t>
      </w:r>
      <w:r>
        <w:t xml:space="preserve">has pushed the limits of some of these ideas. Technology has demonstrated that telecommunications, networking, and automation can fill in gaps that previously required manual or </w:t>
      </w:r>
      <w:r>
        <w:lastRenderedPageBreak/>
        <w:t xml:space="preserve">higher-level assistance. Technology solutions can be more convenient, more effective, and less expensive. This is an opportunity for cable operators </w:t>
      </w:r>
      <w:r w:rsidR="003C183D">
        <w:rPr>
          <w:rStyle w:val="FootnoteReference"/>
        </w:rPr>
        <w:footnoteReference w:id="37"/>
      </w:r>
      <w:r w:rsidR="003C183D">
        <w:t xml:space="preserve"> </w:t>
      </w:r>
      <w:r w:rsidR="003C183D">
        <w:rPr>
          <w:rStyle w:val="FootnoteReference"/>
        </w:rPr>
        <w:footnoteReference w:id="38"/>
      </w:r>
      <w:r w:rsidR="00AD2CFA">
        <w:t>.</w:t>
      </w:r>
    </w:p>
    <w:p w14:paraId="03DB564E" w14:textId="1B49E751" w:rsidR="00AD2CFA" w:rsidRDefault="00AD2CFA" w:rsidP="00AD2CFA">
      <w:r w:rsidRPr="000C3B07">
        <w:rPr>
          <w:b/>
          <w:bCs/>
        </w:rPr>
        <w:t>Patient or User</w:t>
      </w:r>
      <w:r>
        <w:t xml:space="preserve">: </w:t>
      </w:r>
      <w:r w:rsidR="002018AC" w:rsidRPr="006D0715">
        <w:t>The primary stakeholder is the patient. Proper care of the patient is the primary goal. Proper care includes providing that care in compliance with the patient’s preferences as far as possible. The stakeholders must have a common plan of care. They must be able to communicate that plan and execute it effectively. Clear means of measuring th</w:t>
      </w:r>
      <w:r w:rsidR="002018AC">
        <w:t>e</w:t>
      </w:r>
      <w:r w:rsidR="002018AC" w:rsidRPr="006D0715">
        <w:t xml:space="preserve"> effectiveness </w:t>
      </w:r>
      <w:r w:rsidR="002018AC">
        <w:t xml:space="preserve">of the care </w:t>
      </w:r>
      <w:r w:rsidR="002018AC" w:rsidRPr="006D0715">
        <w:t>and communicating that information with all the stakeholders is key</w:t>
      </w:r>
      <w:r>
        <w:t>.</w:t>
      </w:r>
    </w:p>
    <w:p w14:paraId="108A9E85" w14:textId="78E57A34" w:rsidR="00AD2CFA" w:rsidRDefault="00AD2CFA" w:rsidP="00AD2CFA">
      <w:r w:rsidRPr="000C3B07">
        <w:rPr>
          <w:b/>
          <w:bCs/>
        </w:rPr>
        <w:t>Community</w:t>
      </w:r>
      <w:r>
        <w:t xml:space="preserve">: </w:t>
      </w:r>
      <w:r w:rsidR="002018AC" w:rsidRPr="00E23A00">
        <w:t xml:space="preserve">Perhaps the most important group of stakeholders </w:t>
      </w:r>
      <w:r w:rsidR="002018AC">
        <w:t>in</w:t>
      </w:r>
      <w:r w:rsidR="002018AC" w:rsidRPr="00E23A00">
        <w:t xml:space="preserve"> the patient</w:t>
      </w:r>
      <w:r w:rsidR="002018AC">
        <w:t>'</w:t>
      </w:r>
      <w:r w:rsidR="002018AC" w:rsidRPr="00E23A00">
        <w:t xml:space="preserve">s circle </w:t>
      </w:r>
      <w:r w:rsidR="002018AC">
        <w:t>are their</w:t>
      </w:r>
      <w:r w:rsidR="002018AC" w:rsidRPr="00E23A00">
        <w:t xml:space="preserve"> friends and family. These are the people with the most direct and personal relationships with the patient. In many cases, they are responsible for making decisions about the patient’s care. They should be notified of significant events and be in regular communication with the patient and other caregivers</w:t>
      </w:r>
      <w:r>
        <w:t>.</w:t>
      </w:r>
    </w:p>
    <w:p w14:paraId="30EFFFED" w14:textId="05597791" w:rsidR="00AD2CFA" w:rsidRDefault="00AD2CFA" w:rsidP="00AD2CFA">
      <w:r w:rsidRPr="000C3B07">
        <w:rPr>
          <w:b/>
          <w:bCs/>
        </w:rPr>
        <w:t>Caregiver</w:t>
      </w:r>
      <w:r>
        <w:t xml:space="preserve">: </w:t>
      </w:r>
      <w:r w:rsidR="002018AC" w:rsidRPr="00E23A00">
        <w:t>Caregivers include those responsible for providing patient care. Caregivers include physicians, nurses, therapists, specialists, and other healthcare providers, but also include cleaning services, personal hygiene providers</w:t>
      </w:r>
      <w:r w:rsidR="002018AC">
        <w:t>,</w:t>
      </w:r>
      <w:r w:rsidR="002018AC" w:rsidRPr="00E23A00">
        <w:t xml:space="preserve"> and meal</w:t>
      </w:r>
      <w:r w:rsidR="002018AC">
        <w:t xml:space="preserve"> providers</w:t>
      </w:r>
      <w:r w:rsidR="002018AC" w:rsidRPr="00E23A00">
        <w:t>. They will interact with the patient on a scheduled or routine basis but may also be required to respond to emergency needs.</w:t>
      </w:r>
      <w:r w:rsidR="002018AC">
        <w:t xml:space="preserve"> Also, it is important to note that the location of the service could be at home, an independent living facility, or an assisted living facility. Providing the continuum of care for a given user throughout their transitions is very rewarding and increases the stickiness of the user</w:t>
      </w:r>
      <w:r>
        <w:t>.</w:t>
      </w:r>
    </w:p>
    <w:p w14:paraId="0239F600" w14:textId="14ED0F08" w:rsidR="00AD2CFA" w:rsidRDefault="00AD2CFA" w:rsidP="00AD2CFA">
      <w:r w:rsidRPr="000C3B07">
        <w:rPr>
          <w:b/>
          <w:bCs/>
        </w:rPr>
        <w:t>Payor or Insurance</w:t>
      </w:r>
      <w:r>
        <w:t xml:space="preserve">: </w:t>
      </w:r>
      <w:r w:rsidR="002018AC" w:rsidRPr="00E23A00">
        <w:t>Except for the patient’s community of family and friends, most stakeholders will need to be paid. Depending on circumstances, this can include personal funds, insurance coverage</w:t>
      </w:r>
      <w:r w:rsidR="002018AC">
        <w:t>,</w:t>
      </w:r>
      <w:r w:rsidR="002018AC" w:rsidRPr="00E23A00">
        <w:t xml:space="preserve"> and government resources. This stakeholder service can be highly automated to simplify interactions and ensure that caregivers and service providers are promptly compensated</w:t>
      </w:r>
      <w:r w:rsidR="002018AC">
        <w:t xml:space="preserve"> while the patient and their designated care advocate(s) clearly understand the process, costs, and expected benefits</w:t>
      </w:r>
      <w:r>
        <w:t>.</w:t>
      </w:r>
    </w:p>
    <w:p w14:paraId="049F1BBF" w14:textId="77777777" w:rsidR="00AD2CFA" w:rsidRDefault="00AD2CFA" w:rsidP="00242E90">
      <w:pPr>
        <w:pStyle w:val="Heading4"/>
      </w:pPr>
      <w:bookmarkStart w:id="340" w:name="_Toc135901877"/>
      <w:r>
        <w:t>Infrastructure</w:t>
      </w:r>
      <w:bookmarkEnd w:id="340"/>
    </w:p>
    <w:p w14:paraId="66F81546" w14:textId="7BE9B84E" w:rsidR="00AD2CFA" w:rsidRDefault="002018AC" w:rsidP="00AD2CFA">
      <w:r w:rsidRPr="00E23A00">
        <w:t>Infrastructure is the most important aspect of a</w:t>
      </w:r>
      <w:r>
        <w:t xml:space="preserve"> remotely-delivered</w:t>
      </w:r>
      <w:r w:rsidRPr="00E23A00">
        <w:t xml:space="preserve"> integrated </w:t>
      </w:r>
      <w:r>
        <w:t xml:space="preserve">wellness </w:t>
      </w:r>
      <w:r w:rsidRPr="00E23A00">
        <w:t>care system. This is what ties all the component pieces together. At the most basic level this includes installing sensors, actuators, and monitoring equipment. At the higher levels it involves keeping track of all the stakeholders, providing them with the information they need</w:t>
      </w:r>
      <w:r>
        <w:t>,</w:t>
      </w:r>
      <w:r w:rsidRPr="00E23A00">
        <w:t xml:space="preserve"> and providing the tools so they can act on that information</w:t>
      </w:r>
      <w:r w:rsidR="00AD2CFA">
        <w:t>.</w:t>
      </w:r>
    </w:p>
    <w:p w14:paraId="565519AD" w14:textId="16C97C5C" w:rsidR="00AD2CFA" w:rsidRDefault="00AD2CFA" w:rsidP="00AD2CFA">
      <w:r w:rsidRPr="000C3B07">
        <w:rPr>
          <w:b/>
          <w:bCs/>
        </w:rPr>
        <w:t>Wellness-related infrastructure</w:t>
      </w:r>
      <w:r>
        <w:t xml:space="preserve">: </w:t>
      </w:r>
      <w:r w:rsidR="00CE4A6C" w:rsidRPr="005B2264">
        <w:t>Wellness</w:t>
      </w:r>
      <w:r w:rsidR="00CE4A6C" w:rsidRPr="00CF46C1">
        <w:t xml:space="preserve"> infrastructure is the glue that alerts families and caregivers when the patient needs attention. It communicates when care is rendered so the insurance company can pay for the service. It reminds the patient to take medications and schedules visits. This would be a new area for </w:t>
      </w:r>
      <w:r w:rsidR="00CE4A6C">
        <w:t>c</w:t>
      </w:r>
      <w:r w:rsidR="00CE4A6C" w:rsidRPr="005B2264">
        <w:t>able operators</w:t>
      </w:r>
      <w:r w:rsidR="00CE4A6C" w:rsidRPr="00CF46C1">
        <w:t xml:space="preserve"> so it may make sense to partner with or acquire a company that has expertise in this area already</w:t>
      </w:r>
      <w:r>
        <w:t>.</w:t>
      </w:r>
    </w:p>
    <w:p w14:paraId="19C6EB0D" w14:textId="1E653907" w:rsidR="00AD2CFA" w:rsidRDefault="00AD2CFA" w:rsidP="00AD2CFA">
      <w:r w:rsidRPr="000C3B07">
        <w:rPr>
          <w:b/>
          <w:bCs/>
        </w:rPr>
        <w:t>Technical</w:t>
      </w:r>
      <w:r>
        <w:t xml:space="preserve">: </w:t>
      </w:r>
      <w:r w:rsidR="00CE4A6C" w:rsidRPr="00E23A00">
        <w:t xml:space="preserve">Technical infrastructure is where </w:t>
      </w:r>
      <w:r w:rsidR="00CE4A6C">
        <w:t>the cable operators</w:t>
      </w:r>
      <w:r w:rsidR="00CE4A6C" w:rsidRPr="00E23A00">
        <w:t xml:space="preserve"> have an incumbent advantage. Providing networking to the home is a core competency. Connecting </w:t>
      </w:r>
      <w:r w:rsidR="00CE4A6C">
        <w:t xml:space="preserve">in-home devices (such as Wi-Fi infrastructure, sensor devices, </w:t>
      </w:r>
      <w:r w:rsidR="00CE4A6C" w:rsidRPr="00E23A00">
        <w:t>television</w:t>
      </w:r>
      <w:r w:rsidR="00CE4A6C">
        <w:t>,</w:t>
      </w:r>
      <w:r w:rsidR="00CE4A6C" w:rsidRPr="00E23A00">
        <w:t xml:space="preserve"> and other equipment</w:t>
      </w:r>
      <w:r w:rsidR="00CE4A6C">
        <w:t>)</w:t>
      </w:r>
      <w:r w:rsidR="00CE4A6C" w:rsidRPr="00E23A00">
        <w:t xml:space="preserve"> inside the home is also routine</w:t>
      </w:r>
      <w:r w:rsidR="00CE4A6C">
        <w:t xml:space="preserve"> for cable operators</w:t>
      </w:r>
      <w:r w:rsidR="00CE4A6C" w:rsidRPr="00E23A00">
        <w:t xml:space="preserve">. Extending the connectivity to networked health and monitoring devices is certainly within current skill sets. Setting these monitoring systems up may require </w:t>
      </w:r>
      <w:r w:rsidR="00CE4A6C">
        <w:t>wellness care</w:t>
      </w:r>
      <w:r w:rsidR="00CE4A6C" w:rsidRPr="00E23A00">
        <w:t xml:space="preserve"> partnerships or additional training. </w:t>
      </w:r>
      <w:r w:rsidR="00CE4A6C" w:rsidRPr="00E23A00">
        <w:lastRenderedPageBreak/>
        <w:t xml:space="preserve">There </w:t>
      </w:r>
      <w:r w:rsidR="00CE4A6C">
        <w:t>will</w:t>
      </w:r>
      <w:r w:rsidR="00CE4A6C" w:rsidRPr="00E23A00">
        <w:t xml:space="preserve"> be additional security regulatory requirements for the type of traffic transported. There may be an opportunity to provide monitoring</w:t>
      </w:r>
      <w:r w:rsidR="00CE4A6C">
        <w:t xml:space="preserve">, </w:t>
      </w:r>
      <w:r w:rsidR="00CE4A6C" w:rsidRPr="00E23A00">
        <w:t>data collection</w:t>
      </w:r>
      <w:r w:rsidR="00CE4A6C">
        <w:t>, and data analytics</w:t>
      </w:r>
      <w:r w:rsidR="00CE4A6C" w:rsidRPr="00E23A00">
        <w:t xml:space="preserve"> services </w:t>
      </w:r>
      <w:r w:rsidR="00CE4A6C">
        <w:t>on behalf of</w:t>
      </w:r>
      <w:r w:rsidR="00CE4A6C" w:rsidRPr="00E23A00">
        <w:t xml:space="preserve"> the </w:t>
      </w:r>
      <w:r w:rsidR="00CE4A6C">
        <w:t>wellness care</w:t>
      </w:r>
      <w:r w:rsidR="00CE4A6C" w:rsidRPr="00E23A00">
        <w:t xml:space="preserve"> stakeholders</w:t>
      </w:r>
      <w:r>
        <w:t>.</w:t>
      </w:r>
    </w:p>
    <w:p w14:paraId="7F340618" w14:textId="279EFA42" w:rsidR="00AD2CFA" w:rsidRDefault="00C56767" w:rsidP="00701328">
      <w:pPr>
        <w:pStyle w:val="Heading3"/>
      </w:pPr>
      <w:bookmarkStart w:id="341" w:name="_Toc135901878"/>
      <w:r>
        <w:t xml:space="preserve">Key </w:t>
      </w:r>
      <w:r w:rsidR="00AD2CFA">
        <w:t>Use Cases</w:t>
      </w:r>
      <w:bookmarkEnd w:id="341"/>
    </w:p>
    <w:p w14:paraId="09DAC5A7" w14:textId="544F5E02" w:rsidR="00AD2CFA" w:rsidRDefault="00CE4A6C" w:rsidP="00AD2CFA">
      <w:r w:rsidRPr="00E23A00">
        <w:t xml:space="preserve">Use cases in </w:t>
      </w:r>
      <w:r>
        <w:t>wellness care</w:t>
      </w:r>
      <w:r w:rsidRPr="00E23A00">
        <w:t xml:space="preserve"> are as unique as the patients themselves, so flexibility is very important. However, there are some key categories of service that are common across most use cases. </w:t>
      </w:r>
      <w:r>
        <w:t>This paper examines</w:t>
      </w:r>
      <w:r w:rsidRPr="00E23A00">
        <w:t xml:space="preserve"> three use cases that cover the spectrum from simple assistance for daily living to acute hospital care from home</w:t>
      </w:r>
      <w:r w:rsidR="00AD2CFA">
        <w:t>.</w:t>
      </w:r>
    </w:p>
    <w:p w14:paraId="28DD3FC2" w14:textId="77777777" w:rsidR="00AD2CFA" w:rsidRDefault="00AD2CFA" w:rsidP="00242E90">
      <w:pPr>
        <w:pStyle w:val="Heading4"/>
      </w:pPr>
      <w:bookmarkStart w:id="342" w:name="_Toc135901879"/>
      <w:r>
        <w:t>Aging in Place</w:t>
      </w:r>
      <w:bookmarkEnd w:id="342"/>
    </w:p>
    <w:p w14:paraId="4AE3AFC5" w14:textId="3DE4324A" w:rsidR="00AD2CFA" w:rsidRDefault="00CE4A6C" w:rsidP="00AD2CFA">
      <w:r>
        <w:t>Aging in place involves passive monitoring with selective assistance for daily tasks. The best aging in place technologies do little or nothing to disrupt a patient’s normal activities. For example, a connected pillbox can report which medications a patient takes and when. Falls can be detected by a watch or other item that is worn or can be detected passively by a floor-mounted impact sensor. The point is to provide technical tools and assistance to help the patient do simply what might otherwise be difficult</w:t>
      </w:r>
      <w:r w:rsidR="00AD2CFA">
        <w:t>.</w:t>
      </w:r>
    </w:p>
    <w:p w14:paraId="1BDAFE8C" w14:textId="198185B7" w:rsidR="00BF3CEB" w:rsidRDefault="00AD2CFA" w:rsidP="00887388">
      <w:pPr>
        <w:spacing w:after="240"/>
      </w:pPr>
      <w:r>
        <w:t>The table below maps several services that might be required for a patient aging-in-place mapped against the various stakeholders who might be involved in delivering that service.</w:t>
      </w:r>
    </w:p>
    <w:p w14:paraId="1582EAD0" w14:textId="47377A7C" w:rsidR="004557A8" w:rsidRDefault="004557A8" w:rsidP="00887388">
      <w:pPr>
        <w:pStyle w:val="TableCaption"/>
      </w:pPr>
      <w:bookmarkStart w:id="343" w:name="_Toc135901987"/>
      <w:r>
        <w:t xml:space="preserve">Table </w:t>
      </w:r>
      <w:fldSimple w:instr=" SEQ Table \* ARABIC ">
        <w:r w:rsidR="00030EC2">
          <w:rPr>
            <w:noProof/>
          </w:rPr>
          <w:t>1</w:t>
        </w:r>
      </w:fldSimple>
      <w:r w:rsidR="00460C31">
        <w:rPr>
          <w:noProof/>
        </w:rPr>
        <w:t xml:space="preserve"> </w:t>
      </w:r>
      <w:r w:rsidRPr="007B65B0">
        <w:t>Aging-in-place Services</w:t>
      </w:r>
      <w:bookmarkEnd w:id="343"/>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16"/>
        <w:gridCol w:w="1872"/>
        <w:gridCol w:w="1635"/>
        <w:gridCol w:w="1052"/>
        <w:gridCol w:w="2585"/>
      </w:tblGrid>
      <w:tr w:rsidR="00CE4A6C" w14:paraId="735C3722" w14:textId="77777777" w:rsidTr="00CE4A6C">
        <w:trPr>
          <w:trHeight w:val="259"/>
          <w:tblHeader/>
          <w:jc w:val="center"/>
        </w:trPr>
        <w:tc>
          <w:tcPr>
            <w:tcW w:w="2182" w:type="dxa"/>
          </w:tcPr>
          <w:p w14:paraId="75D77E8C" w14:textId="77777777" w:rsidR="00CE4A6C" w:rsidRDefault="00CE4A6C" w:rsidP="00897EEF">
            <w:pPr>
              <w:pStyle w:val="Table-Heading"/>
              <w:ind w:left="-15"/>
            </w:pPr>
            <w:r>
              <w:t>Service</w:t>
            </w:r>
          </w:p>
        </w:tc>
        <w:tc>
          <w:tcPr>
            <w:tcW w:w="1843" w:type="dxa"/>
          </w:tcPr>
          <w:p w14:paraId="671EBFDC" w14:textId="77777777" w:rsidR="00CE4A6C" w:rsidRDefault="00CE4A6C" w:rsidP="00897EEF">
            <w:pPr>
              <w:pStyle w:val="Table-Heading"/>
            </w:pPr>
            <w:r>
              <w:t>Community</w:t>
            </w:r>
          </w:p>
        </w:tc>
        <w:tc>
          <w:tcPr>
            <w:tcW w:w="1609" w:type="dxa"/>
          </w:tcPr>
          <w:p w14:paraId="21B356A1" w14:textId="77777777" w:rsidR="00CE4A6C" w:rsidRDefault="00CE4A6C" w:rsidP="00897EEF">
            <w:pPr>
              <w:pStyle w:val="Table-Heading"/>
            </w:pPr>
            <w:r>
              <w:t>Caregiver</w:t>
            </w:r>
          </w:p>
        </w:tc>
        <w:tc>
          <w:tcPr>
            <w:tcW w:w="1035" w:type="dxa"/>
          </w:tcPr>
          <w:p w14:paraId="780F340E" w14:textId="77777777" w:rsidR="00CE4A6C" w:rsidRDefault="00CE4A6C" w:rsidP="00897EEF">
            <w:pPr>
              <w:pStyle w:val="Table-Heading"/>
            </w:pPr>
            <w:r>
              <w:t>Payor</w:t>
            </w:r>
          </w:p>
        </w:tc>
        <w:tc>
          <w:tcPr>
            <w:tcW w:w="2544" w:type="dxa"/>
          </w:tcPr>
          <w:p w14:paraId="7A4CE78E" w14:textId="77777777" w:rsidR="00CE4A6C" w:rsidDel="009B76A5" w:rsidRDefault="00CE4A6C" w:rsidP="00897EEF">
            <w:pPr>
              <w:pStyle w:val="Table-Heading"/>
            </w:pPr>
            <w:r>
              <w:t>Infrastructure</w:t>
            </w:r>
          </w:p>
        </w:tc>
      </w:tr>
      <w:tr w:rsidR="00CE4A6C" w14:paraId="65C4C134" w14:textId="77777777" w:rsidTr="00CE4A6C">
        <w:trPr>
          <w:trHeight w:val="259"/>
          <w:tblHeader/>
          <w:jc w:val="center"/>
        </w:trPr>
        <w:tc>
          <w:tcPr>
            <w:tcW w:w="2182" w:type="dxa"/>
          </w:tcPr>
          <w:p w14:paraId="33BBF9A1" w14:textId="77777777" w:rsidR="00CE4A6C" w:rsidRDefault="00CE4A6C" w:rsidP="00897EEF">
            <w:pPr>
              <w:pStyle w:val="Table-Body"/>
            </w:pPr>
            <w:r>
              <w:t>Connectivity</w:t>
            </w:r>
          </w:p>
        </w:tc>
        <w:tc>
          <w:tcPr>
            <w:tcW w:w="1843" w:type="dxa"/>
            <w:shd w:val="clear" w:color="auto" w:fill="FABF8F" w:themeFill="accent6" w:themeFillTint="99"/>
          </w:tcPr>
          <w:p w14:paraId="4D646D14" w14:textId="77777777" w:rsidR="00CE4A6C" w:rsidRDefault="00CE4A6C" w:rsidP="00897EEF">
            <w:pPr>
              <w:pStyle w:val="Table-Body"/>
              <w:jc w:val="center"/>
            </w:pPr>
            <w:r>
              <w:t>H</w:t>
            </w:r>
          </w:p>
        </w:tc>
        <w:tc>
          <w:tcPr>
            <w:tcW w:w="1609" w:type="dxa"/>
            <w:shd w:val="clear" w:color="auto" w:fill="F2F2F2" w:themeFill="background1" w:themeFillShade="F2"/>
          </w:tcPr>
          <w:p w14:paraId="20B97F12" w14:textId="77777777" w:rsidR="00CE4A6C" w:rsidRDefault="00CE4A6C" w:rsidP="00897EEF">
            <w:pPr>
              <w:pStyle w:val="Table-Body"/>
              <w:jc w:val="center"/>
            </w:pPr>
            <w:r>
              <w:t>L</w:t>
            </w:r>
          </w:p>
        </w:tc>
        <w:tc>
          <w:tcPr>
            <w:tcW w:w="1035" w:type="dxa"/>
            <w:shd w:val="clear" w:color="auto" w:fill="F2F2F2" w:themeFill="background1" w:themeFillShade="F2"/>
          </w:tcPr>
          <w:p w14:paraId="074C911C" w14:textId="77777777" w:rsidR="00CE4A6C" w:rsidRDefault="00CE4A6C" w:rsidP="00897EEF">
            <w:pPr>
              <w:pStyle w:val="Table-Body"/>
              <w:jc w:val="center"/>
            </w:pPr>
            <w:r>
              <w:t>L</w:t>
            </w:r>
          </w:p>
        </w:tc>
        <w:tc>
          <w:tcPr>
            <w:tcW w:w="2544" w:type="dxa"/>
            <w:shd w:val="clear" w:color="auto" w:fill="FDE9D9" w:themeFill="accent6" w:themeFillTint="33"/>
          </w:tcPr>
          <w:p w14:paraId="1F67A229" w14:textId="77777777" w:rsidR="00CE4A6C" w:rsidRDefault="00CE4A6C" w:rsidP="00897EEF">
            <w:pPr>
              <w:pStyle w:val="Table-Body"/>
              <w:jc w:val="center"/>
            </w:pPr>
            <w:r>
              <w:t>M</w:t>
            </w:r>
          </w:p>
        </w:tc>
      </w:tr>
      <w:tr w:rsidR="00CE4A6C" w14:paraId="7E5D421A" w14:textId="77777777" w:rsidTr="00CE4A6C">
        <w:trPr>
          <w:trHeight w:val="259"/>
          <w:tblHeader/>
          <w:jc w:val="center"/>
        </w:trPr>
        <w:tc>
          <w:tcPr>
            <w:tcW w:w="2182" w:type="dxa"/>
          </w:tcPr>
          <w:p w14:paraId="4834DE94" w14:textId="77777777" w:rsidR="00CE4A6C" w:rsidRDefault="00CE4A6C" w:rsidP="00897EEF">
            <w:pPr>
              <w:pStyle w:val="Table-Body"/>
            </w:pPr>
            <w:r>
              <w:t>Installation</w:t>
            </w:r>
          </w:p>
        </w:tc>
        <w:tc>
          <w:tcPr>
            <w:tcW w:w="1843" w:type="dxa"/>
            <w:shd w:val="clear" w:color="auto" w:fill="FDE9D9" w:themeFill="accent6" w:themeFillTint="33"/>
          </w:tcPr>
          <w:p w14:paraId="2F4BA2D1" w14:textId="77777777" w:rsidR="00CE4A6C" w:rsidRDefault="00CE4A6C" w:rsidP="00897EEF">
            <w:pPr>
              <w:pStyle w:val="Table-Body"/>
              <w:jc w:val="center"/>
            </w:pPr>
            <w:r>
              <w:t>M</w:t>
            </w:r>
          </w:p>
        </w:tc>
        <w:tc>
          <w:tcPr>
            <w:tcW w:w="1609" w:type="dxa"/>
            <w:shd w:val="clear" w:color="auto" w:fill="F2F2F2" w:themeFill="background1" w:themeFillShade="F2"/>
          </w:tcPr>
          <w:p w14:paraId="03B1F79B" w14:textId="77777777" w:rsidR="00CE4A6C" w:rsidRDefault="00CE4A6C" w:rsidP="00897EEF">
            <w:pPr>
              <w:pStyle w:val="Table-Body"/>
              <w:jc w:val="center"/>
            </w:pPr>
            <w:r>
              <w:t>L</w:t>
            </w:r>
          </w:p>
        </w:tc>
        <w:tc>
          <w:tcPr>
            <w:tcW w:w="1035" w:type="dxa"/>
          </w:tcPr>
          <w:p w14:paraId="5D74BA51" w14:textId="77777777" w:rsidR="00CE4A6C" w:rsidRDefault="00CE4A6C" w:rsidP="00897EEF">
            <w:pPr>
              <w:pStyle w:val="Table-Body"/>
              <w:jc w:val="center"/>
            </w:pPr>
            <w:r>
              <w:t>N/A</w:t>
            </w:r>
          </w:p>
        </w:tc>
        <w:tc>
          <w:tcPr>
            <w:tcW w:w="2544" w:type="dxa"/>
            <w:shd w:val="clear" w:color="auto" w:fill="FDE9D9" w:themeFill="accent6" w:themeFillTint="33"/>
          </w:tcPr>
          <w:p w14:paraId="621C9A6D" w14:textId="77777777" w:rsidR="00CE4A6C" w:rsidRDefault="00CE4A6C" w:rsidP="00897EEF">
            <w:pPr>
              <w:pStyle w:val="Table-Body"/>
              <w:jc w:val="center"/>
            </w:pPr>
            <w:r>
              <w:t>M</w:t>
            </w:r>
          </w:p>
        </w:tc>
      </w:tr>
      <w:tr w:rsidR="00CE4A6C" w14:paraId="79E21E22" w14:textId="77777777" w:rsidTr="00CE4A6C">
        <w:trPr>
          <w:trHeight w:val="259"/>
          <w:tblHeader/>
          <w:jc w:val="center"/>
        </w:trPr>
        <w:tc>
          <w:tcPr>
            <w:tcW w:w="2182" w:type="dxa"/>
          </w:tcPr>
          <w:p w14:paraId="5ABDDEF9" w14:textId="77777777" w:rsidR="00CE4A6C" w:rsidDel="009B2836" w:rsidRDefault="00CE4A6C" w:rsidP="00897EEF">
            <w:pPr>
              <w:pStyle w:val="Table-Body"/>
            </w:pPr>
            <w:r>
              <w:t>Communication</w:t>
            </w:r>
          </w:p>
        </w:tc>
        <w:tc>
          <w:tcPr>
            <w:tcW w:w="1843" w:type="dxa"/>
            <w:shd w:val="clear" w:color="auto" w:fill="FDE9D9" w:themeFill="accent6" w:themeFillTint="33"/>
          </w:tcPr>
          <w:p w14:paraId="411FD64A" w14:textId="77777777" w:rsidR="00CE4A6C" w:rsidRDefault="00CE4A6C" w:rsidP="00897EEF">
            <w:pPr>
              <w:pStyle w:val="Table-Body"/>
              <w:jc w:val="center"/>
            </w:pPr>
            <w:r>
              <w:t>M</w:t>
            </w:r>
          </w:p>
        </w:tc>
        <w:tc>
          <w:tcPr>
            <w:tcW w:w="1609" w:type="dxa"/>
            <w:shd w:val="clear" w:color="auto" w:fill="FDE9D9" w:themeFill="accent6" w:themeFillTint="33"/>
          </w:tcPr>
          <w:p w14:paraId="7D6CBAEF" w14:textId="77777777" w:rsidR="00CE4A6C" w:rsidRDefault="00CE4A6C" w:rsidP="00897EEF">
            <w:pPr>
              <w:pStyle w:val="Table-Body"/>
              <w:jc w:val="center"/>
            </w:pPr>
            <w:r>
              <w:t>M</w:t>
            </w:r>
          </w:p>
        </w:tc>
        <w:tc>
          <w:tcPr>
            <w:tcW w:w="1035" w:type="dxa"/>
            <w:shd w:val="clear" w:color="auto" w:fill="F2F2F2" w:themeFill="background1" w:themeFillShade="F2"/>
          </w:tcPr>
          <w:p w14:paraId="4F4C4BCC" w14:textId="77777777" w:rsidR="00CE4A6C" w:rsidRDefault="00CE4A6C" w:rsidP="00897EEF">
            <w:pPr>
              <w:pStyle w:val="Table-Body"/>
              <w:jc w:val="center"/>
            </w:pPr>
            <w:r>
              <w:t>L</w:t>
            </w:r>
          </w:p>
        </w:tc>
        <w:tc>
          <w:tcPr>
            <w:tcW w:w="2544" w:type="dxa"/>
            <w:shd w:val="clear" w:color="auto" w:fill="FDE9D9" w:themeFill="accent6" w:themeFillTint="33"/>
          </w:tcPr>
          <w:p w14:paraId="3D04BD62" w14:textId="77777777" w:rsidR="00CE4A6C" w:rsidRDefault="00CE4A6C" w:rsidP="00897EEF">
            <w:pPr>
              <w:pStyle w:val="Table-Body"/>
              <w:jc w:val="center"/>
            </w:pPr>
            <w:r>
              <w:t>M</w:t>
            </w:r>
          </w:p>
        </w:tc>
      </w:tr>
      <w:tr w:rsidR="00CE4A6C" w14:paraId="5B9082FE" w14:textId="77777777" w:rsidTr="00CE4A6C">
        <w:trPr>
          <w:trHeight w:val="259"/>
          <w:tblHeader/>
          <w:jc w:val="center"/>
        </w:trPr>
        <w:tc>
          <w:tcPr>
            <w:tcW w:w="2182" w:type="dxa"/>
          </w:tcPr>
          <w:p w14:paraId="72AAEDC4" w14:textId="77777777" w:rsidR="00CE4A6C" w:rsidDel="009B2836" w:rsidRDefault="00CE4A6C" w:rsidP="00897EEF">
            <w:pPr>
              <w:pStyle w:val="Table-Body"/>
            </w:pPr>
            <w:r>
              <w:t>Monitoring</w:t>
            </w:r>
          </w:p>
        </w:tc>
        <w:tc>
          <w:tcPr>
            <w:tcW w:w="1843" w:type="dxa"/>
            <w:shd w:val="clear" w:color="auto" w:fill="FDE9D9" w:themeFill="accent6" w:themeFillTint="33"/>
          </w:tcPr>
          <w:p w14:paraId="22707C4E" w14:textId="77777777" w:rsidR="00CE4A6C" w:rsidRDefault="00CE4A6C" w:rsidP="00897EEF">
            <w:pPr>
              <w:pStyle w:val="Table-Body"/>
              <w:jc w:val="center"/>
            </w:pPr>
            <w:r>
              <w:t>M</w:t>
            </w:r>
          </w:p>
        </w:tc>
        <w:tc>
          <w:tcPr>
            <w:tcW w:w="1609" w:type="dxa"/>
            <w:shd w:val="clear" w:color="auto" w:fill="F2F2F2" w:themeFill="background1" w:themeFillShade="F2"/>
          </w:tcPr>
          <w:p w14:paraId="505D78CD" w14:textId="77777777" w:rsidR="00CE4A6C" w:rsidRDefault="00CE4A6C" w:rsidP="00897EEF">
            <w:pPr>
              <w:pStyle w:val="Table-Body"/>
              <w:jc w:val="center"/>
            </w:pPr>
            <w:r>
              <w:t>L</w:t>
            </w:r>
          </w:p>
        </w:tc>
        <w:tc>
          <w:tcPr>
            <w:tcW w:w="1035" w:type="dxa"/>
          </w:tcPr>
          <w:p w14:paraId="2CF040B7" w14:textId="77777777" w:rsidR="00CE4A6C" w:rsidRDefault="00CE4A6C" w:rsidP="00897EEF">
            <w:pPr>
              <w:pStyle w:val="Table-Body"/>
              <w:jc w:val="center"/>
            </w:pPr>
            <w:r>
              <w:t>N/A</w:t>
            </w:r>
          </w:p>
        </w:tc>
        <w:tc>
          <w:tcPr>
            <w:tcW w:w="2544" w:type="dxa"/>
            <w:shd w:val="clear" w:color="auto" w:fill="FDE9D9" w:themeFill="accent6" w:themeFillTint="33"/>
          </w:tcPr>
          <w:p w14:paraId="17EF8A12" w14:textId="77777777" w:rsidR="00CE4A6C" w:rsidRDefault="00CE4A6C" w:rsidP="00897EEF">
            <w:pPr>
              <w:pStyle w:val="Table-Body"/>
              <w:jc w:val="center"/>
            </w:pPr>
            <w:r>
              <w:t>M</w:t>
            </w:r>
          </w:p>
        </w:tc>
      </w:tr>
      <w:tr w:rsidR="00CE4A6C" w14:paraId="2F19464A" w14:textId="77777777" w:rsidTr="00CE4A6C">
        <w:trPr>
          <w:trHeight w:val="259"/>
          <w:tblHeader/>
          <w:jc w:val="center"/>
        </w:trPr>
        <w:tc>
          <w:tcPr>
            <w:tcW w:w="2182" w:type="dxa"/>
          </w:tcPr>
          <w:p w14:paraId="51FE3BCA" w14:textId="77777777" w:rsidR="00CE4A6C" w:rsidDel="009B2836" w:rsidRDefault="00CE4A6C" w:rsidP="00897EEF">
            <w:pPr>
              <w:pStyle w:val="Table-Body"/>
            </w:pPr>
            <w:r>
              <w:t>Analytics</w:t>
            </w:r>
          </w:p>
        </w:tc>
        <w:tc>
          <w:tcPr>
            <w:tcW w:w="1843" w:type="dxa"/>
            <w:shd w:val="clear" w:color="auto" w:fill="F2F2F2" w:themeFill="background1" w:themeFillShade="F2"/>
          </w:tcPr>
          <w:p w14:paraId="21489558" w14:textId="77777777" w:rsidR="00CE4A6C" w:rsidRDefault="00CE4A6C" w:rsidP="00897EEF">
            <w:pPr>
              <w:pStyle w:val="Table-Body"/>
              <w:jc w:val="center"/>
            </w:pPr>
            <w:r>
              <w:t>L</w:t>
            </w:r>
          </w:p>
        </w:tc>
        <w:tc>
          <w:tcPr>
            <w:tcW w:w="1609" w:type="dxa"/>
            <w:shd w:val="clear" w:color="auto" w:fill="F2F2F2" w:themeFill="background1" w:themeFillShade="F2"/>
          </w:tcPr>
          <w:p w14:paraId="78960617" w14:textId="77777777" w:rsidR="00CE4A6C" w:rsidRDefault="00CE4A6C" w:rsidP="00897EEF">
            <w:pPr>
              <w:pStyle w:val="Table-Body"/>
              <w:jc w:val="center"/>
            </w:pPr>
            <w:r>
              <w:t>L</w:t>
            </w:r>
          </w:p>
        </w:tc>
        <w:tc>
          <w:tcPr>
            <w:tcW w:w="1035" w:type="dxa"/>
            <w:shd w:val="clear" w:color="auto" w:fill="F2F2F2" w:themeFill="background1" w:themeFillShade="F2"/>
          </w:tcPr>
          <w:p w14:paraId="2E74983E" w14:textId="77777777" w:rsidR="00CE4A6C" w:rsidRDefault="00CE4A6C" w:rsidP="00897EEF">
            <w:pPr>
              <w:pStyle w:val="Table-Body"/>
              <w:jc w:val="center"/>
            </w:pPr>
            <w:r>
              <w:t>L</w:t>
            </w:r>
          </w:p>
        </w:tc>
        <w:tc>
          <w:tcPr>
            <w:tcW w:w="2544" w:type="dxa"/>
            <w:shd w:val="clear" w:color="auto" w:fill="F2F2F2" w:themeFill="background1" w:themeFillShade="F2"/>
          </w:tcPr>
          <w:p w14:paraId="4A014DFA" w14:textId="77777777" w:rsidR="00CE4A6C" w:rsidRDefault="00CE4A6C" w:rsidP="00897EEF">
            <w:pPr>
              <w:pStyle w:val="Table-Body"/>
              <w:jc w:val="center"/>
            </w:pPr>
            <w:r>
              <w:t>L</w:t>
            </w:r>
          </w:p>
        </w:tc>
      </w:tr>
      <w:tr w:rsidR="00CE4A6C" w14:paraId="5BC78A7C" w14:textId="77777777" w:rsidTr="00CE4A6C">
        <w:trPr>
          <w:trHeight w:val="267"/>
          <w:tblHeader/>
          <w:jc w:val="center"/>
        </w:trPr>
        <w:tc>
          <w:tcPr>
            <w:tcW w:w="9213" w:type="dxa"/>
            <w:gridSpan w:val="5"/>
          </w:tcPr>
          <w:p w14:paraId="77AA4FE2" w14:textId="77777777" w:rsidR="00CE4A6C" w:rsidRDefault="00CE4A6C" w:rsidP="00897EEF">
            <w:pPr>
              <w:pStyle w:val="Table-Body"/>
            </w:pPr>
            <w:r>
              <w:t>Cable operator opportunity: (L)ow, (M)edium, (H)igh, (N/A) not applicable</w:t>
            </w:r>
          </w:p>
        </w:tc>
      </w:tr>
    </w:tbl>
    <w:p w14:paraId="47CD203C" w14:textId="0955BE20" w:rsidR="00AD2CFA" w:rsidRDefault="00AD2CFA" w:rsidP="00AD2CFA">
      <w:r>
        <w:t xml:space="preserve">The in-home architecture illustrated in </w:t>
      </w:r>
      <w:r w:rsidR="004557A8">
        <w:fldChar w:fldCharType="begin"/>
      </w:r>
      <w:r w:rsidR="004557A8">
        <w:instrText xml:space="preserve"> REF _Ref96947985 \h </w:instrText>
      </w:r>
      <w:r w:rsidR="004557A8">
        <w:fldChar w:fldCharType="separate"/>
      </w:r>
      <w:r w:rsidR="00030EC2">
        <w:t xml:space="preserve">Figure </w:t>
      </w:r>
      <w:r w:rsidR="00030EC2">
        <w:rPr>
          <w:noProof/>
        </w:rPr>
        <w:t>50</w:t>
      </w:r>
      <w:r w:rsidR="004557A8">
        <w:fldChar w:fldCharType="end"/>
      </w:r>
      <w:r>
        <w:t xml:space="preserve"> outlines an infrastructure that can provide </w:t>
      </w:r>
      <w:r w:rsidR="00C56767">
        <w:t xml:space="preserve">AIP </w:t>
      </w:r>
      <w:r>
        <w:t xml:space="preserve">services. </w:t>
      </w:r>
      <w:r w:rsidR="00CE4A6C">
        <w:t xml:space="preserve">The data network in the home connects all the relevant devices. It also allows for remote communication with the patient’s community and healthcare providers. Information from the sensors can be logged and analyzed and can be shared during remote visits. All this information travels over the network protected by the highest reasonable levels of data and transport security. The status of each connected device can be monitored with deviations from expected norms reported. Defective equipment can be not only </w:t>
      </w:r>
      <w:r w:rsidR="00C56767">
        <w:t xml:space="preserve">be </w:t>
      </w:r>
      <w:r w:rsidR="00CE4A6C">
        <w:t>detected but also proactively determined for immediate service or replacement</w:t>
      </w:r>
      <w:r>
        <w:t>.</w:t>
      </w:r>
    </w:p>
    <w:p w14:paraId="235A7CBC" w14:textId="4DD9A214" w:rsidR="00AD2CFA" w:rsidRDefault="00656CDA" w:rsidP="00AD2CFA">
      <w:r>
        <w:t>To be sure, the data collected has HIPAA security and privacy implications for it to be carefully secured and managed throughout its lifetime. It is expected that the health infrastructure provider will manage this, and the physical security of the network will be the responsibility of the technical service provider. The ultimate success of the system will be indicated by positive health outcomes at a lower total capital and operational cost than current alternatives. With lower costs and improved patient outcomes, this system can be attractive to all stakeholders</w:t>
      </w:r>
      <w:r w:rsidR="00AD2CFA">
        <w:t>.</w:t>
      </w:r>
    </w:p>
    <w:p w14:paraId="616FF117" w14:textId="77777777" w:rsidR="00AD2CFA" w:rsidRDefault="00AD2CFA" w:rsidP="00242E90">
      <w:pPr>
        <w:pStyle w:val="Heading4"/>
      </w:pPr>
      <w:bookmarkStart w:id="344" w:name="_Toc135901880"/>
      <w:r>
        <w:lastRenderedPageBreak/>
        <w:t>Independent Living</w:t>
      </w:r>
      <w:bookmarkEnd w:id="344"/>
    </w:p>
    <w:p w14:paraId="1E80F36C" w14:textId="6BB1388F" w:rsidR="00AD2CFA" w:rsidRDefault="00AD2CFA" w:rsidP="00887388">
      <w:pPr>
        <w:spacing w:after="240"/>
      </w:pPr>
      <w:r>
        <w:t>The next level of use case is independent living</w:t>
      </w:r>
      <w:r w:rsidR="004557A8">
        <w:rPr>
          <w:rStyle w:val="FootnoteReference"/>
        </w:rPr>
        <w:footnoteReference w:id="39"/>
      </w:r>
      <w:r>
        <w:t xml:space="preserve">. In this circumstance, patients are not able to do some daily living activities without assistance. </w:t>
      </w:r>
      <w:r w:rsidR="00656CDA">
        <w:t>Patients may have mobility issues around the home</w:t>
      </w:r>
      <w:r w:rsidR="00C56767">
        <w:t>,</w:t>
      </w:r>
      <w:r w:rsidR="00656CDA">
        <w:t xml:space="preserve"> or they may have cognitive impairments that require personal assistance. It may be important to have professional home visits scheduled and audio or other reminders provided. Physical access to the home may need to be controlled through a video camera interface and verified credentials. Automated locks can secure the home but allow access for verified visitors. The table below illustrates some of the differences between aging in place and independent living patients</w:t>
      </w:r>
      <w:r>
        <w:t xml:space="preserve">. </w:t>
      </w:r>
    </w:p>
    <w:p w14:paraId="0DDC9059" w14:textId="6CD685AE" w:rsidR="00887388" w:rsidRDefault="00887388" w:rsidP="00887388">
      <w:pPr>
        <w:pStyle w:val="TableCaption"/>
      </w:pPr>
      <w:bookmarkStart w:id="345" w:name="_Toc135901988"/>
      <w:r>
        <w:t xml:space="preserve">Table </w:t>
      </w:r>
      <w:fldSimple w:instr=" SEQ Table \* ARABIC ">
        <w:r w:rsidR="00030EC2">
          <w:rPr>
            <w:noProof/>
          </w:rPr>
          <w:t>2</w:t>
        </w:r>
      </w:fldSimple>
      <w:r>
        <w:t xml:space="preserve"> </w:t>
      </w:r>
      <w:r w:rsidRPr="007957BA">
        <w:t>Independent living Services</w:t>
      </w:r>
      <w:bookmarkEnd w:id="345"/>
    </w:p>
    <w:tbl>
      <w:tblPr>
        <w:tblW w:w="9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07"/>
        <w:gridCol w:w="1863"/>
        <w:gridCol w:w="1630"/>
        <w:gridCol w:w="1048"/>
        <w:gridCol w:w="2562"/>
      </w:tblGrid>
      <w:tr w:rsidR="00656CDA" w14:paraId="7E5C6E9F" w14:textId="77777777" w:rsidTr="00656CDA">
        <w:trPr>
          <w:trHeight w:val="259"/>
          <w:tblHeader/>
        </w:trPr>
        <w:tc>
          <w:tcPr>
            <w:tcW w:w="2207" w:type="dxa"/>
          </w:tcPr>
          <w:p w14:paraId="1956C35D" w14:textId="77777777" w:rsidR="00656CDA" w:rsidRDefault="00656CDA" w:rsidP="00897EEF">
            <w:pPr>
              <w:pStyle w:val="Table-Heading"/>
            </w:pPr>
            <w:r>
              <w:t>Service</w:t>
            </w:r>
          </w:p>
        </w:tc>
        <w:tc>
          <w:tcPr>
            <w:tcW w:w="1863" w:type="dxa"/>
          </w:tcPr>
          <w:p w14:paraId="30918A26" w14:textId="77777777" w:rsidR="00656CDA" w:rsidRDefault="00656CDA" w:rsidP="00897EEF">
            <w:pPr>
              <w:pStyle w:val="Table-Heading"/>
            </w:pPr>
            <w:r>
              <w:t>Community</w:t>
            </w:r>
          </w:p>
        </w:tc>
        <w:tc>
          <w:tcPr>
            <w:tcW w:w="1630" w:type="dxa"/>
          </w:tcPr>
          <w:p w14:paraId="5A6D9298" w14:textId="77777777" w:rsidR="00656CDA" w:rsidRDefault="00656CDA" w:rsidP="00897EEF">
            <w:pPr>
              <w:pStyle w:val="Table-Heading"/>
            </w:pPr>
            <w:r>
              <w:t>Caregiver</w:t>
            </w:r>
          </w:p>
        </w:tc>
        <w:tc>
          <w:tcPr>
            <w:tcW w:w="1048" w:type="dxa"/>
          </w:tcPr>
          <w:p w14:paraId="389DB34D" w14:textId="77777777" w:rsidR="00656CDA" w:rsidRDefault="00656CDA" w:rsidP="00897EEF">
            <w:pPr>
              <w:pStyle w:val="Table-Heading"/>
            </w:pPr>
            <w:r>
              <w:t>Payor</w:t>
            </w:r>
          </w:p>
        </w:tc>
        <w:tc>
          <w:tcPr>
            <w:tcW w:w="2562" w:type="dxa"/>
          </w:tcPr>
          <w:p w14:paraId="14F461E6" w14:textId="77777777" w:rsidR="00656CDA" w:rsidDel="009B76A5" w:rsidRDefault="00656CDA" w:rsidP="00897EEF">
            <w:pPr>
              <w:pStyle w:val="Table-Heading"/>
            </w:pPr>
            <w:r>
              <w:t>Infrastructure</w:t>
            </w:r>
          </w:p>
        </w:tc>
      </w:tr>
      <w:tr w:rsidR="00656CDA" w14:paraId="3C784124" w14:textId="77777777" w:rsidTr="00656CDA">
        <w:trPr>
          <w:trHeight w:val="259"/>
        </w:trPr>
        <w:tc>
          <w:tcPr>
            <w:tcW w:w="2207" w:type="dxa"/>
          </w:tcPr>
          <w:p w14:paraId="3B0CC133" w14:textId="77777777" w:rsidR="00656CDA" w:rsidRDefault="00656CDA" w:rsidP="00897EEF">
            <w:pPr>
              <w:pStyle w:val="Table-Body"/>
            </w:pPr>
            <w:r>
              <w:t>Connectivity</w:t>
            </w:r>
          </w:p>
        </w:tc>
        <w:tc>
          <w:tcPr>
            <w:tcW w:w="1863" w:type="dxa"/>
            <w:shd w:val="clear" w:color="auto" w:fill="FABF8F" w:themeFill="accent6" w:themeFillTint="99"/>
          </w:tcPr>
          <w:p w14:paraId="735C89AE" w14:textId="77777777" w:rsidR="00656CDA" w:rsidRDefault="00656CDA" w:rsidP="00897EEF">
            <w:pPr>
              <w:pStyle w:val="Table-Body"/>
              <w:jc w:val="center"/>
            </w:pPr>
            <w:r>
              <w:t>H</w:t>
            </w:r>
          </w:p>
        </w:tc>
        <w:tc>
          <w:tcPr>
            <w:tcW w:w="1630" w:type="dxa"/>
            <w:shd w:val="clear" w:color="auto" w:fill="F2F2F2" w:themeFill="background1" w:themeFillShade="F2"/>
          </w:tcPr>
          <w:p w14:paraId="401AD557" w14:textId="77777777" w:rsidR="00656CDA" w:rsidRDefault="00656CDA" w:rsidP="00897EEF">
            <w:pPr>
              <w:pStyle w:val="Table-Body"/>
              <w:jc w:val="center"/>
            </w:pPr>
            <w:r>
              <w:t>L</w:t>
            </w:r>
          </w:p>
        </w:tc>
        <w:tc>
          <w:tcPr>
            <w:tcW w:w="1048" w:type="dxa"/>
            <w:shd w:val="clear" w:color="auto" w:fill="F2F2F2" w:themeFill="background1" w:themeFillShade="F2"/>
          </w:tcPr>
          <w:p w14:paraId="607751A1" w14:textId="77777777" w:rsidR="00656CDA" w:rsidRDefault="00656CDA" w:rsidP="00897EEF">
            <w:pPr>
              <w:pStyle w:val="Table-Body"/>
              <w:jc w:val="center"/>
            </w:pPr>
            <w:r>
              <w:t>L</w:t>
            </w:r>
          </w:p>
        </w:tc>
        <w:tc>
          <w:tcPr>
            <w:tcW w:w="2562" w:type="dxa"/>
            <w:shd w:val="clear" w:color="auto" w:fill="FDE9D9" w:themeFill="accent6" w:themeFillTint="33"/>
          </w:tcPr>
          <w:p w14:paraId="5C838453" w14:textId="77777777" w:rsidR="00656CDA" w:rsidRDefault="00656CDA" w:rsidP="00897EEF">
            <w:pPr>
              <w:pStyle w:val="Table-Body"/>
              <w:jc w:val="center"/>
            </w:pPr>
            <w:r>
              <w:t>M</w:t>
            </w:r>
          </w:p>
        </w:tc>
      </w:tr>
      <w:tr w:rsidR="00656CDA" w14:paraId="179F0C7C" w14:textId="77777777" w:rsidTr="00656CDA">
        <w:trPr>
          <w:trHeight w:val="259"/>
        </w:trPr>
        <w:tc>
          <w:tcPr>
            <w:tcW w:w="2207" w:type="dxa"/>
          </w:tcPr>
          <w:p w14:paraId="6C67C583" w14:textId="77777777" w:rsidR="00656CDA" w:rsidRDefault="00656CDA" w:rsidP="00897EEF">
            <w:pPr>
              <w:pStyle w:val="Table-Body"/>
            </w:pPr>
            <w:r>
              <w:t>Installation</w:t>
            </w:r>
          </w:p>
        </w:tc>
        <w:tc>
          <w:tcPr>
            <w:tcW w:w="1863" w:type="dxa"/>
            <w:shd w:val="clear" w:color="auto" w:fill="FABF8F" w:themeFill="accent6" w:themeFillTint="99"/>
          </w:tcPr>
          <w:p w14:paraId="64111EB6" w14:textId="77777777" w:rsidR="00656CDA" w:rsidRDefault="00656CDA" w:rsidP="00897EEF">
            <w:pPr>
              <w:pStyle w:val="Table-Body"/>
              <w:jc w:val="center"/>
            </w:pPr>
            <w:r>
              <w:t>H</w:t>
            </w:r>
          </w:p>
        </w:tc>
        <w:tc>
          <w:tcPr>
            <w:tcW w:w="1630" w:type="dxa"/>
            <w:shd w:val="clear" w:color="auto" w:fill="FDE9D9" w:themeFill="accent6" w:themeFillTint="33"/>
          </w:tcPr>
          <w:p w14:paraId="7FD40A26" w14:textId="77777777" w:rsidR="00656CDA" w:rsidRDefault="00656CDA" w:rsidP="00897EEF">
            <w:pPr>
              <w:pStyle w:val="Table-Body"/>
              <w:jc w:val="center"/>
            </w:pPr>
            <w:r>
              <w:t>M</w:t>
            </w:r>
          </w:p>
        </w:tc>
        <w:tc>
          <w:tcPr>
            <w:tcW w:w="1048" w:type="dxa"/>
          </w:tcPr>
          <w:p w14:paraId="04965270" w14:textId="77777777" w:rsidR="00656CDA" w:rsidRDefault="00656CDA" w:rsidP="00897EEF">
            <w:pPr>
              <w:pStyle w:val="Table-Body"/>
              <w:jc w:val="center"/>
            </w:pPr>
            <w:r>
              <w:t>N/A</w:t>
            </w:r>
          </w:p>
        </w:tc>
        <w:tc>
          <w:tcPr>
            <w:tcW w:w="2562" w:type="dxa"/>
            <w:shd w:val="clear" w:color="auto" w:fill="FABF8F" w:themeFill="accent6" w:themeFillTint="99"/>
          </w:tcPr>
          <w:p w14:paraId="15E54544" w14:textId="77777777" w:rsidR="00656CDA" w:rsidRDefault="00656CDA" w:rsidP="00897EEF">
            <w:pPr>
              <w:pStyle w:val="Table-Body"/>
              <w:jc w:val="center"/>
            </w:pPr>
            <w:r>
              <w:t>H</w:t>
            </w:r>
          </w:p>
        </w:tc>
      </w:tr>
      <w:tr w:rsidR="00656CDA" w14:paraId="30A9C9DA" w14:textId="77777777" w:rsidTr="00656CDA">
        <w:trPr>
          <w:trHeight w:val="259"/>
        </w:trPr>
        <w:tc>
          <w:tcPr>
            <w:tcW w:w="2207" w:type="dxa"/>
          </w:tcPr>
          <w:p w14:paraId="4BAEAF29" w14:textId="77777777" w:rsidR="00656CDA" w:rsidDel="009B2836" w:rsidRDefault="00656CDA" w:rsidP="00897EEF">
            <w:pPr>
              <w:pStyle w:val="Table-Body"/>
            </w:pPr>
            <w:r>
              <w:t>Communication</w:t>
            </w:r>
          </w:p>
        </w:tc>
        <w:tc>
          <w:tcPr>
            <w:tcW w:w="1863" w:type="dxa"/>
            <w:shd w:val="clear" w:color="auto" w:fill="FABF8F" w:themeFill="accent6" w:themeFillTint="99"/>
          </w:tcPr>
          <w:p w14:paraId="0782A7FE" w14:textId="77777777" w:rsidR="00656CDA" w:rsidRDefault="00656CDA" w:rsidP="00897EEF">
            <w:pPr>
              <w:pStyle w:val="Table-Body"/>
              <w:jc w:val="center"/>
            </w:pPr>
            <w:r>
              <w:t>H</w:t>
            </w:r>
          </w:p>
        </w:tc>
        <w:tc>
          <w:tcPr>
            <w:tcW w:w="1630" w:type="dxa"/>
            <w:shd w:val="clear" w:color="auto" w:fill="FDE9D9" w:themeFill="accent6" w:themeFillTint="33"/>
          </w:tcPr>
          <w:p w14:paraId="3A73648F" w14:textId="77777777" w:rsidR="00656CDA" w:rsidRDefault="00656CDA" w:rsidP="00897EEF">
            <w:pPr>
              <w:pStyle w:val="Table-Body"/>
              <w:jc w:val="center"/>
            </w:pPr>
            <w:r>
              <w:t>M</w:t>
            </w:r>
          </w:p>
        </w:tc>
        <w:tc>
          <w:tcPr>
            <w:tcW w:w="1048" w:type="dxa"/>
            <w:shd w:val="clear" w:color="auto" w:fill="F2F2F2" w:themeFill="background1" w:themeFillShade="F2"/>
          </w:tcPr>
          <w:p w14:paraId="77E59F02" w14:textId="77777777" w:rsidR="00656CDA" w:rsidRDefault="00656CDA" w:rsidP="00897EEF">
            <w:pPr>
              <w:pStyle w:val="Table-Body"/>
              <w:jc w:val="center"/>
            </w:pPr>
            <w:r>
              <w:t>L</w:t>
            </w:r>
          </w:p>
        </w:tc>
        <w:tc>
          <w:tcPr>
            <w:tcW w:w="2562" w:type="dxa"/>
            <w:shd w:val="clear" w:color="auto" w:fill="FABF8F" w:themeFill="accent6" w:themeFillTint="99"/>
          </w:tcPr>
          <w:p w14:paraId="3F12007E" w14:textId="77777777" w:rsidR="00656CDA" w:rsidRDefault="00656CDA" w:rsidP="00897EEF">
            <w:pPr>
              <w:pStyle w:val="Table-Body"/>
              <w:jc w:val="center"/>
            </w:pPr>
            <w:r>
              <w:t>H</w:t>
            </w:r>
          </w:p>
        </w:tc>
      </w:tr>
      <w:tr w:rsidR="00656CDA" w14:paraId="4619D821" w14:textId="77777777" w:rsidTr="00656CDA">
        <w:trPr>
          <w:trHeight w:val="259"/>
        </w:trPr>
        <w:tc>
          <w:tcPr>
            <w:tcW w:w="2207" w:type="dxa"/>
          </w:tcPr>
          <w:p w14:paraId="7CB16F22" w14:textId="77777777" w:rsidR="00656CDA" w:rsidDel="009B2836" w:rsidRDefault="00656CDA" w:rsidP="00897EEF">
            <w:pPr>
              <w:pStyle w:val="Table-Body"/>
            </w:pPr>
            <w:r>
              <w:t>Monitoring</w:t>
            </w:r>
          </w:p>
        </w:tc>
        <w:tc>
          <w:tcPr>
            <w:tcW w:w="1863" w:type="dxa"/>
            <w:shd w:val="clear" w:color="auto" w:fill="FDE9D9" w:themeFill="accent6" w:themeFillTint="33"/>
          </w:tcPr>
          <w:p w14:paraId="3E015B5F" w14:textId="77777777" w:rsidR="00656CDA" w:rsidRDefault="00656CDA" w:rsidP="00897EEF">
            <w:pPr>
              <w:pStyle w:val="Table-Body"/>
              <w:jc w:val="center"/>
            </w:pPr>
            <w:r>
              <w:t>M</w:t>
            </w:r>
          </w:p>
        </w:tc>
        <w:tc>
          <w:tcPr>
            <w:tcW w:w="1630" w:type="dxa"/>
            <w:shd w:val="clear" w:color="auto" w:fill="FDE9D9" w:themeFill="accent6" w:themeFillTint="33"/>
          </w:tcPr>
          <w:p w14:paraId="551B1444" w14:textId="77777777" w:rsidR="00656CDA" w:rsidRDefault="00656CDA" w:rsidP="00897EEF">
            <w:pPr>
              <w:pStyle w:val="Table-Body"/>
              <w:jc w:val="center"/>
            </w:pPr>
            <w:r>
              <w:t>M</w:t>
            </w:r>
          </w:p>
        </w:tc>
        <w:tc>
          <w:tcPr>
            <w:tcW w:w="1048" w:type="dxa"/>
          </w:tcPr>
          <w:p w14:paraId="0AE55CDB" w14:textId="77777777" w:rsidR="00656CDA" w:rsidRDefault="00656CDA" w:rsidP="00897EEF">
            <w:pPr>
              <w:pStyle w:val="Table-Body"/>
              <w:jc w:val="center"/>
            </w:pPr>
            <w:r>
              <w:t>N/A</w:t>
            </w:r>
          </w:p>
        </w:tc>
        <w:tc>
          <w:tcPr>
            <w:tcW w:w="2562" w:type="dxa"/>
            <w:shd w:val="clear" w:color="auto" w:fill="FDE9D9" w:themeFill="accent6" w:themeFillTint="33"/>
          </w:tcPr>
          <w:p w14:paraId="1C280378" w14:textId="77777777" w:rsidR="00656CDA" w:rsidRDefault="00656CDA" w:rsidP="00897EEF">
            <w:pPr>
              <w:pStyle w:val="Table-Body"/>
              <w:jc w:val="center"/>
            </w:pPr>
            <w:r>
              <w:t>M</w:t>
            </w:r>
          </w:p>
        </w:tc>
      </w:tr>
      <w:tr w:rsidR="00656CDA" w14:paraId="1328E54E" w14:textId="77777777" w:rsidTr="00656CDA">
        <w:trPr>
          <w:trHeight w:val="259"/>
        </w:trPr>
        <w:tc>
          <w:tcPr>
            <w:tcW w:w="2207" w:type="dxa"/>
          </w:tcPr>
          <w:p w14:paraId="6885330B" w14:textId="77777777" w:rsidR="00656CDA" w:rsidDel="009B2836" w:rsidRDefault="00656CDA" w:rsidP="00897EEF">
            <w:pPr>
              <w:pStyle w:val="Table-Body"/>
            </w:pPr>
            <w:r>
              <w:t>Analytics</w:t>
            </w:r>
          </w:p>
        </w:tc>
        <w:tc>
          <w:tcPr>
            <w:tcW w:w="1863" w:type="dxa"/>
            <w:shd w:val="clear" w:color="auto" w:fill="FDE9D9" w:themeFill="accent6" w:themeFillTint="33"/>
          </w:tcPr>
          <w:p w14:paraId="59040AA8" w14:textId="77777777" w:rsidR="00656CDA" w:rsidRDefault="00656CDA" w:rsidP="00897EEF">
            <w:pPr>
              <w:pStyle w:val="Table-Body"/>
              <w:jc w:val="center"/>
            </w:pPr>
            <w:r>
              <w:t>M</w:t>
            </w:r>
          </w:p>
        </w:tc>
        <w:tc>
          <w:tcPr>
            <w:tcW w:w="1630" w:type="dxa"/>
            <w:shd w:val="clear" w:color="auto" w:fill="F2F2F2" w:themeFill="background1" w:themeFillShade="F2"/>
          </w:tcPr>
          <w:p w14:paraId="0B19AAD2" w14:textId="77777777" w:rsidR="00656CDA" w:rsidRDefault="00656CDA" w:rsidP="00897EEF">
            <w:pPr>
              <w:pStyle w:val="Table-Body"/>
              <w:jc w:val="center"/>
            </w:pPr>
            <w:r>
              <w:t>L</w:t>
            </w:r>
          </w:p>
        </w:tc>
        <w:tc>
          <w:tcPr>
            <w:tcW w:w="1048" w:type="dxa"/>
            <w:shd w:val="clear" w:color="auto" w:fill="F2F2F2" w:themeFill="background1" w:themeFillShade="F2"/>
          </w:tcPr>
          <w:p w14:paraId="72BB0151" w14:textId="77777777" w:rsidR="00656CDA" w:rsidRDefault="00656CDA" w:rsidP="00897EEF">
            <w:pPr>
              <w:pStyle w:val="Table-Body"/>
              <w:jc w:val="center"/>
            </w:pPr>
            <w:r>
              <w:t>L</w:t>
            </w:r>
          </w:p>
        </w:tc>
        <w:tc>
          <w:tcPr>
            <w:tcW w:w="2562" w:type="dxa"/>
            <w:shd w:val="clear" w:color="auto" w:fill="FDE9D9" w:themeFill="accent6" w:themeFillTint="33"/>
          </w:tcPr>
          <w:p w14:paraId="0B2E8820" w14:textId="77777777" w:rsidR="00656CDA" w:rsidRDefault="00656CDA" w:rsidP="00897EEF">
            <w:pPr>
              <w:pStyle w:val="Table-Body"/>
              <w:jc w:val="center"/>
            </w:pPr>
            <w:r>
              <w:t>M</w:t>
            </w:r>
          </w:p>
        </w:tc>
      </w:tr>
      <w:tr w:rsidR="00656CDA" w14:paraId="2B5C44EA" w14:textId="77777777" w:rsidTr="00897EEF">
        <w:trPr>
          <w:trHeight w:val="267"/>
        </w:trPr>
        <w:tc>
          <w:tcPr>
            <w:tcW w:w="9310" w:type="dxa"/>
            <w:gridSpan w:val="5"/>
          </w:tcPr>
          <w:p w14:paraId="22F1A539" w14:textId="77777777" w:rsidR="00656CDA" w:rsidRDefault="00656CDA" w:rsidP="00897EEF">
            <w:pPr>
              <w:pStyle w:val="Table-Body"/>
            </w:pPr>
            <w:r>
              <w:t>Cable operator opportunity: (L)ow, (M)edium, (H)igh, (N/A) not applicable</w:t>
            </w:r>
          </w:p>
        </w:tc>
      </w:tr>
    </w:tbl>
    <w:p w14:paraId="7DC677D9" w14:textId="2EE93392" w:rsidR="00AD2CFA" w:rsidRDefault="00656CDA" w:rsidP="00AD2CFA">
      <w:r>
        <w:t>Some of the stakeholder roles may be different, but they fall into the same general categories. Independent living still requires connectivity, infrastructure, and security. While aging in place can get away with mostly passive monitoring, assisted living use cases may require more direct monitoring</w:t>
      </w:r>
      <w:r w:rsidR="00C56767">
        <w:t xml:space="preserve"> and intervention</w:t>
      </w:r>
      <w:r>
        <w:t>. This might include blood, urine, and other sample</w:t>
      </w:r>
      <w:r w:rsidR="00C56767">
        <w:t xml:space="preserve"> collection</w:t>
      </w:r>
      <w:r>
        <w:t xml:space="preserve"> that may need to be performed by a professional with data collection, storage, and analysis capabilities </w:t>
      </w:r>
      <w:r w:rsidR="00473443">
        <w:t xml:space="preserve">provided </w:t>
      </w:r>
      <w:r>
        <w:t>by the envisioned system</w:t>
      </w:r>
      <w:r w:rsidR="00AD2CFA">
        <w:t>.</w:t>
      </w:r>
    </w:p>
    <w:p w14:paraId="41F0C967" w14:textId="77777777" w:rsidR="00AD2CFA" w:rsidRDefault="00AD2CFA" w:rsidP="00242E90">
      <w:pPr>
        <w:pStyle w:val="Heading4"/>
      </w:pPr>
      <w:bookmarkStart w:id="346" w:name="_Toc135901881"/>
      <w:r>
        <w:t>Hospital at Home</w:t>
      </w:r>
      <w:bookmarkEnd w:id="346"/>
    </w:p>
    <w:p w14:paraId="25BAAD46" w14:textId="5A33D757" w:rsidR="00AD2CFA" w:rsidRDefault="00656CDA" w:rsidP="00AD2CFA">
      <w:r>
        <w:t>At the end of the spectrum is the hospital at home use case. In this instance, acute care is needed. The patient may be bedridden or otherwise be mobility limited. Maybe complicated procedures need to be regularly performed. If constant in-person professional monitoring is not required, though, the patient will often prefer in-home care where they can be in familiar surroundings and with family more frequently. This alternative when possible, also drastically reduces the provider costs. Assistance with meal preparation and personal hygiene may be required. The table below shows how hospital at home services differ from aging in place or independent living use cases</w:t>
      </w:r>
      <w:r w:rsidR="00AD2CFA">
        <w:t>.</w:t>
      </w:r>
    </w:p>
    <w:p w14:paraId="4505731F" w14:textId="186B1715" w:rsidR="00AD2CFA" w:rsidRDefault="00AD2CFA" w:rsidP="00AD2CFA">
      <w:pPr>
        <w:pStyle w:val="TableCaption"/>
      </w:pPr>
      <w:bookmarkStart w:id="347" w:name="_Toc96865559"/>
      <w:bookmarkStart w:id="348" w:name="_Toc135901989"/>
      <w:r>
        <w:t xml:space="preserve">Table </w:t>
      </w:r>
      <w:r>
        <w:rPr>
          <w:noProof/>
        </w:rPr>
        <w:fldChar w:fldCharType="begin"/>
      </w:r>
      <w:r>
        <w:rPr>
          <w:noProof/>
        </w:rPr>
        <w:instrText xml:space="preserve"> SEQ Table \* ARABIC </w:instrText>
      </w:r>
      <w:r>
        <w:rPr>
          <w:noProof/>
        </w:rPr>
        <w:fldChar w:fldCharType="separate"/>
      </w:r>
      <w:r w:rsidR="00030EC2">
        <w:rPr>
          <w:noProof/>
        </w:rPr>
        <w:t>3</w:t>
      </w:r>
      <w:r>
        <w:rPr>
          <w:noProof/>
        </w:rPr>
        <w:fldChar w:fldCharType="end"/>
      </w:r>
      <w:r>
        <w:rPr>
          <w:noProof/>
        </w:rPr>
        <w:t xml:space="preserve"> Hospital-at-home Services</w:t>
      </w:r>
      <w:bookmarkEnd w:id="347"/>
      <w:bookmarkEnd w:id="348"/>
    </w:p>
    <w:tbl>
      <w:tblPr>
        <w:tblW w:w="9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91"/>
        <w:gridCol w:w="1844"/>
        <w:gridCol w:w="1612"/>
        <w:gridCol w:w="1038"/>
        <w:gridCol w:w="2535"/>
      </w:tblGrid>
      <w:tr w:rsidR="00656CDA" w14:paraId="1D618580" w14:textId="77777777" w:rsidTr="00897EEF">
        <w:trPr>
          <w:trHeight w:val="279"/>
          <w:tblHeader/>
        </w:trPr>
        <w:tc>
          <w:tcPr>
            <w:tcW w:w="2191" w:type="dxa"/>
          </w:tcPr>
          <w:p w14:paraId="159C7DF8" w14:textId="77777777" w:rsidR="00656CDA" w:rsidRDefault="00656CDA" w:rsidP="00897EEF">
            <w:pPr>
              <w:pStyle w:val="Table-Heading"/>
            </w:pPr>
            <w:r>
              <w:t>Service</w:t>
            </w:r>
          </w:p>
        </w:tc>
        <w:tc>
          <w:tcPr>
            <w:tcW w:w="1844" w:type="dxa"/>
          </w:tcPr>
          <w:p w14:paraId="2F9949F1" w14:textId="77777777" w:rsidR="00656CDA" w:rsidRDefault="00656CDA" w:rsidP="00897EEF">
            <w:pPr>
              <w:pStyle w:val="Table-Heading"/>
            </w:pPr>
            <w:r>
              <w:t>Community</w:t>
            </w:r>
          </w:p>
        </w:tc>
        <w:tc>
          <w:tcPr>
            <w:tcW w:w="1612" w:type="dxa"/>
          </w:tcPr>
          <w:p w14:paraId="26B67AE5" w14:textId="77777777" w:rsidR="00656CDA" w:rsidRDefault="00656CDA" w:rsidP="00897EEF">
            <w:pPr>
              <w:pStyle w:val="Table-Heading"/>
            </w:pPr>
            <w:r>
              <w:t>Caregiver</w:t>
            </w:r>
          </w:p>
        </w:tc>
        <w:tc>
          <w:tcPr>
            <w:tcW w:w="1038" w:type="dxa"/>
          </w:tcPr>
          <w:p w14:paraId="41955C96" w14:textId="77777777" w:rsidR="00656CDA" w:rsidRDefault="00656CDA" w:rsidP="00897EEF">
            <w:pPr>
              <w:pStyle w:val="Table-Heading"/>
            </w:pPr>
            <w:r>
              <w:t>Payor</w:t>
            </w:r>
          </w:p>
        </w:tc>
        <w:tc>
          <w:tcPr>
            <w:tcW w:w="2534" w:type="dxa"/>
          </w:tcPr>
          <w:p w14:paraId="1A0DC594" w14:textId="77777777" w:rsidR="00656CDA" w:rsidDel="009B76A5" w:rsidRDefault="00656CDA" w:rsidP="00897EEF">
            <w:pPr>
              <w:pStyle w:val="Table-Heading"/>
            </w:pPr>
            <w:r>
              <w:t>Infrastructure</w:t>
            </w:r>
          </w:p>
        </w:tc>
      </w:tr>
      <w:tr w:rsidR="00656CDA" w14:paraId="777DC1C1" w14:textId="77777777" w:rsidTr="00897EEF">
        <w:trPr>
          <w:trHeight w:val="279"/>
        </w:trPr>
        <w:tc>
          <w:tcPr>
            <w:tcW w:w="2191" w:type="dxa"/>
          </w:tcPr>
          <w:p w14:paraId="414B44F5" w14:textId="77777777" w:rsidR="00656CDA" w:rsidRDefault="00656CDA" w:rsidP="00897EEF">
            <w:pPr>
              <w:pStyle w:val="Table-Body"/>
            </w:pPr>
            <w:r>
              <w:t>Connectivity</w:t>
            </w:r>
          </w:p>
        </w:tc>
        <w:tc>
          <w:tcPr>
            <w:tcW w:w="1844" w:type="dxa"/>
            <w:shd w:val="clear" w:color="auto" w:fill="FABF8F" w:themeFill="accent6" w:themeFillTint="99"/>
          </w:tcPr>
          <w:p w14:paraId="7FA15373" w14:textId="77777777" w:rsidR="00656CDA" w:rsidRDefault="00656CDA" w:rsidP="00897EEF">
            <w:pPr>
              <w:pStyle w:val="Table-Body"/>
              <w:jc w:val="center"/>
            </w:pPr>
            <w:r>
              <w:t>H</w:t>
            </w:r>
          </w:p>
        </w:tc>
        <w:tc>
          <w:tcPr>
            <w:tcW w:w="1612" w:type="dxa"/>
            <w:shd w:val="clear" w:color="auto" w:fill="F2F2F2" w:themeFill="background1" w:themeFillShade="F2"/>
          </w:tcPr>
          <w:p w14:paraId="6B0B6AEB" w14:textId="77777777" w:rsidR="00656CDA" w:rsidRDefault="00656CDA" w:rsidP="00897EEF">
            <w:pPr>
              <w:pStyle w:val="Table-Body"/>
              <w:jc w:val="center"/>
            </w:pPr>
            <w:r>
              <w:t>L</w:t>
            </w:r>
          </w:p>
        </w:tc>
        <w:tc>
          <w:tcPr>
            <w:tcW w:w="1038" w:type="dxa"/>
            <w:shd w:val="clear" w:color="auto" w:fill="F2F2F2" w:themeFill="background1" w:themeFillShade="F2"/>
          </w:tcPr>
          <w:p w14:paraId="3011BB39" w14:textId="77777777" w:rsidR="00656CDA" w:rsidRDefault="00656CDA" w:rsidP="00897EEF">
            <w:pPr>
              <w:pStyle w:val="Table-Body"/>
              <w:jc w:val="center"/>
            </w:pPr>
            <w:r>
              <w:t>L</w:t>
            </w:r>
          </w:p>
        </w:tc>
        <w:tc>
          <w:tcPr>
            <w:tcW w:w="2534" w:type="dxa"/>
            <w:shd w:val="clear" w:color="auto" w:fill="FABF8F" w:themeFill="accent6" w:themeFillTint="99"/>
          </w:tcPr>
          <w:p w14:paraId="33484B4E" w14:textId="77777777" w:rsidR="00656CDA" w:rsidRDefault="00656CDA" w:rsidP="00897EEF">
            <w:pPr>
              <w:pStyle w:val="Table-Body"/>
              <w:jc w:val="center"/>
            </w:pPr>
            <w:r>
              <w:t>H</w:t>
            </w:r>
          </w:p>
        </w:tc>
      </w:tr>
      <w:tr w:rsidR="00656CDA" w14:paraId="588BC5B7" w14:textId="77777777" w:rsidTr="00897EEF">
        <w:trPr>
          <w:trHeight w:val="279"/>
        </w:trPr>
        <w:tc>
          <w:tcPr>
            <w:tcW w:w="2191" w:type="dxa"/>
          </w:tcPr>
          <w:p w14:paraId="2E7F01D3" w14:textId="77777777" w:rsidR="00656CDA" w:rsidRDefault="00656CDA" w:rsidP="00897EEF">
            <w:pPr>
              <w:pStyle w:val="Table-Body"/>
            </w:pPr>
            <w:r>
              <w:t>Installation</w:t>
            </w:r>
          </w:p>
        </w:tc>
        <w:tc>
          <w:tcPr>
            <w:tcW w:w="1844" w:type="dxa"/>
            <w:shd w:val="clear" w:color="auto" w:fill="FABF8F" w:themeFill="accent6" w:themeFillTint="99"/>
          </w:tcPr>
          <w:p w14:paraId="5975C71B" w14:textId="77777777" w:rsidR="00656CDA" w:rsidRDefault="00656CDA" w:rsidP="00897EEF">
            <w:pPr>
              <w:pStyle w:val="Table-Body"/>
              <w:jc w:val="center"/>
            </w:pPr>
            <w:r>
              <w:t>H</w:t>
            </w:r>
          </w:p>
        </w:tc>
        <w:tc>
          <w:tcPr>
            <w:tcW w:w="1612" w:type="dxa"/>
            <w:shd w:val="clear" w:color="auto" w:fill="FABF8F" w:themeFill="accent6" w:themeFillTint="99"/>
          </w:tcPr>
          <w:p w14:paraId="16642D47" w14:textId="77777777" w:rsidR="00656CDA" w:rsidRDefault="00656CDA" w:rsidP="00897EEF">
            <w:pPr>
              <w:pStyle w:val="Table-Body"/>
              <w:jc w:val="center"/>
            </w:pPr>
            <w:r>
              <w:t>H</w:t>
            </w:r>
          </w:p>
        </w:tc>
        <w:tc>
          <w:tcPr>
            <w:tcW w:w="1038" w:type="dxa"/>
          </w:tcPr>
          <w:p w14:paraId="1C29C7CC" w14:textId="77777777" w:rsidR="00656CDA" w:rsidRDefault="00656CDA" w:rsidP="00897EEF">
            <w:pPr>
              <w:pStyle w:val="Table-Body"/>
              <w:jc w:val="center"/>
            </w:pPr>
            <w:r>
              <w:t>N/A</w:t>
            </w:r>
          </w:p>
        </w:tc>
        <w:tc>
          <w:tcPr>
            <w:tcW w:w="2534" w:type="dxa"/>
            <w:shd w:val="clear" w:color="auto" w:fill="FABF8F" w:themeFill="accent6" w:themeFillTint="99"/>
          </w:tcPr>
          <w:p w14:paraId="09E2B022" w14:textId="77777777" w:rsidR="00656CDA" w:rsidRDefault="00656CDA" w:rsidP="00897EEF">
            <w:pPr>
              <w:pStyle w:val="Table-Body"/>
              <w:jc w:val="center"/>
            </w:pPr>
            <w:r>
              <w:t>H</w:t>
            </w:r>
          </w:p>
        </w:tc>
      </w:tr>
      <w:tr w:rsidR="00656CDA" w14:paraId="55EBB456" w14:textId="77777777" w:rsidTr="00897EEF">
        <w:trPr>
          <w:trHeight w:val="279"/>
        </w:trPr>
        <w:tc>
          <w:tcPr>
            <w:tcW w:w="2191" w:type="dxa"/>
          </w:tcPr>
          <w:p w14:paraId="052CF49F" w14:textId="77777777" w:rsidR="00656CDA" w:rsidDel="009B2836" w:rsidRDefault="00656CDA" w:rsidP="00897EEF">
            <w:pPr>
              <w:pStyle w:val="Table-Body"/>
            </w:pPr>
            <w:r>
              <w:t>Communication</w:t>
            </w:r>
          </w:p>
        </w:tc>
        <w:tc>
          <w:tcPr>
            <w:tcW w:w="1844" w:type="dxa"/>
            <w:shd w:val="clear" w:color="auto" w:fill="FABF8F" w:themeFill="accent6" w:themeFillTint="99"/>
          </w:tcPr>
          <w:p w14:paraId="28B123E5" w14:textId="77777777" w:rsidR="00656CDA" w:rsidRDefault="00656CDA" w:rsidP="00897EEF">
            <w:pPr>
              <w:pStyle w:val="Table-Body"/>
              <w:jc w:val="center"/>
            </w:pPr>
            <w:r>
              <w:t>H</w:t>
            </w:r>
          </w:p>
        </w:tc>
        <w:tc>
          <w:tcPr>
            <w:tcW w:w="1612" w:type="dxa"/>
            <w:shd w:val="clear" w:color="auto" w:fill="FABF8F" w:themeFill="accent6" w:themeFillTint="99"/>
          </w:tcPr>
          <w:p w14:paraId="2EBAE182" w14:textId="77777777" w:rsidR="00656CDA" w:rsidRDefault="00656CDA" w:rsidP="00897EEF">
            <w:pPr>
              <w:pStyle w:val="Table-Body"/>
              <w:jc w:val="center"/>
            </w:pPr>
            <w:r>
              <w:t>H</w:t>
            </w:r>
          </w:p>
        </w:tc>
        <w:tc>
          <w:tcPr>
            <w:tcW w:w="1038" w:type="dxa"/>
            <w:shd w:val="clear" w:color="auto" w:fill="FDE9D9" w:themeFill="accent6" w:themeFillTint="33"/>
          </w:tcPr>
          <w:p w14:paraId="5269FF7C" w14:textId="77777777" w:rsidR="00656CDA" w:rsidRDefault="00656CDA" w:rsidP="00897EEF">
            <w:pPr>
              <w:pStyle w:val="Table-Body"/>
              <w:jc w:val="center"/>
            </w:pPr>
            <w:r>
              <w:t>M</w:t>
            </w:r>
          </w:p>
        </w:tc>
        <w:tc>
          <w:tcPr>
            <w:tcW w:w="2534" w:type="dxa"/>
            <w:shd w:val="clear" w:color="auto" w:fill="FABF8F" w:themeFill="accent6" w:themeFillTint="99"/>
          </w:tcPr>
          <w:p w14:paraId="477B07EC" w14:textId="77777777" w:rsidR="00656CDA" w:rsidRDefault="00656CDA" w:rsidP="00897EEF">
            <w:pPr>
              <w:pStyle w:val="Table-Body"/>
              <w:jc w:val="center"/>
            </w:pPr>
            <w:r>
              <w:t>H</w:t>
            </w:r>
          </w:p>
        </w:tc>
      </w:tr>
      <w:tr w:rsidR="00656CDA" w14:paraId="7EE8DB40" w14:textId="77777777" w:rsidTr="00897EEF">
        <w:trPr>
          <w:trHeight w:val="279"/>
        </w:trPr>
        <w:tc>
          <w:tcPr>
            <w:tcW w:w="2191" w:type="dxa"/>
          </w:tcPr>
          <w:p w14:paraId="4E722BA5" w14:textId="77777777" w:rsidR="00656CDA" w:rsidDel="009B2836" w:rsidRDefault="00656CDA" w:rsidP="00897EEF">
            <w:pPr>
              <w:pStyle w:val="Table-Body"/>
            </w:pPr>
            <w:r>
              <w:t>Monitoring</w:t>
            </w:r>
          </w:p>
        </w:tc>
        <w:tc>
          <w:tcPr>
            <w:tcW w:w="1844" w:type="dxa"/>
            <w:shd w:val="clear" w:color="auto" w:fill="FABF8F" w:themeFill="accent6" w:themeFillTint="99"/>
          </w:tcPr>
          <w:p w14:paraId="0D014212" w14:textId="77777777" w:rsidR="00656CDA" w:rsidRDefault="00656CDA" w:rsidP="00897EEF">
            <w:pPr>
              <w:pStyle w:val="Table-Body"/>
              <w:jc w:val="center"/>
            </w:pPr>
            <w:r>
              <w:t>H</w:t>
            </w:r>
          </w:p>
        </w:tc>
        <w:tc>
          <w:tcPr>
            <w:tcW w:w="1612" w:type="dxa"/>
            <w:shd w:val="clear" w:color="auto" w:fill="FABF8F" w:themeFill="accent6" w:themeFillTint="99"/>
          </w:tcPr>
          <w:p w14:paraId="045059F3" w14:textId="77777777" w:rsidR="00656CDA" w:rsidRDefault="00656CDA" w:rsidP="00897EEF">
            <w:pPr>
              <w:pStyle w:val="Table-Body"/>
              <w:jc w:val="center"/>
            </w:pPr>
            <w:r>
              <w:t>H</w:t>
            </w:r>
          </w:p>
        </w:tc>
        <w:tc>
          <w:tcPr>
            <w:tcW w:w="1038" w:type="dxa"/>
          </w:tcPr>
          <w:p w14:paraId="1997759A" w14:textId="77777777" w:rsidR="00656CDA" w:rsidRDefault="00656CDA" w:rsidP="00897EEF">
            <w:pPr>
              <w:pStyle w:val="Table-Body"/>
              <w:jc w:val="center"/>
            </w:pPr>
            <w:r>
              <w:t>N/A</w:t>
            </w:r>
          </w:p>
        </w:tc>
        <w:tc>
          <w:tcPr>
            <w:tcW w:w="2534" w:type="dxa"/>
            <w:shd w:val="clear" w:color="auto" w:fill="FABF8F" w:themeFill="accent6" w:themeFillTint="99"/>
          </w:tcPr>
          <w:p w14:paraId="628762DE" w14:textId="77777777" w:rsidR="00656CDA" w:rsidRDefault="00656CDA" w:rsidP="00897EEF">
            <w:pPr>
              <w:pStyle w:val="Table-Body"/>
              <w:jc w:val="center"/>
            </w:pPr>
            <w:r>
              <w:t>H</w:t>
            </w:r>
          </w:p>
        </w:tc>
      </w:tr>
      <w:tr w:rsidR="00656CDA" w14:paraId="3E4192DC" w14:textId="77777777" w:rsidTr="00897EEF">
        <w:trPr>
          <w:trHeight w:val="279"/>
        </w:trPr>
        <w:tc>
          <w:tcPr>
            <w:tcW w:w="2191" w:type="dxa"/>
          </w:tcPr>
          <w:p w14:paraId="46302913" w14:textId="77777777" w:rsidR="00656CDA" w:rsidDel="009B2836" w:rsidRDefault="00656CDA" w:rsidP="00897EEF">
            <w:pPr>
              <w:pStyle w:val="Table-Body"/>
            </w:pPr>
            <w:r>
              <w:t>Analytics</w:t>
            </w:r>
          </w:p>
        </w:tc>
        <w:tc>
          <w:tcPr>
            <w:tcW w:w="1844" w:type="dxa"/>
            <w:shd w:val="clear" w:color="auto" w:fill="FABF8F" w:themeFill="accent6" w:themeFillTint="99"/>
          </w:tcPr>
          <w:p w14:paraId="40A49D70" w14:textId="77777777" w:rsidR="00656CDA" w:rsidRDefault="00656CDA" w:rsidP="00897EEF">
            <w:pPr>
              <w:pStyle w:val="Table-Body"/>
              <w:jc w:val="center"/>
            </w:pPr>
            <w:r>
              <w:t>H</w:t>
            </w:r>
          </w:p>
        </w:tc>
        <w:tc>
          <w:tcPr>
            <w:tcW w:w="1612" w:type="dxa"/>
            <w:shd w:val="clear" w:color="auto" w:fill="FABF8F" w:themeFill="accent6" w:themeFillTint="99"/>
          </w:tcPr>
          <w:p w14:paraId="06389BDF" w14:textId="77777777" w:rsidR="00656CDA" w:rsidRDefault="00656CDA" w:rsidP="00897EEF">
            <w:pPr>
              <w:pStyle w:val="Table-Body"/>
              <w:jc w:val="center"/>
            </w:pPr>
            <w:r>
              <w:t>H</w:t>
            </w:r>
          </w:p>
        </w:tc>
        <w:tc>
          <w:tcPr>
            <w:tcW w:w="1038" w:type="dxa"/>
            <w:shd w:val="clear" w:color="auto" w:fill="FDE9D9" w:themeFill="accent6" w:themeFillTint="33"/>
          </w:tcPr>
          <w:p w14:paraId="44C066BE" w14:textId="77777777" w:rsidR="00656CDA" w:rsidRDefault="00656CDA" w:rsidP="00897EEF">
            <w:pPr>
              <w:pStyle w:val="Table-Body"/>
              <w:jc w:val="center"/>
            </w:pPr>
            <w:r>
              <w:t>M</w:t>
            </w:r>
          </w:p>
        </w:tc>
        <w:tc>
          <w:tcPr>
            <w:tcW w:w="2534" w:type="dxa"/>
            <w:shd w:val="clear" w:color="auto" w:fill="FABF8F" w:themeFill="accent6" w:themeFillTint="99"/>
          </w:tcPr>
          <w:p w14:paraId="243271B9" w14:textId="77777777" w:rsidR="00656CDA" w:rsidRDefault="00656CDA" w:rsidP="00897EEF">
            <w:pPr>
              <w:pStyle w:val="Table-Body"/>
              <w:jc w:val="center"/>
            </w:pPr>
            <w:r>
              <w:t>H</w:t>
            </w:r>
          </w:p>
        </w:tc>
      </w:tr>
      <w:tr w:rsidR="00656CDA" w14:paraId="7F0F4589" w14:textId="77777777" w:rsidTr="00897EEF">
        <w:trPr>
          <w:trHeight w:val="288"/>
        </w:trPr>
        <w:tc>
          <w:tcPr>
            <w:tcW w:w="9220" w:type="dxa"/>
            <w:gridSpan w:val="5"/>
          </w:tcPr>
          <w:p w14:paraId="74ABD4CA" w14:textId="77777777" w:rsidR="00656CDA" w:rsidRDefault="00656CDA" w:rsidP="00897EEF">
            <w:pPr>
              <w:pStyle w:val="Table-Body"/>
            </w:pPr>
            <w:r>
              <w:t>Cable operator opportunity: (L)ow, (M)edium, (H)igh, (N/A) not applicable</w:t>
            </w:r>
          </w:p>
        </w:tc>
      </w:tr>
    </w:tbl>
    <w:p w14:paraId="51D9128E" w14:textId="77777777" w:rsidR="00AD2CFA" w:rsidRDefault="00AD2CFA" w:rsidP="00AD2CFA">
      <w:r>
        <w:t>Again, the technical infrastructure is the same. Just the level of service is increased.</w:t>
      </w:r>
    </w:p>
    <w:p w14:paraId="0FA9A8CE" w14:textId="77777777" w:rsidR="00AD2CFA" w:rsidRDefault="00AD2CFA" w:rsidP="00701328">
      <w:pPr>
        <w:pStyle w:val="Heading3"/>
      </w:pPr>
      <w:bookmarkStart w:id="349" w:name="_Toc135901882"/>
      <w:r>
        <w:lastRenderedPageBreak/>
        <w:t>Services</w:t>
      </w:r>
      <w:bookmarkEnd w:id="349"/>
    </w:p>
    <w:p w14:paraId="7ABDAACB" w14:textId="77777777" w:rsidR="00AD2CFA" w:rsidRDefault="00AD2CFA" w:rsidP="00AD2CFA">
      <w:r>
        <w:t>Now let’s look in a little more detail at the technical service categories required by patients in these various use cases.</w:t>
      </w:r>
    </w:p>
    <w:p w14:paraId="594E2448" w14:textId="7C88A75B" w:rsidR="00AD2CFA" w:rsidRDefault="00AD2CFA" w:rsidP="00AD2CFA">
      <w:r w:rsidRPr="002B0E09">
        <w:rPr>
          <w:b/>
          <w:bCs/>
        </w:rPr>
        <w:t>Secure Connectivity</w:t>
      </w:r>
      <w:r>
        <w:t xml:space="preserve">: </w:t>
      </w:r>
      <w:r w:rsidR="00897EEF" w:rsidRPr="00762733">
        <w:t>A</w:t>
      </w:r>
      <w:r w:rsidR="00897EEF" w:rsidRPr="009E0C4C">
        <w:t xml:space="preserve">t the most basic level, any sort of </w:t>
      </w:r>
      <w:r w:rsidR="00897EEF">
        <w:t xml:space="preserve">in-home </w:t>
      </w:r>
      <w:r w:rsidR="00897EEF" w:rsidRPr="009E0C4C">
        <w:t xml:space="preserve">care requires a secure, reliable network. This is already the core service </w:t>
      </w:r>
      <w:r w:rsidR="00897EEF">
        <w:t xml:space="preserve">that </w:t>
      </w:r>
      <w:r w:rsidR="00897EEF" w:rsidRPr="009E0C4C">
        <w:t xml:space="preserve">cable operators provide to homes. What is new is the extension of networking to devices within the home. In general, this has been the responsibility of the homeowner. Any device being managed within the home will have to be verified to work on the network and the security of the data traveling or at rest while under </w:t>
      </w:r>
      <w:r w:rsidR="00897EEF">
        <w:t xml:space="preserve">the </w:t>
      </w:r>
      <w:r w:rsidR="00897EEF" w:rsidRPr="009E0C4C">
        <w:t xml:space="preserve">control of the operator will need to be guaranteed. A service level agreement (SLA) for network availability and quality </w:t>
      </w:r>
      <w:r w:rsidR="00897EEF">
        <w:t xml:space="preserve">as well as a detailed HIPAA conformance test </w:t>
      </w:r>
      <w:r w:rsidR="00897EEF" w:rsidRPr="009E0C4C">
        <w:t>will likely be required.</w:t>
      </w:r>
      <w:r w:rsidR="00897EEF">
        <w:t xml:space="preserve"> Secure connectivity is also required by the other stakeholders on the business side. Depending on the markets addressed by the cable operators, there may be connectivity opportunities here as well</w:t>
      </w:r>
      <w:r>
        <w:t>.</w:t>
      </w:r>
    </w:p>
    <w:p w14:paraId="25D2C5C9" w14:textId="436C44A7" w:rsidR="00AD2CFA" w:rsidRDefault="00AD2CFA" w:rsidP="00AD2CFA">
      <w:r w:rsidRPr="002B0E09">
        <w:rPr>
          <w:b/>
          <w:bCs/>
        </w:rPr>
        <w:t>Accessible Communications</w:t>
      </w:r>
      <w:r>
        <w:t xml:space="preserve">: </w:t>
      </w:r>
      <w:r w:rsidR="00897EEF">
        <w:t xml:space="preserve">Beyond the basic network, applications will be required for communication. This will include video conferencing to communicate with the community and with caregivers. During </w:t>
      </w:r>
      <w:r w:rsidR="009F7FE2">
        <w:t>COVID</w:t>
      </w:r>
      <w:r w:rsidR="00897EEF">
        <w:t>, many people became quite familiar with this technology, but older patients will likely need drop/moisture-proof and cleanable equipment design, simpler user interfaces, and pre-populated call lists. Patients may find it easier and more convenient to do video conferencing on the television from their couch</w:t>
      </w:r>
      <w:r>
        <w:t xml:space="preserve">. </w:t>
      </w:r>
    </w:p>
    <w:p w14:paraId="21FA6B84" w14:textId="08E4D9F3" w:rsidR="00AD2CFA" w:rsidRDefault="00897EEF" w:rsidP="00AD2CFA">
      <w:r>
        <w:t>Communications will also need to extend beyond video conferencing. During medical visits, it may be important to share output from devices like networked blood pressure cuffs or pulse oximeters. This information becomes even more useful if it has been logged over time with significant readings/events highlighted and commented. A video conference may be initiated by sensors noting events that need to be evaluated by medical professionals</w:t>
      </w:r>
      <w:r w:rsidR="00AD2CFA">
        <w:t>.</w:t>
      </w:r>
    </w:p>
    <w:p w14:paraId="1EFB62F9" w14:textId="75408186" w:rsidR="00AD2CFA" w:rsidRDefault="00897EEF" w:rsidP="00AD2CFA">
      <w:r>
        <w:t>An important part of this communication network is the notification infrastructure. In certain cases a caregiver, doctor, or nurse may need to be notified that conditions have exceeded a certain threshold. Other less critical circumstances (like a change of routine or elapsed time since the bathroom was used or a refrigerator door opened) might trigger an alert to a family member who may discuss the change with the patient. A complex set of rules for guiding who gets notified and when the information is collected, becomes a feature set that cable operator’s home care makes apart from more traditional medicine. Monitoring, informing, and control happen automatically and immediately so nobody needs to remember anything, and events are logged for analysis. This information collection is generally inexpensive or even free, decreasing the cost for everyone while improving the level of patient care</w:t>
      </w:r>
      <w:r w:rsidR="00AD2CFA">
        <w:t>.</w:t>
      </w:r>
    </w:p>
    <w:p w14:paraId="2D10B0E4" w14:textId="2B9281A0" w:rsidR="00AD2CFA" w:rsidRDefault="00AD2CFA" w:rsidP="00AD2CFA">
      <w:r w:rsidRPr="002B0E09">
        <w:rPr>
          <w:b/>
          <w:bCs/>
        </w:rPr>
        <w:t>Monitoring</w:t>
      </w:r>
      <w:r>
        <w:t xml:space="preserve">: </w:t>
      </w:r>
      <w:r w:rsidR="00897EEF" w:rsidRPr="009E0C4C">
        <w:t>Connecting equipment to a secure network enables remote monitoring. On a basic level</w:t>
      </w:r>
      <w:r w:rsidR="00897EEF">
        <w:t>,</w:t>
      </w:r>
      <w:r w:rsidR="00897EEF" w:rsidRPr="009E0C4C">
        <w:t xml:space="preserve"> this can be door and motion sensors </w:t>
      </w:r>
      <w:r w:rsidR="00897EEF">
        <w:t>that</w:t>
      </w:r>
      <w:r w:rsidR="00897EEF" w:rsidRPr="009E0C4C">
        <w:t xml:space="preserve"> record when the patient uses the bathroom. Other instruments may monitor sleep conditions or measure parameters from more involved medical instruments. Authorized caregivers or family might be alerted to a fall or </w:t>
      </w:r>
      <w:r w:rsidR="00897EEF">
        <w:t xml:space="preserve">a </w:t>
      </w:r>
      <w:r w:rsidR="00897EEF" w:rsidRPr="009E0C4C">
        <w:t xml:space="preserve">failure to take medications. Equipment can notify technicians if it fails calibration or needs service. </w:t>
      </w:r>
      <w:r w:rsidR="00897EEF">
        <w:t>A</w:t>
      </w:r>
      <w:r w:rsidR="00897EEF" w:rsidRPr="009E0C4C">
        <w:t xml:space="preserve">lerts can be generated if </w:t>
      </w:r>
      <w:r w:rsidR="00897EEF">
        <w:t xml:space="preserve">the </w:t>
      </w:r>
      <w:r w:rsidR="00897EEF" w:rsidRPr="009E0C4C">
        <w:t xml:space="preserve">equipment becomes disconnected </w:t>
      </w:r>
      <w:r w:rsidR="009F7FE2">
        <w:t>or</w:t>
      </w:r>
      <w:r w:rsidR="009F7FE2" w:rsidRPr="009E0C4C">
        <w:t xml:space="preserve"> </w:t>
      </w:r>
      <w:r w:rsidR="00897EEF" w:rsidRPr="009E0C4C">
        <w:t xml:space="preserve">fails to call in on a specified schedule. Data can be securely logged so the circumstances of any event can be placed in context even after </w:t>
      </w:r>
      <w:r w:rsidR="00897EEF">
        <w:t>it</w:t>
      </w:r>
      <w:r w:rsidR="00897EEF" w:rsidRPr="009E0C4C">
        <w:t xml:space="preserve"> occur</w:t>
      </w:r>
      <w:r w:rsidR="00897EEF">
        <w:t>s</w:t>
      </w:r>
      <w:r>
        <w:t>.</w:t>
      </w:r>
    </w:p>
    <w:p w14:paraId="745EEAC6" w14:textId="055C91B3" w:rsidR="00AD2CFA" w:rsidRDefault="00AD2CFA" w:rsidP="00AD2CFA">
      <w:r w:rsidRPr="002B0E09">
        <w:rPr>
          <w:b/>
          <w:bCs/>
        </w:rPr>
        <w:t>Analytics</w:t>
      </w:r>
      <w:r>
        <w:t xml:space="preserve">: </w:t>
      </w:r>
      <w:r w:rsidR="00897EEF" w:rsidRPr="009E0C4C">
        <w:t xml:space="preserve">Collecting accurate </w:t>
      </w:r>
      <w:r w:rsidR="00897EEF">
        <w:t xml:space="preserve">time-stamped </w:t>
      </w:r>
      <w:r w:rsidR="00897EEF" w:rsidRPr="009E0C4C">
        <w:t xml:space="preserve">data is critically important, but often </w:t>
      </w:r>
      <w:r w:rsidR="00897EEF">
        <w:t>isolated</w:t>
      </w:r>
      <w:r w:rsidR="00897EEF" w:rsidRPr="009E0C4C">
        <w:t xml:space="preserve"> data yield</w:t>
      </w:r>
      <w:r w:rsidR="00897EEF">
        <w:t>s</w:t>
      </w:r>
      <w:r w:rsidR="00897EEF" w:rsidRPr="009E0C4C">
        <w:t xml:space="preserve"> little insight. </w:t>
      </w:r>
      <w:r w:rsidR="00897EEF">
        <w:t>Predictive and proactive a</w:t>
      </w:r>
      <w:r w:rsidR="00897EEF" w:rsidRPr="009E0C4C">
        <w:t xml:space="preserve">nalytics </w:t>
      </w:r>
      <w:r w:rsidR="00897EEF">
        <w:t>must</w:t>
      </w:r>
      <w:r w:rsidR="00897EEF" w:rsidRPr="009E0C4C">
        <w:t xml:space="preserve"> take information from </w:t>
      </w:r>
      <w:r w:rsidR="00897EEF">
        <w:t>all</w:t>
      </w:r>
      <w:r w:rsidR="00897EEF" w:rsidRPr="009E0C4C">
        <w:t xml:space="preserve"> sources, look at it in context</w:t>
      </w:r>
      <w:r w:rsidR="00897EEF">
        <w:t>,</w:t>
      </w:r>
      <w:r w:rsidR="00897EEF" w:rsidRPr="009E0C4C">
        <w:t xml:space="preserve"> and extract the i</w:t>
      </w:r>
      <w:r w:rsidR="00897EEF">
        <w:t>mportant information</w:t>
      </w:r>
      <w:r w:rsidR="00897EEF" w:rsidRPr="009E0C4C">
        <w:t xml:space="preserve">. Big data analytics techniques can evaluate massive amounts of </w:t>
      </w:r>
      <w:r w:rsidR="00897EEF">
        <w:t xml:space="preserve">unstructured </w:t>
      </w:r>
      <w:r w:rsidR="00897EEF" w:rsidRPr="009E0C4C">
        <w:t>data and determine correlations that might be impossible for humans to discover. More information with better insights obtained more immediately at lower cost</w:t>
      </w:r>
      <w:r w:rsidR="00897EEF">
        <w:t>s</w:t>
      </w:r>
      <w:r w:rsidR="00897EEF" w:rsidRPr="009E0C4C">
        <w:t xml:space="preserve"> means more efficient healthcare and better care for the patient</w:t>
      </w:r>
      <w:r>
        <w:t>.</w:t>
      </w:r>
    </w:p>
    <w:p w14:paraId="7861A6DC" w14:textId="77777777" w:rsidR="00AD2CFA" w:rsidRDefault="00AD2CFA" w:rsidP="00701328">
      <w:pPr>
        <w:pStyle w:val="Heading3"/>
      </w:pPr>
      <w:bookmarkStart w:id="350" w:name="_Toc135901883"/>
      <w:r>
        <w:lastRenderedPageBreak/>
        <w:t>Cable Operator Solutions</w:t>
      </w:r>
      <w:bookmarkEnd w:id="350"/>
    </w:p>
    <w:p w14:paraId="658FEA6B" w14:textId="2E83B17D" w:rsidR="009D0C95" w:rsidRDefault="00157583" w:rsidP="00BF3CEB">
      <w:pPr>
        <w:rPr>
          <w:b/>
          <w:bCs/>
        </w:rPr>
      </w:pPr>
      <w:bookmarkStart w:id="351" w:name="_Hlk99099203"/>
      <w:r>
        <w:t xml:space="preserve">This section examines </w:t>
      </w:r>
      <w:r w:rsidRPr="00BE2BEF">
        <w:t xml:space="preserve">how this business might make sense for cable operators. </w:t>
      </w:r>
      <w:r w:rsidR="00F742C1" w:rsidRPr="00BE2BEF">
        <w:t>C</w:t>
      </w:r>
      <w:r w:rsidR="00F742C1">
        <w:t>OVID</w:t>
      </w:r>
      <w:r w:rsidR="00F742C1" w:rsidRPr="00BE2BEF">
        <w:t xml:space="preserve"> </w:t>
      </w:r>
      <w:r w:rsidRPr="00BE2BEF">
        <w:t xml:space="preserve">forced many people to </w:t>
      </w:r>
      <w:r>
        <w:t>utilize</w:t>
      </w:r>
      <w:r w:rsidRPr="00BE2BEF">
        <w:t xml:space="preserve"> remote healthcare much sooner than they might have </w:t>
      </w:r>
      <w:r>
        <w:t>done</w:t>
      </w:r>
      <w:r w:rsidRPr="00BE2BEF">
        <w:t xml:space="preserve"> otherwise. While remote doctor appointments are just one feature of home health care, they introduced people to the concept</w:t>
      </w:r>
      <w:bookmarkEnd w:id="351"/>
      <w:r w:rsidR="00AD2CFA">
        <w:t>.</w:t>
      </w:r>
    </w:p>
    <w:p w14:paraId="44CAFFFE" w14:textId="176DACEE" w:rsidR="00AD2CFA" w:rsidRDefault="00AD2CFA" w:rsidP="00AD2CFA">
      <w:r w:rsidRPr="002B0E09">
        <w:rPr>
          <w:b/>
          <w:bCs/>
        </w:rPr>
        <w:t>Integration</w:t>
      </w:r>
      <w:r>
        <w:t xml:space="preserve">: </w:t>
      </w:r>
      <w:r w:rsidR="00157583" w:rsidRPr="00BE2BEF">
        <w:t xml:space="preserve">From the start of the cable industry, cable providers have been involved in integrating and packaging services for simpler consumer consumption. Cable providers collect content from several services and sell it as a single service to consumers. The idea of aggregating </w:t>
      </w:r>
      <w:r w:rsidR="00157583">
        <w:t>wellness</w:t>
      </w:r>
      <w:r w:rsidR="00157583" w:rsidRPr="00BE2BEF">
        <w:t xml:space="preserve"> services from several stakeholders into a single home service is a natural evolution. The networks that connect stakeholders are provided by cable operators</w:t>
      </w:r>
      <w:r w:rsidR="00157583">
        <w:t xml:space="preserve"> with</w:t>
      </w:r>
      <w:r w:rsidR="00157583" w:rsidRPr="00BE2BEF">
        <w:t xml:space="preserve"> billing, operations, installation, management, customer service</w:t>
      </w:r>
      <w:r w:rsidR="00157583">
        <w:t>,</w:t>
      </w:r>
      <w:r w:rsidR="00157583" w:rsidRPr="00BE2BEF">
        <w:t xml:space="preserve"> and other cable skills critical for a successful home </w:t>
      </w:r>
      <w:r w:rsidR="00157583">
        <w:t>wellness</w:t>
      </w:r>
      <w:r w:rsidR="00157583" w:rsidRPr="00BE2BEF">
        <w:t xml:space="preserve"> care service</w:t>
      </w:r>
      <w:r>
        <w:t>.</w:t>
      </w:r>
    </w:p>
    <w:p w14:paraId="3ACB8240" w14:textId="0BA90578" w:rsidR="00AD2CFA" w:rsidRDefault="00AD2CFA" w:rsidP="00AD2CFA">
      <w:r w:rsidRPr="002B0E09">
        <w:rPr>
          <w:b/>
          <w:bCs/>
        </w:rPr>
        <w:t>Connectivity Provider</w:t>
      </w:r>
      <w:r>
        <w:t xml:space="preserve">: </w:t>
      </w:r>
      <w:r w:rsidR="00157583" w:rsidRPr="00BE2BEF">
        <w:t xml:space="preserve">Connectivity is a primary cable product. Cable operators are premium providers of networking services for consumers and businesses. A secure network is </w:t>
      </w:r>
      <w:r w:rsidR="00157583">
        <w:t>a</w:t>
      </w:r>
      <w:r w:rsidR="00157583" w:rsidRPr="00BE2BEF">
        <w:t xml:space="preserve"> basic infrastructure required for any home </w:t>
      </w:r>
      <w:r w:rsidR="00157583">
        <w:t>wellness care</w:t>
      </w:r>
      <w:r w:rsidR="00157583" w:rsidRPr="00BE2BEF">
        <w:t xml:space="preserve"> service. Customers already trust this service and are comfortable paying for it </w:t>
      </w:r>
      <w:r w:rsidR="00157583">
        <w:t>every month</w:t>
      </w:r>
      <w:r w:rsidR="00157583" w:rsidRPr="00BE2BEF">
        <w:t xml:space="preserve">. Regardless of who provides home healthcare, there is a good chance </w:t>
      </w:r>
      <w:r w:rsidR="00157583">
        <w:t xml:space="preserve">based on home service penetrations that </w:t>
      </w:r>
      <w:r w:rsidR="00157583" w:rsidRPr="00BE2BEF">
        <w:t>cable network</w:t>
      </w:r>
      <w:r w:rsidR="00157583">
        <w:t>s</w:t>
      </w:r>
      <w:r w:rsidR="00157583" w:rsidRPr="00BE2BEF">
        <w:t xml:space="preserve"> underly</w:t>
      </w:r>
      <w:r w:rsidR="00157583">
        <w:t xml:space="preserve"> </w:t>
      </w:r>
      <w:r w:rsidR="00157583" w:rsidRPr="00BE2BEF">
        <w:t xml:space="preserve">that service. It is not much of a stretch to think that cable operators can </w:t>
      </w:r>
      <w:r w:rsidR="00157583">
        <w:t xml:space="preserve">create viable and secure </w:t>
      </w:r>
      <w:r w:rsidR="00157583" w:rsidRPr="00BE2BEF">
        <w:t>home healthcare service</w:t>
      </w:r>
      <w:r w:rsidR="00157583">
        <w:t>s</w:t>
      </w:r>
      <w:r>
        <w:t>.</w:t>
      </w:r>
    </w:p>
    <w:p w14:paraId="2C5095F6" w14:textId="73316336" w:rsidR="00AD2CFA" w:rsidRDefault="00AD2CFA" w:rsidP="00AD2CFA">
      <w:r w:rsidRPr="002B0E09">
        <w:rPr>
          <w:b/>
          <w:bCs/>
        </w:rPr>
        <w:t>Installation Services</w:t>
      </w:r>
      <w:r>
        <w:t xml:space="preserve">: </w:t>
      </w:r>
      <w:r w:rsidR="00157583" w:rsidRPr="00BE2BEF">
        <w:t xml:space="preserve">Cable operators have fleets of service vehicles and trained installers who regularly install equipment in customer homes. There are few industries more capable of installing networked </w:t>
      </w:r>
      <w:r w:rsidR="00157583">
        <w:t xml:space="preserve">residential </w:t>
      </w:r>
      <w:r w:rsidR="00157583" w:rsidRPr="00BE2BEF">
        <w:t xml:space="preserve">devices. </w:t>
      </w:r>
      <w:r w:rsidR="00157583">
        <w:t>Given the HIPAA requirements, a</w:t>
      </w:r>
      <w:r w:rsidR="00157583" w:rsidRPr="00BE2BEF">
        <w:t xml:space="preserve">dditional training and certification </w:t>
      </w:r>
      <w:r w:rsidR="00157583">
        <w:t>will</w:t>
      </w:r>
      <w:r w:rsidR="00157583" w:rsidRPr="00BE2BEF">
        <w:t xml:space="preserve"> be required for technicians with this responsibility, but </w:t>
      </w:r>
      <w:r w:rsidR="00157583">
        <w:t>several business models</w:t>
      </w:r>
      <w:r w:rsidR="00157583" w:rsidRPr="00BE2BEF">
        <w:t xml:space="preserve"> could be used to manage qualified technicians</w:t>
      </w:r>
      <w:r>
        <w:t>.</w:t>
      </w:r>
    </w:p>
    <w:p w14:paraId="2A95C780" w14:textId="232E0896" w:rsidR="00AD2CFA" w:rsidRDefault="00AD2CFA" w:rsidP="00AD2CFA">
      <w:r w:rsidRPr="002B0E09">
        <w:rPr>
          <w:b/>
          <w:bCs/>
        </w:rPr>
        <w:t>Monitoring Services</w:t>
      </w:r>
      <w:r>
        <w:t xml:space="preserve">: </w:t>
      </w:r>
      <w:r w:rsidR="00157583" w:rsidRPr="00BE2BEF">
        <w:t xml:space="preserve">Monitoring equipment is necessary to keep </w:t>
      </w:r>
      <w:r w:rsidR="00157583">
        <w:t>the</w:t>
      </w:r>
      <w:r w:rsidR="00157583" w:rsidRPr="00BE2BEF">
        <w:t xml:space="preserve"> network running</w:t>
      </w:r>
      <w:r w:rsidR="00157583">
        <w:t xml:space="preserve"> optimally</w:t>
      </w:r>
      <w:r w:rsidR="00157583" w:rsidRPr="00BE2BEF">
        <w:t xml:space="preserve">. Remote monitoring is required to do this at scale. For cable operators, this is business as usual. Extending this service to </w:t>
      </w:r>
      <w:r w:rsidR="00157583">
        <w:t>wellness</w:t>
      </w:r>
      <w:r w:rsidR="00157583" w:rsidRPr="00BE2BEF">
        <w:t xml:space="preserve"> equipment in the home will require expansion, but it is expanding an existing service rather than introducing a new one. Data collected from equipment can be used to diagnose both individual hardware devices and the network in general. A </w:t>
      </w:r>
      <w:r w:rsidR="00157583">
        <w:t>wellness</w:t>
      </w:r>
      <w:r w:rsidR="00157583" w:rsidRPr="00BE2BEF">
        <w:t xml:space="preserve"> portfolio would require many more data models, increased storage capacity</w:t>
      </w:r>
      <w:r w:rsidR="00157583">
        <w:t>,</w:t>
      </w:r>
      <w:r w:rsidR="00157583" w:rsidRPr="00BE2BEF">
        <w:t xml:space="preserve"> and an improved analytics capability</w:t>
      </w:r>
      <w:r>
        <w:t>.</w:t>
      </w:r>
    </w:p>
    <w:p w14:paraId="4F1337C4" w14:textId="415F647E" w:rsidR="00AD2CFA" w:rsidRDefault="00AD2CFA" w:rsidP="00AD2CFA">
      <w:r w:rsidRPr="002B0E09">
        <w:rPr>
          <w:b/>
          <w:bCs/>
        </w:rPr>
        <w:t>Analytics</w:t>
      </w:r>
      <w:r>
        <w:t xml:space="preserve">: </w:t>
      </w:r>
      <w:r w:rsidR="00157583" w:rsidRPr="00BE2BEF">
        <w:t xml:space="preserve">Analytics involves making sense of data. The cable industry has tremendous storage </w:t>
      </w:r>
      <w:r w:rsidR="00157583">
        <w:t xml:space="preserve">and computational </w:t>
      </w:r>
      <w:r w:rsidR="00157583" w:rsidRPr="00BE2BEF">
        <w:t>resources capable of performing these complex analytics. Whe</w:t>
      </w:r>
      <w:r w:rsidR="00157583">
        <w:t>n</w:t>
      </w:r>
      <w:r w:rsidR="00157583" w:rsidRPr="00BE2BEF">
        <w:t xml:space="preserve"> cable companies don’t own the </w:t>
      </w:r>
      <w:r w:rsidR="00157583">
        <w:t xml:space="preserve">technical and human </w:t>
      </w:r>
      <w:r w:rsidR="00157583" w:rsidRPr="00BE2BEF">
        <w:t xml:space="preserve">resources outright, they can get these services through </w:t>
      </w:r>
      <w:r w:rsidR="00157583">
        <w:t>many</w:t>
      </w:r>
      <w:r w:rsidR="00157583" w:rsidRPr="00BE2BEF">
        <w:t xml:space="preserve"> cloud service providers</w:t>
      </w:r>
      <w:r>
        <w:t>.</w:t>
      </w:r>
    </w:p>
    <w:p w14:paraId="2F4F31DF" w14:textId="77777777" w:rsidR="00AD2CFA" w:rsidRDefault="00AD2CFA" w:rsidP="00701328">
      <w:pPr>
        <w:pStyle w:val="Heading3"/>
      </w:pPr>
      <w:bookmarkStart w:id="352" w:name="_Toc135901884"/>
      <w:r>
        <w:t>Conclusions</w:t>
      </w:r>
      <w:bookmarkEnd w:id="352"/>
    </w:p>
    <w:p w14:paraId="1BE260B6" w14:textId="0C79F06B" w:rsidR="00A16CE4" w:rsidRDefault="00157583" w:rsidP="00A16CE4">
      <w:pPr>
        <w:rPr>
          <w:rFonts w:ascii="Arial" w:eastAsiaTheme="majorEastAsia" w:hAnsi="Arial" w:cstheme="majorBidi"/>
          <w:b/>
          <w:bCs/>
          <w:noProof/>
          <w:sz w:val="28"/>
          <w:szCs w:val="26"/>
        </w:rPr>
      </w:pPr>
      <w:r w:rsidRPr="00BE2BEF">
        <w:t xml:space="preserve">These use cases provide some insight into how a </w:t>
      </w:r>
      <w:r w:rsidR="00342E0D" w:rsidRPr="00BE2BEF">
        <w:t xml:space="preserve">common </w:t>
      </w:r>
      <w:r w:rsidR="00342E0D">
        <w:t>cable operator</w:t>
      </w:r>
      <w:r w:rsidR="00342E0D" w:rsidRPr="00BE2BEF">
        <w:t xml:space="preserve"> infrastructure</w:t>
      </w:r>
      <w:r w:rsidRPr="00BE2BEF">
        <w:t xml:space="preserve"> might be leveraged to provide a common home </w:t>
      </w:r>
      <w:r>
        <w:t>wellness care</w:t>
      </w:r>
      <w:r w:rsidRPr="00BE2BEF">
        <w:t xml:space="preserve"> service that is flexible enough to support a range of use cases from assistive services to the management of complex hospital-at-home healthcare services. Cable operators can leverage their existing competencies in providing network services, installation, managing monthly subscriptions, monitoring systems, analyzing data</w:t>
      </w:r>
      <w:r>
        <w:t>,</w:t>
      </w:r>
      <w:r w:rsidRPr="00BE2BEF">
        <w:t xml:space="preserve"> and providing customer service to make a legitimate case for operating home healthcare services like aging</w:t>
      </w:r>
      <w:r>
        <w:t xml:space="preserve"> </w:t>
      </w:r>
      <w:r w:rsidRPr="00BE2BEF">
        <w:t>in</w:t>
      </w:r>
      <w:r>
        <w:t xml:space="preserve"> </w:t>
      </w:r>
      <w:r w:rsidRPr="00BE2BEF">
        <w:t xml:space="preserve">place, </w:t>
      </w:r>
      <w:r>
        <w:t xml:space="preserve">independent </w:t>
      </w:r>
      <w:r w:rsidRPr="00BE2BEF">
        <w:t>living</w:t>
      </w:r>
      <w:r>
        <w:t>,</w:t>
      </w:r>
      <w:r w:rsidRPr="00BE2BEF">
        <w:t xml:space="preserve"> and hospital</w:t>
      </w:r>
      <w:r>
        <w:t xml:space="preserve"> </w:t>
      </w:r>
      <w:r w:rsidRPr="00BE2BEF">
        <w:t>at</w:t>
      </w:r>
      <w:r>
        <w:t xml:space="preserve"> </w:t>
      </w:r>
      <w:r w:rsidRPr="00BE2BEF">
        <w:t>home. Business conditions</w:t>
      </w:r>
      <w:r>
        <w:t xml:space="preserve">, and especially the presence of standards to drive the industry to common and cost-effective solutions, </w:t>
      </w:r>
      <w:r w:rsidRPr="00BE2BEF">
        <w:t xml:space="preserve">will determine whether </w:t>
      </w:r>
      <w:r>
        <w:t xml:space="preserve">cable operators </w:t>
      </w:r>
      <w:r w:rsidRPr="00BE2BEF">
        <w:t>could more successfully offer these services by building their services, partnering with companies in this space</w:t>
      </w:r>
      <w:r>
        <w:t>,</w:t>
      </w:r>
      <w:r w:rsidRPr="00BE2BEF">
        <w:t xml:space="preserve"> or acquisitions. As pricing pressures move basic networking services towards commoditization, </w:t>
      </w:r>
      <w:r>
        <w:t xml:space="preserve">cable operators </w:t>
      </w:r>
      <w:r w:rsidRPr="00BE2BEF">
        <w:t xml:space="preserve">need to evaluate new business opportunities that maintain </w:t>
      </w:r>
      <w:r>
        <w:t xml:space="preserve">and increase </w:t>
      </w:r>
      <w:r w:rsidRPr="00BE2BEF">
        <w:t>profit margins. Home healthcare services offer a promising opportunity</w:t>
      </w:r>
      <w:r w:rsidR="00AD2CFA">
        <w:t>.</w:t>
      </w:r>
      <w:bookmarkStart w:id="353" w:name="_Ref90530056"/>
      <w:r w:rsidR="00A16CE4">
        <w:br w:type="page"/>
      </w:r>
    </w:p>
    <w:p w14:paraId="344494B0" w14:textId="7783F1DB" w:rsidR="00B73818" w:rsidRPr="008E40D7" w:rsidRDefault="00BD2474" w:rsidP="009C5A6D">
      <w:pPr>
        <w:pStyle w:val="Heading2"/>
      </w:pPr>
      <w:bookmarkStart w:id="354" w:name="_Ref104981540"/>
      <w:bookmarkStart w:id="355" w:name="_Toc135901885"/>
      <w:r w:rsidRPr="008E40D7">
        <w:lastRenderedPageBreak/>
        <w:t xml:space="preserve">Business </w:t>
      </w:r>
      <w:r w:rsidR="00AD7711">
        <w:t>c</w:t>
      </w:r>
      <w:r w:rsidRPr="008E40D7">
        <w:t xml:space="preserve">ase for </w:t>
      </w:r>
      <w:r w:rsidR="00AD7711">
        <w:t>o</w:t>
      </w:r>
      <w:r w:rsidRPr="008E40D7">
        <w:t>perators</w:t>
      </w:r>
      <w:bookmarkEnd w:id="353"/>
      <w:bookmarkEnd w:id="354"/>
      <w:bookmarkEnd w:id="355"/>
    </w:p>
    <w:p w14:paraId="67288765" w14:textId="57238074" w:rsidR="00696933" w:rsidRPr="008E40D7" w:rsidRDefault="00696933" w:rsidP="00701328">
      <w:pPr>
        <w:pStyle w:val="Heading3"/>
      </w:pPr>
      <w:bookmarkStart w:id="356" w:name="_Toc135901886"/>
      <w:r w:rsidRPr="008E40D7">
        <w:t>Aging in Place</w:t>
      </w:r>
      <w:r>
        <w:t xml:space="preserve"> </w:t>
      </w:r>
      <w:r w:rsidR="00AD7711">
        <w:t>business case</w:t>
      </w:r>
      <w:bookmarkEnd w:id="356"/>
    </w:p>
    <w:p w14:paraId="18DF1026" w14:textId="0D4525F8" w:rsidR="00696933" w:rsidRPr="008E40D7" w:rsidRDefault="00696933" w:rsidP="00242E90">
      <w:pPr>
        <w:pStyle w:val="Heading4"/>
      </w:pPr>
      <w:bookmarkStart w:id="357" w:name="_Toc68096388"/>
      <w:bookmarkStart w:id="358" w:name="_Toc135901887"/>
      <w:r w:rsidRPr="008E40D7">
        <w:t xml:space="preserve">Market </w:t>
      </w:r>
      <w:r w:rsidR="00AD7711">
        <w:t>s</w:t>
      </w:r>
      <w:r w:rsidRPr="008E40D7">
        <w:t>izing</w:t>
      </w:r>
      <w:bookmarkEnd w:id="357"/>
      <w:bookmarkEnd w:id="358"/>
      <w:r w:rsidRPr="008E40D7">
        <w:t xml:space="preserve"> </w:t>
      </w:r>
    </w:p>
    <w:p w14:paraId="407B4F35" w14:textId="5E930511" w:rsidR="00696933" w:rsidRDefault="00BF3CEB" w:rsidP="00696933">
      <w:bookmarkStart w:id="359" w:name="_Toc68096389"/>
      <w:r>
        <w:rPr>
          <w:noProof/>
        </w:rPr>
        <w:drawing>
          <wp:anchor distT="0" distB="0" distL="114300" distR="114300" simplePos="0" relativeHeight="251507712" behindDoc="0" locked="0" layoutInCell="1" allowOverlap="1" wp14:anchorId="237E7ED5" wp14:editId="3940AB75">
            <wp:simplePos x="0" y="0"/>
            <wp:positionH relativeFrom="column">
              <wp:posOffset>-17145</wp:posOffset>
            </wp:positionH>
            <wp:positionV relativeFrom="paragraph">
              <wp:posOffset>637540</wp:posOffset>
            </wp:positionV>
            <wp:extent cx="5969635" cy="2830830"/>
            <wp:effectExtent l="0" t="0" r="0" b="0"/>
            <wp:wrapSquare wrapText="bothSides"/>
            <wp:docPr id="448" name="Picture 44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agram&#10;&#10;Description automatically generated"/>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969635" cy="2830830"/>
                    </a:xfrm>
                    <a:prstGeom prst="rect">
                      <a:avLst/>
                    </a:prstGeom>
                    <a:noFill/>
                  </pic:spPr>
                </pic:pic>
              </a:graphicData>
            </a:graphic>
            <wp14:sizeRelH relativeFrom="margin">
              <wp14:pctWidth>0</wp14:pctWidth>
            </wp14:sizeRelH>
            <wp14:sizeRelV relativeFrom="margin">
              <wp14:pctHeight>0</wp14:pctHeight>
            </wp14:sizeRelV>
          </wp:anchor>
        </w:drawing>
      </w:r>
      <w:r w:rsidR="00696933">
        <w:t xml:space="preserve">When trying to understand the AIP market we took a look at the key players: </w:t>
      </w:r>
      <w:r w:rsidR="00CD7AE9">
        <w:rPr>
          <w:i/>
          <w:iCs/>
        </w:rPr>
        <w:t>older adults</w:t>
      </w:r>
      <w:r w:rsidR="00696933" w:rsidRPr="006248A7">
        <w:rPr>
          <w:i/>
          <w:iCs/>
        </w:rPr>
        <w:t>, family caregivers, third party caregivers, providers,</w:t>
      </w:r>
      <w:r w:rsidR="00696933">
        <w:t xml:space="preserve"> and </w:t>
      </w:r>
      <w:r w:rsidR="00696933" w:rsidRPr="006248A7">
        <w:rPr>
          <w:i/>
          <w:iCs/>
        </w:rPr>
        <w:t>payors</w:t>
      </w:r>
      <w:r w:rsidR="00696933">
        <w:t xml:space="preserve">. </w:t>
      </w:r>
      <w:r w:rsidR="00AB7230">
        <w:rPr>
          <w:noProof/>
        </w:rPr>
        <mc:AlternateContent>
          <mc:Choice Requires="wps">
            <w:drawing>
              <wp:anchor distT="0" distB="0" distL="114300" distR="114300" simplePos="0" relativeHeight="251784192" behindDoc="0" locked="0" layoutInCell="1" allowOverlap="1" wp14:anchorId="202BEBEE" wp14:editId="797EB26A">
                <wp:simplePos x="0" y="0"/>
                <wp:positionH relativeFrom="column">
                  <wp:posOffset>-7620</wp:posOffset>
                </wp:positionH>
                <wp:positionV relativeFrom="paragraph">
                  <wp:posOffset>3458845</wp:posOffset>
                </wp:positionV>
                <wp:extent cx="5969635" cy="146050"/>
                <wp:effectExtent l="0" t="0" r="0" b="0"/>
                <wp:wrapSquare wrapText="bothSides"/>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635" cy="146050"/>
                        </a:xfrm>
                        <a:prstGeom prst="rect">
                          <a:avLst/>
                        </a:prstGeom>
                        <a:solidFill>
                          <a:prstClr val="white"/>
                        </a:solidFill>
                        <a:ln>
                          <a:noFill/>
                        </a:ln>
                      </wps:spPr>
                      <wps:txbx>
                        <w:txbxContent>
                          <w:p w14:paraId="6E3BB828" w14:textId="0428F3C1" w:rsidR="002829E2" w:rsidRPr="006248A7" w:rsidRDefault="002829E2" w:rsidP="00A92DB5">
                            <w:pPr>
                              <w:pStyle w:val="Caption"/>
                              <w:rPr>
                                <w:i/>
                                <w:noProof/>
                                <w:sz w:val="28"/>
                                <w:szCs w:val="28"/>
                              </w:rPr>
                            </w:pPr>
                            <w:bookmarkStart w:id="360" w:name="_Ref71214617"/>
                            <w:bookmarkStart w:id="361" w:name="_Toc71880112"/>
                            <w:bookmarkStart w:id="362" w:name="_Toc135901968"/>
                            <w:r w:rsidRPr="006248A7">
                              <w:t xml:space="preserve">Figure </w:t>
                            </w:r>
                            <w:fldSimple w:instr=" SEQ Figure \* ARABIC ">
                              <w:r w:rsidR="00FF1515">
                                <w:rPr>
                                  <w:noProof/>
                                </w:rPr>
                                <w:t>51</w:t>
                              </w:r>
                            </w:fldSimple>
                            <w:bookmarkEnd w:id="360"/>
                            <w:r w:rsidRPr="006248A7">
                              <w:t xml:space="preserve"> Different stakeholders an operator can address with their AIP solutions</w:t>
                            </w:r>
                            <w:bookmarkEnd w:id="361"/>
                            <w:bookmarkEnd w:id="3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02BEBEE" id="Text Box 45" o:spid="_x0000_s1126" type="#_x0000_t202" style="position:absolute;margin-left:-.6pt;margin-top:272.35pt;width:470.05pt;height:11.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" stroked="f">
                <v:textbox style="mso-fit-shape-to-text:t" inset="0,0,0,0">
                  <w:txbxContent>
                    <w:p w14:paraId="6E3BB828" w14:textId="0428F3C1" w:rsidR="002829E2" w:rsidRPr="006248A7" w:rsidRDefault="002829E2" w:rsidP="00A92DB5">
                      <w:pPr>
                        <w:pStyle w:val="Caption"/>
                        <w:rPr>
                          <w:i/>
                          <w:noProof/>
                          <w:sz w:val="28"/>
                          <w:szCs w:val="28"/>
                        </w:rPr>
                      </w:pPr>
                      <w:bookmarkStart w:id="363" w:name="_Ref71214617"/>
                      <w:bookmarkStart w:id="364" w:name="_Toc71880112"/>
                      <w:bookmarkStart w:id="365" w:name="_Toc135901968"/>
                      <w:r w:rsidRPr="006248A7">
                        <w:t xml:space="preserve">Figure </w:t>
                      </w:r>
                      <w:fldSimple w:instr=" SEQ Figure \* ARABIC ">
                        <w:r w:rsidR="00FF1515">
                          <w:rPr>
                            <w:noProof/>
                          </w:rPr>
                          <w:t>51</w:t>
                        </w:r>
                      </w:fldSimple>
                      <w:bookmarkEnd w:id="363"/>
                      <w:r w:rsidRPr="006248A7">
                        <w:t xml:space="preserve"> Different stakeholders an operator can address with their AIP solutions</w:t>
                      </w:r>
                      <w:bookmarkEnd w:id="364"/>
                      <w:bookmarkEnd w:id="365"/>
                    </w:p>
                  </w:txbxContent>
                </v:textbox>
                <w10:wrap type="square"/>
              </v:shape>
            </w:pict>
          </mc:Fallback>
        </mc:AlternateContent>
      </w:r>
      <w:r w:rsidR="005F3DF0">
        <w:t>An o</w:t>
      </w:r>
      <w:r w:rsidR="00696933">
        <w:t xml:space="preserve">ffering to each of these players can be the potential market for the operators, as shown in </w:t>
      </w:r>
      <w:r w:rsidR="00696933">
        <w:fldChar w:fldCharType="begin"/>
      </w:r>
      <w:r w:rsidR="00696933">
        <w:instrText xml:space="preserve"> REF _Ref71214617 \h </w:instrText>
      </w:r>
      <w:r w:rsidR="00696933">
        <w:fldChar w:fldCharType="separate"/>
      </w:r>
      <w:r w:rsidR="00030EC2" w:rsidRPr="006248A7">
        <w:t xml:space="preserve">Figure </w:t>
      </w:r>
      <w:r w:rsidR="00030EC2">
        <w:rPr>
          <w:noProof/>
        </w:rPr>
        <w:t>51</w:t>
      </w:r>
      <w:r w:rsidR="00696933">
        <w:fldChar w:fldCharType="end"/>
      </w:r>
      <w:r w:rsidR="00696933">
        <w:t>.</w:t>
      </w:r>
    </w:p>
    <w:p w14:paraId="559A7015" w14:textId="5AA29B5E" w:rsidR="00696933" w:rsidRDefault="00696933" w:rsidP="00696933">
      <w:r w:rsidRPr="00D031E7">
        <w:rPr>
          <w:b/>
          <w:bCs/>
        </w:rPr>
        <w:t>Primary AIP</w:t>
      </w:r>
      <w:r>
        <w:rPr>
          <w:b/>
          <w:bCs/>
        </w:rPr>
        <w:t xml:space="preserve">: </w:t>
      </w:r>
      <w:r>
        <w:t xml:space="preserve"> </w:t>
      </w:r>
      <w:r w:rsidR="00CD7AE9">
        <w:t>Older adults</w:t>
      </w:r>
      <w:r w:rsidRPr="00087EC8">
        <w:t xml:space="preserve"> (65+ years), being the main target stakeholder for AIP solutions, we categorize them as </w:t>
      </w:r>
      <w:r w:rsidR="005F3DF0">
        <w:t>p</w:t>
      </w:r>
      <w:r w:rsidRPr="00087EC8">
        <w:t xml:space="preserve">rimary AIP. Between 2017 and 2060 the </w:t>
      </w:r>
      <w:r w:rsidR="00CD7AE9">
        <w:t>older adult</w:t>
      </w:r>
      <w:r w:rsidRPr="00087EC8">
        <w:t xml:space="preserve"> population is expected to double from 45M to 95M</w:t>
      </w:r>
      <w:r w:rsidR="002A6B14">
        <w:rPr>
          <w:rStyle w:val="FootnoteReference"/>
        </w:rPr>
        <w:footnoteReference w:id="40"/>
      </w:r>
      <w:r>
        <w:t xml:space="preserve">. </w:t>
      </w:r>
      <w:r w:rsidRPr="00087EC8">
        <w:t xml:space="preserve">As this population grows so does the healthcare spend will increase on this market segment. Some of this healthcare spending can be addressed by </w:t>
      </w:r>
      <w:r w:rsidR="007E12D5">
        <w:t>p</w:t>
      </w:r>
      <w:r w:rsidRPr="00087EC8">
        <w:t xml:space="preserve">rimary AIP through various means as discussed later in </w:t>
      </w:r>
      <w:r w:rsidR="00676154" w:rsidRPr="00087EC8">
        <w:t>th</w:t>
      </w:r>
      <w:r w:rsidR="00676154">
        <w:t>is</w:t>
      </w:r>
      <w:r w:rsidR="00676154" w:rsidRPr="00087EC8">
        <w:t xml:space="preserve"> </w:t>
      </w:r>
      <w:r w:rsidRPr="00087EC8">
        <w:t>paper.</w:t>
      </w:r>
      <w:r>
        <w:t xml:space="preserve"> With a constant rise in average life expectancy, the age which is considered “old” has gone up to 65 years of age compared to in the 1920s when 55 was thought of as “old.”</w:t>
      </w:r>
      <w:r>
        <w:rPr>
          <w:rStyle w:val="CommentReference"/>
        </w:rPr>
        <w:t xml:space="preserve"> </w:t>
      </w:r>
      <w:r>
        <w:t>Additionally, in the US men and women tend to retire around 65 and 63 years of age, respectively. Social Security benefits are also set to be released to an individual who is at a minimum of 65 years of age. AARP has identified</w:t>
      </w:r>
      <w:r w:rsidR="0089337B">
        <w:rPr>
          <w:rStyle w:val="FootnoteReference"/>
        </w:rPr>
        <w:footnoteReference w:id="41"/>
      </w:r>
      <w:r>
        <w:t xml:space="preserve"> that 90% of this 65+ age group is aiming to age at home as long as possible. </w:t>
      </w:r>
      <w:r w:rsidRPr="00087EC8">
        <w:t xml:space="preserve"> </w:t>
      </w:r>
    </w:p>
    <w:p w14:paraId="20CAA894" w14:textId="19917BEF" w:rsidR="00696933" w:rsidRDefault="00696933" w:rsidP="00696933">
      <w:r w:rsidRPr="00D031E7">
        <w:rPr>
          <w:b/>
          <w:bCs/>
        </w:rPr>
        <w:t>Family AIP</w:t>
      </w:r>
      <w:r>
        <w:t xml:space="preserve">: Family caregivers are also a large market to consider for AIP. </w:t>
      </w:r>
      <w:r w:rsidRPr="00FD18C1">
        <w:t xml:space="preserve">In 2020, as shown in </w:t>
      </w:r>
      <w:r w:rsidR="00AD7711">
        <w:rPr>
          <w:color w:val="FF0000"/>
        </w:rPr>
        <w:fldChar w:fldCharType="begin"/>
      </w:r>
      <w:r w:rsidR="00AD7711">
        <w:instrText xml:space="preserve"> REF _Ref87700712 \h </w:instrText>
      </w:r>
      <w:r w:rsidR="00AD7711">
        <w:rPr>
          <w:color w:val="FF0000"/>
        </w:rPr>
      </w:r>
      <w:r w:rsidR="00AD7711">
        <w:rPr>
          <w:color w:val="FF0000"/>
        </w:rPr>
        <w:fldChar w:fldCharType="separate"/>
      </w:r>
      <w:r w:rsidR="00030EC2" w:rsidRPr="006248A7">
        <w:t xml:space="preserve">Figure </w:t>
      </w:r>
      <w:r w:rsidR="00030EC2">
        <w:rPr>
          <w:noProof/>
        </w:rPr>
        <w:t>52</w:t>
      </w:r>
      <w:r w:rsidR="00AD7711">
        <w:rPr>
          <w:color w:val="FF0000"/>
        </w:rPr>
        <w:fldChar w:fldCharType="end"/>
      </w:r>
      <w:r w:rsidRPr="00FD18C1">
        <w:t>, AARP</w:t>
      </w:r>
      <w:r w:rsidR="0005306D">
        <w:rPr>
          <w:rStyle w:val="FootnoteReference"/>
        </w:rPr>
        <w:footnoteReference w:id="42"/>
      </w:r>
      <w:r w:rsidR="004453AB">
        <w:t xml:space="preserve"> </w:t>
      </w:r>
      <w:r w:rsidRPr="00FD18C1">
        <w:t>forecasted the family-based US caregivers (who acted like caregivers over the last 12 months) be 21.3% (53M) of the US population. Of those caregivers, they spend on average 23.7</w:t>
      </w:r>
      <w:r w:rsidR="00676154">
        <w:t xml:space="preserve"> </w:t>
      </w:r>
      <w:r w:rsidRPr="00FD18C1">
        <w:t xml:space="preserve">hrs per </w:t>
      </w:r>
      <w:r w:rsidRPr="00FD18C1">
        <w:lastRenderedPageBreak/>
        <w:t xml:space="preserve">week. </w:t>
      </w:r>
      <w:r>
        <w:t xml:space="preserve">50% of those caregivers are children of the care recipient. This large market is necessary to consider since a large number of </w:t>
      </w:r>
      <w:r w:rsidR="00CD7AE9">
        <w:t>older adults</w:t>
      </w:r>
      <w:r>
        <w:t xml:space="preserve"> will need some level of support from a family caregiver. </w:t>
      </w:r>
    </w:p>
    <w:p w14:paraId="19B1EC2B" w14:textId="2B2F5B89" w:rsidR="00696933" w:rsidRDefault="00696933" w:rsidP="00696933">
      <w:r w:rsidRPr="00D031E7">
        <w:rPr>
          <w:b/>
          <w:bCs/>
        </w:rPr>
        <w:t>Caregiver AIP</w:t>
      </w:r>
      <w:r>
        <w:rPr>
          <w:b/>
          <w:bCs/>
        </w:rPr>
        <w:t xml:space="preserve">: </w:t>
      </w:r>
      <w:r>
        <w:t xml:space="preserve">Professional caregivers that are not related to the </w:t>
      </w:r>
      <w:r w:rsidR="00CD7AE9">
        <w:t>older adults</w:t>
      </w:r>
      <w:r>
        <w:t xml:space="preserve"> are considered in this category. Although AARP reports ~10% of caregivers are non-relatives, it is important to consider how these caregivers can support </w:t>
      </w:r>
      <w:r w:rsidR="00CD7AE9">
        <w:t>older adults</w:t>
      </w:r>
      <w:r>
        <w:t>. If a relative is far away or the caregiver needs respite care, non-relative caregivers provide a chance for specialized care. There are caregiving organizations that can provide everything from healthcare support to companionship. In general, caregivers (family or non-family) can help with services such as healthcare, cognition, mobility, ADLs, etc.</w:t>
      </w:r>
      <w:r w:rsidRPr="00FD18C1">
        <w:t xml:space="preserve"> Many of these caregivers assist the </w:t>
      </w:r>
      <w:r w:rsidR="00AB7230">
        <w:rPr>
          <w:noProof/>
        </w:rPr>
        <mc:AlternateContent>
          <mc:Choice Requires="wps">
            <w:drawing>
              <wp:anchor distT="0" distB="0" distL="114300" distR="114300" simplePos="0" relativeHeight="251878400" behindDoc="1" locked="0" layoutInCell="1" allowOverlap="1" wp14:anchorId="1C92E1D4" wp14:editId="0E16C6DA">
                <wp:simplePos x="0" y="0"/>
                <wp:positionH relativeFrom="column">
                  <wp:posOffset>-20320</wp:posOffset>
                </wp:positionH>
                <wp:positionV relativeFrom="paragraph">
                  <wp:posOffset>2383155</wp:posOffset>
                </wp:positionV>
                <wp:extent cx="5993130" cy="146050"/>
                <wp:effectExtent l="0" t="0" r="0" b="0"/>
                <wp:wrapTight wrapText="bothSides">
                  <wp:wrapPolygon edited="0">
                    <wp:start x="0" y="0"/>
                    <wp:lineTo x="0" y="19722"/>
                    <wp:lineTo x="21559" y="19722"/>
                    <wp:lineTo x="21559" y="0"/>
                    <wp:lineTo x="0" y="0"/>
                  </wp:wrapPolygon>
                </wp:wrapTight>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93130" cy="146050"/>
                        </a:xfrm>
                        <a:prstGeom prst="rect">
                          <a:avLst/>
                        </a:prstGeom>
                        <a:solidFill>
                          <a:prstClr val="white"/>
                        </a:solidFill>
                        <a:ln>
                          <a:noFill/>
                        </a:ln>
                      </wps:spPr>
                      <wps:txbx>
                        <w:txbxContent>
                          <w:p w14:paraId="0414BF23" w14:textId="53E90656" w:rsidR="002829E2" w:rsidRPr="006248A7" w:rsidRDefault="002829E2" w:rsidP="00A92DB5">
                            <w:pPr>
                              <w:pStyle w:val="Caption"/>
                              <w:rPr>
                                <w:b/>
                                <w:bCs/>
                                <w:i/>
                                <w:szCs w:val="32"/>
                              </w:rPr>
                            </w:pPr>
                            <w:bookmarkStart w:id="369" w:name="_Ref87700712"/>
                            <w:bookmarkStart w:id="370" w:name="_Toc71880113"/>
                            <w:bookmarkStart w:id="371" w:name="_Toc135901969"/>
                            <w:r w:rsidRPr="006248A7">
                              <w:t xml:space="preserve">Figure </w:t>
                            </w:r>
                            <w:fldSimple w:instr=" SEQ Figure \* ARABIC ">
                              <w:r w:rsidR="00FF1515">
                                <w:rPr>
                                  <w:noProof/>
                                </w:rPr>
                                <w:t>52</w:t>
                              </w:r>
                            </w:fldSimple>
                            <w:bookmarkEnd w:id="369"/>
                            <w:r w:rsidRPr="006248A7">
                              <w:t xml:space="preserve"> 2020 AARP </w:t>
                            </w:r>
                            <w:r>
                              <w:t xml:space="preserve">report </w:t>
                            </w:r>
                            <w:r w:rsidRPr="006248A7">
                              <w:t>forecasts that 53 million acted as caregivers</w:t>
                            </w:r>
                            <w:r>
                              <w:t xml:space="preserve"> </w:t>
                            </w:r>
                            <w:r w:rsidRPr="006248A7">
                              <w:t xml:space="preserve">to </w:t>
                            </w:r>
                            <w:bookmarkEnd w:id="370"/>
                            <w:r>
                              <w:t>older adults</w:t>
                            </w:r>
                            <w:bookmarkEnd w:id="37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C92E1D4" id="Text Box 44" o:spid="_x0000_s1127" type="#_x0000_t202" style="position:absolute;margin-left:-1.6pt;margin-top:187.65pt;width:471.9pt;height:11.5pt;z-index:-25143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" stroked="f">
                <v:textbox style="mso-fit-shape-to-text:t" inset="0,0,0,0">
                  <w:txbxContent>
                    <w:p w14:paraId="0414BF23" w14:textId="53E90656" w:rsidR="002829E2" w:rsidRPr="006248A7" w:rsidRDefault="002829E2" w:rsidP="00A92DB5">
                      <w:pPr>
                        <w:pStyle w:val="Caption"/>
                        <w:rPr>
                          <w:b/>
                          <w:bCs/>
                          <w:i/>
                          <w:szCs w:val="32"/>
                        </w:rPr>
                      </w:pPr>
                      <w:bookmarkStart w:id="372" w:name="_Ref87700712"/>
                      <w:bookmarkStart w:id="373" w:name="_Toc71880113"/>
                      <w:bookmarkStart w:id="374" w:name="_Toc135901969"/>
                      <w:r w:rsidRPr="006248A7">
                        <w:t xml:space="preserve">Figure </w:t>
                      </w:r>
                      <w:fldSimple w:instr=" SEQ Figure \* ARABIC ">
                        <w:r w:rsidR="00FF1515">
                          <w:rPr>
                            <w:noProof/>
                          </w:rPr>
                          <w:t>52</w:t>
                        </w:r>
                      </w:fldSimple>
                      <w:bookmarkEnd w:id="372"/>
                      <w:r w:rsidRPr="006248A7">
                        <w:t xml:space="preserve"> 2020 AARP </w:t>
                      </w:r>
                      <w:r>
                        <w:t xml:space="preserve">report </w:t>
                      </w:r>
                      <w:r w:rsidRPr="006248A7">
                        <w:t>forecasts that 53 million acted as caregivers</w:t>
                      </w:r>
                      <w:r>
                        <w:t xml:space="preserve"> </w:t>
                      </w:r>
                      <w:r w:rsidRPr="006248A7">
                        <w:t xml:space="preserve">to </w:t>
                      </w:r>
                      <w:bookmarkEnd w:id="373"/>
                      <w:r>
                        <w:t>older adults</w:t>
                      </w:r>
                      <w:bookmarkEnd w:id="374"/>
                    </w:p>
                  </w:txbxContent>
                </v:textbox>
                <w10:wrap type="tight"/>
              </v:shape>
            </w:pict>
          </mc:Fallback>
        </mc:AlternateContent>
      </w:r>
      <w:r>
        <w:rPr>
          <w:noProof/>
        </w:rPr>
        <w:drawing>
          <wp:anchor distT="0" distB="0" distL="114300" distR="114300" simplePos="0" relativeHeight="251500544" behindDoc="1" locked="0" layoutInCell="1" allowOverlap="1" wp14:anchorId="6BB96100" wp14:editId="438176D7">
            <wp:simplePos x="0" y="0"/>
            <wp:positionH relativeFrom="column">
              <wp:posOffset>-41910</wp:posOffset>
            </wp:positionH>
            <wp:positionV relativeFrom="paragraph">
              <wp:posOffset>399415</wp:posOffset>
            </wp:positionV>
            <wp:extent cx="5993130" cy="1917065"/>
            <wp:effectExtent l="0" t="0" r="7620" b="6985"/>
            <wp:wrapTight wrapText="bothSides">
              <wp:wrapPolygon edited="0">
                <wp:start x="0" y="0"/>
                <wp:lineTo x="0" y="21464"/>
                <wp:lineTo x="21559" y="21464"/>
                <wp:lineTo x="21559"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205">
                      <a:extLst>
                        <a:ext uri="{28A0092B-C50C-407E-A947-70E740481C1C}">
                          <a14:useLocalDpi xmlns:a14="http://schemas.microsoft.com/office/drawing/2010/main" val="0"/>
                        </a:ext>
                      </a:extLst>
                    </a:blip>
                    <a:stretch>
                      <a:fillRect/>
                    </a:stretch>
                  </pic:blipFill>
                  <pic:spPr>
                    <a:xfrm>
                      <a:off x="0" y="0"/>
                      <a:ext cx="5993130" cy="1917065"/>
                    </a:xfrm>
                    <a:prstGeom prst="rect">
                      <a:avLst/>
                    </a:prstGeom>
                  </pic:spPr>
                </pic:pic>
              </a:graphicData>
            </a:graphic>
            <wp14:sizeRelH relativeFrom="margin">
              <wp14:pctWidth>0</wp14:pctWidth>
            </wp14:sizeRelH>
            <wp14:sizeRelV relativeFrom="margin">
              <wp14:pctHeight>0</wp14:pctHeight>
            </wp14:sizeRelV>
          </wp:anchor>
        </w:drawing>
      </w:r>
      <w:r w:rsidRPr="00FD18C1">
        <w:t xml:space="preserve">care recipient with on average 4.4 IADLs. </w:t>
      </w:r>
    </w:p>
    <w:p w14:paraId="59BDDC26" w14:textId="2DFC62DD" w:rsidR="00696933" w:rsidRDefault="00AB7230" w:rsidP="00696933">
      <w:r>
        <w:rPr>
          <w:noProof/>
        </w:rPr>
        <mc:AlternateContent>
          <mc:Choice Requires="wps">
            <w:drawing>
              <wp:anchor distT="0" distB="0" distL="114300" distR="114300" simplePos="0" relativeHeight="251791360" behindDoc="0" locked="0" layoutInCell="1" allowOverlap="1" wp14:anchorId="1C52F5F0" wp14:editId="53B6487A">
                <wp:simplePos x="0" y="0"/>
                <wp:positionH relativeFrom="column">
                  <wp:posOffset>2355850</wp:posOffset>
                </wp:positionH>
                <wp:positionV relativeFrom="paragraph">
                  <wp:posOffset>3128645</wp:posOffset>
                </wp:positionV>
                <wp:extent cx="3596005" cy="146050"/>
                <wp:effectExtent l="0" t="0" r="0" b="0"/>
                <wp:wrapSquare wrapText="bothSides"/>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6005" cy="146050"/>
                        </a:xfrm>
                        <a:prstGeom prst="rect">
                          <a:avLst/>
                        </a:prstGeom>
                        <a:solidFill>
                          <a:prstClr val="white"/>
                        </a:solidFill>
                        <a:ln>
                          <a:noFill/>
                        </a:ln>
                      </wps:spPr>
                      <wps:txbx>
                        <w:txbxContent>
                          <w:p w14:paraId="2AF544B5" w14:textId="5CC30B40" w:rsidR="002829E2" w:rsidRPr="00A673CA" w:rsidRDefault="002829E2" w:rsidP="00A92DB5">
                            <w:pPr>
                              <w:pStyle w:val="Caption"/>
                              <w:rPr>
                                <w:i/>
                                <w:szCs w:val="32"/>
                              </w:rPr>
                            </w:pPr>
                            <w:bookmarkStart w:id="375" w:name="_Ref71294261"/>
                            <w:bookmarkStart w:id="376" w:name="_Toc71880114"/>
                            <w:bookmarkStart w:id="377" w:name="_Toc135901970"/>
                            <w:r w:rsidRPr="00A673CA">
                              <w:t xml:space="preserve">Figure </w:t>
                            </w:r>
                            <w:fldSimple w:instr=" SEQ Figure \* ARABIC ">
                              <w:r w:rsidR="00FF1515">
                                <w:rPr>
                                  <w:noProof/>
                                </w:rPr>
                                <w:t>53</w:t>
                              </w:r>
                            </w:fldSimple>
                            <w:bookmarkEnd w:id="375"/>
                            <w:r w:rsidRPr="00A673CA">
                              <w:t xml:space="preserve"> Projected AIP market size for different stakeholders</w:t>
                            </w:r>
                            <w:bookmarkEnd w:id="376"/>
                            <w:bookmarkEnd w:id="3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1C52F5F0" id="Text Box 43" o:spid="_x0000_s1128" type="#_x0000_t202" style="position:absolute;margin-left:185.5pt;margin-top:246.35pt;width:283.15pt;height:11.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" stroked="f">
                <v:textbox style="mso-fit-shape-to-text:t" inset="0,0,0,0">
                  <w:txbxContent>
                    <w:p w14:paraId="2AF544B5" w14:textId="5CC30B40" w:rsidR="002829E2" w:rsidRPr="00A673CA" w:rsidRDefault="002829E2" w:rsidP="00A92DB5">
                      <w:pPr>
                        <w:pStyle w:val="Caption"/>
                        <w:rPr>
                          <w:i/>
                          <w:szCs w:val="32"/>
                        </w:rPr>
                      </w:pPr>
                      <w:bookmarkStart w:id="378" w:name="_Ref71294261"/>
                      <w:bookmarkStart w:id="379" w:name="_Toc71880114"/>
                      <w:bookmarkStart w:id="380" w:name="_Toc135901970"/>
                      <w:r w:rsidRPr="00A673CA">
                        <w:t xml:space="preserve">Figure </w:t>
                      </w:r>
                      <w:fldSimple w:instr=" SEQ Figure \* ARABIC ">
                        <w:r w:rsidR="00FF1515">
                          <w:rPr>
                            <w:noProof/>
                          </w:rPr>
                          <w:t>53</w:t>
                        </w:r>
                      </w:fldSimple>
                      <w:bookmarkEnd w:id="378"/>
                      <w:r w:rsidRPr="00A673CA">
                        <w:t xml:space="preserve"> Projected AIP market size for different stakeholders</w:t>
                      </w:r>
                      <w:bookmarkEnd w:id="379"/>
                      <w:bookmarkEnd w:id="380"/>
                    </w:p>
                  </w:txbxContent>
                </v:textbox>
                <w10:wrap type="square"/>
              </v:shape>
            </w:pict>
          </mc:Fallback>
        </mc:AlternateContent>
      </w:r>
      <w:r w:rsidR="00696933" w:rsidRPr="00463EA9">
        <w:rPr>
          <w:noProof/>
        </w:rPr>
        <w:drawing>
          <wp:anchor distT="0" distB="0" distL="114300" distR="114300" simplePos="0" relativeHeight="251514880" behindDoc="0" locked="0" layoutInCell="1" allowOverlap="1" wp14:anchorId="2A90A151" wp14:editId="4852FA2D">
            <wp:simplePos x="0" y="0"/>
            <wp:positionH relativeFrom="column">
              <wp:posOffset>2091055</wp:posOffset>
            </wp:positionH>
            <wp:positionV relativeFrom="paragraph">
              <wp:posOffset>180340</wp:posOffset>
            </wp:positionV>
            <wp:extent cx="3996055" cy="2944495"/>
            <wp:effectExtent l="0" t="0" r="4445" b="8255"/>
            <wp:wrapSquare wrapText="bothSides"/>
            <wp:docPr id="449" name="Picture 44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bar chart&#10;&#10;Description automatically generated"/>
                    <pic:cNvPicPr/>
                  </pic:nvPicPr>
                  <pic:blipFill>
                    <a:blip r:embed="rId206">
                      <a:extLst>
                        <a:ext uri="{28A0092B-C50C-407E-A947-70E740481C1C}">
                          <a14:useLocalDpi xmlns:a14="http://schemas.microsoft.com/office/drawing/2010/main" val="0"/>
                        </a:ext>
                      </a:extLst>
                    </a:blip>
                    <a:stretch>
                      <a:fillRect/>
                    </a:stretch>
                  </pic:blipFill>
                  <pic:spPr>
                    <a:xfrm>
                      <a:off x="0" y="0"/>
                      <a:ext cx="3996055" cy="2944495"/>
                    </a:xfrm>
                    <a:prstGeom prst="rect">
                      <a:avLst/>
                    </a:prstGeom>
                  </pic:spPr>
                </pic:pic>
              </a:graphicData>
            </a:graphic>
            <wp14:sizeRelH relativeFrom="margin">
              <wp14:pctWidth>0</wp14:pctWidth>
            </wp14:sizeRelH>
            <wp14:sizeRelV relativeFrom="margin">
              <wp14:pctHeight>0</wp14:pctHeight>
            </wp14:sizeRelV>
          </wp:anchor>
        </w:drawing>
      </w:r>
      <w:r w:rsidR="00696933" w:rsidRPr="00D031E7">
        <w:rPr>
          <w:b/>
          <w:bCs/>
        </w:rPr>
        <w:t>Provider AIP</w:t>
      </w:r>
      <w:r w:rsidR="00696933">
        <w:rPr>
          <w:b/>
          <w:bCs/>
        </w:rPr>
        <w:t xml:space="preserve">: </w:t>
      </w:r>
      <w:r w:rsidR="00696933" w:rsidRPr="00B53159">
        <w:t>For</w:t>
      </w:r>
      <w:r w:rsidR="00696933" w:rsidRPr="00E1732B">
        <w:t xml:space="preserve"> the provider AIP, we considered both healthcare and non-healthcare providers</w:t>
      </w:r>
      <w:r w:rsidR="00696933">
        <w:t>.</w:t>
      </w:r>
      <w:r w:rsidR="00696933" w:rsidRPr="00F63C94">
        <w:t xml:space="preserve"> Providers here</w:t>
      </w:r>
      <w:r w:rsidR="00696933">
        <w:t xml:space="preserve"> are specialized personnel providing some level of care to the </w:t>
      </w:r>
      <w:r w:rsidR="00CD7AE9">
        <w:t>older adults</w:t>
      </w:r>
      <w:r w:rsidR="00696933">
        <w:t xml:space="preserve"> – such as healthcare providers, home health agencies (HHA), residential care communities, adult day service centers etc. Apart from caregivers, there are multiple types of individuals helping </w:t>
      </w:r>
      <w:r w:rsidR="00CD7AE9">
        <w:t>older adults</w:t>
      </w:r>
      <w:r w:rsidR="00696933">
        <w:t xml:space="preserve"> age at home. We want to highlight the importance of managing one’s health by including healthcare providers and HHA. Healthcare providers can do everything from home visits to telehealth visits. HHA can provide skilled nursing services or therapeutic services</w:t>
      </w:r>
      <w:bookmarkStart w:id="381" w:name="_Ref87700242"/>
      <w:r w:rsidR="00436019">
        <w:rPr>
          <w:rStyle w:val="FootnoteReference"/>
        </w:rPr>
        <w:footnoteReference w:id="43"/>
      </w:r>
      <w:bookmarkEnd w:id="381"/>
      <w:r w:rsidR="00696933">
        <w:t>. Adult day services, similar to some caregiver services, can provide supervision, social activities, meals, and some medical services.</w:t>
      </w:r>
      <w:r w:rsidR="00696933" w:rsidRPr="00E1732B">
        <w:t xml:space="preserve"> To derive a market size for each of these providers, we took a percentage of the total number of home health agencies, nursing homes, adult day services, and residential care communities and separated it into healthcare/non-healthcare providers. In </w:t>
      </w:r>
      <w:r w:rsidR="00696933" w:rsidRPr="00E1732B">
        <w:lastRenderedPageBreak/>
        <w:t xml:space="preserve">total, we estimate around 5.7 million agencies in 2021 providing care to </w:t>
      </w:r>
      <w:r w:rsidR="00CD7AE9">
        <w:t>older adults</w:t>
      </w:r>
      <w:r w:rsidR="00696933" w:rsidRPr="00E1732B">
        <w:t>. As we go through this paper, we will see how the portion of providers changes based on the potential telecom offerings.</w:t>
      </w:r>
    </w:p>
    <w:p w14:paraId="63B3964A" w14:textId="710EB781" w:rsidR="00696933" w:rsidRDefault="00696933" w:rsidP="00696933">
      <w:r w:rsidRPr="00D031E7">
        <w:rPr>
          <w:b/>
          <w:bCs/>
        </w:rPr>
        <w:t>Payor AIP</w:t>
      </w:r>
      <w:r>
        <w:rPr>
          <w:b/>
          <w:bCs/>
        </w:rPr>
        <w:t xml:space="preserve">: </w:t>
      </w:r>
      <w:r w:rsidRPr="00B456CB">
        <w:t>This category</w:t>
      </w:r>
      <w:r>
        <w:t xml:space="preserve"> accounts for institutions such as Medicaid, Medicare, </w:t>
      </w:r>
      <w:r w:rsidR="007E12D5">
        <w:t>p</w:t>
      </w:r>
      <w:r>
        <w:t xml:space="preserve">rivate </w:t>
      </w:r>
      <w:r w:rsidR="007E12D5">
        <w:t>i</w:t>
      </w:r>
      <w:r>
        <w:t xml:space="preserve">nsurance etc. While some </w:t>
      </w:r>
      <w:r w:rsidR="00CD7AE9">
        <w:t>older adults</w:t>
      </w:r>
      <w:r>
        <w:t xml:space="preserve">, or their families, may finance their own AIP journey, certain institutions will cover certain aspects of AIP. For example, Medicare can partially cover the cost of durable medical equipment or cover certain home health services. Each private insurance will act differently, but most will cover some level of health visits (virtual or in-person), home care services, etc. Medicaid will provide their level of health services and long-term care to the </w:t>
      </w:r>
      <w:r w:rsidR="00CD7AE9">
        <w:t>older adult</w:t>
      </w:r>
      <w:r>
        <w:t xml:space="preserve"> who has limited income or assets. The payor market reflects the size of the Medicare, Medicaid, </w:t>
      </w:r>
      <w:r w:rsidR="007E12D5">
        <w:t>p</w:t>
      </w:r>
      <w:r>
        <w:t xml:space="preserve">rivate </w:t>
      </w:r>
      <w:r w:rsidR="007E12D5">
        <w:t>i</w:t>
      </w:r>
      <w:r w:rsidDel="002F7414">
        <w:t>nsurance</w:t>
      </w:r>
      <w:r>
        <w:t xml:space="preserve">, and the uninsured market who have an interest in AIP. In 2021 we project that around 87.6M individuals would fall into one of the identified insurance categories.  When we look at </w:t>
      </w:r>
      <w:r>
        <w:fldChar w:fldCharType="begin"/>
      </w:r>
      <w:r>
        <w:instrText xml:space="preserve"> REF _Ref71294261 \h </w:instrText>
      </w:r>
      <w:r>
        <w:fldChar w:fldCharType="separate"/>
      </w:r>
      <w:r w:rsidR="00030EC2" w:rsidRPr="00A673CA">
        <w:t xml:space="preserve">Figure </w:t>
      </w:r>
      <w:r w:rsidR="00030EC2">
        <w:rPr>
          <w:noProof/>
        </w:rPr>
        <w:t>53</w:t>
      </w:r>
      <w:r>
        <w:fldChar w:fldCharType="end"/>
      </w:r>
      <w:r>
        <w:t xml:space="preserve">, it shows that in both 2025 and 2030 payors still carry the largest market size. However, it is important to also note that while payor size is still the largest in 2030 their share of the AIP market decreases as the number of </w:t>
      </w:r>
      <w:r w:rsidR="00CD7AE9">
        <w:t>older adults</w:t>
      </w:r>
      <w:r>
        <w:t xml:space="preserve">, family caregivers, and </w:t>
      </w:r>
      <w:r w:rsidR="002C624B">
        <w:t>third-party</w:t>
      </w:r>
      <w:r>
        <w:t xml:space="preserve"> caregivers grows. </w:t>
      </w:r>
    </w:p>
    <w:p w14:paraId="7B9971B7" w14:textId="55F89A1A" w:rsidR="00696933" w:rsidRDefault="00696933" w:rsidP="00696933">
      <w:r w:rsidRPr="00F63953">
        <w:fldChar w:fldCharType="begin"/>
      </w:r>
      <w:r w:rsidRPr="00F63953">
        <w:instrText xml:space="preserve"> REF _Ref71294261 \h  \* MERGEFORMAT </w:instrText>
      </w:r>
      <w:r w:rsidRPr="00F63953">
        <w:fldChar w:fldCharType="separate"/>
      </w:r>
      <w:r w:rsidR="00030EC2" w:rsidRPr="00030EC2">
        <w:rPr>
          <w:szCs w:val="22"/>
        </w:rPr>
        <w:t xml:space="preserve">Figure </w:t>
      </w:r>
      <w:r w:rsidR="00030EC2" w:rsidRPr="00030EC2">
        <w:rPr>
          <w:noProof/>
          <w:szCs w:val="22"/>
        </w:rPr>
        <w:t>53</w:t>
      </w:r>
      <w:r w:rsidRPr="00F63953">
        <w:fldChar w:fldCharType="end"/>
      </w:r>
      <w:r>
        <w:t xml:space="preserve"> provides an overall AIP market size over the next ten years per market segment. Overall, there is steady market growth in market size from 2021 to 2030. We forecast that primary AIP will see the largest year-over-year growth primarily because of the increase in the </w:t>
      </w:r>
      <w:r w:rsidR="00CD7AE9">
        <w:t>older adult</w:t>
      </w:r>
      <w:r>
        <w:t xml:space="preserve"> population and those willing to age at home. With an increase in the number of </w:t>
      </w:r>
      <w:r w:rsidR="00CD7AE9">
        <w:t>older adults</w:t>
      </w:r>
      <w:r>
        <w:t xml:space="preserve">, there is also an increase in the need for family caregivers. Since family members are typically a large portion of caregivers, as the </w:t>
      </w:r>
      <w:r w:rsidR="00CD7AE9">
        <w:t>older adult</w:t>
      </w:r>
      <w:r>
        <w:t xml:space="preserve"> population increases, more family members will identify as caregivers. On the payor end, as AIP becomes more commonplace, we predict there will be more coverage for AIP services.  </w:t>
      </w:r>
      <w:r>
        <w:rPr>
          <w:noProof/>
        </w:rPr>
        <w:drawing>
          <wp:anchor distT="0" distB="0" distL="114300" distR="114300" simplePos="0" relativeHeight="251522048" behindDoc="0" locked="0" layoutInCell="1" allowOverlap="1" wp14:anchorId="55F2B7AF" wp14:editId="32545AC1">
            <wp:simplePos x="0" y="0"/>
            <wp:positionH relativeFrom="column">
              <wp:posOffset>238788</wp:posOffset>
            </wp:positionH>
            <wp:positionV relativeFrom="paragraph">
              <wp:posOffset>1318895</wp:posOffset>
            </wp:positionV>
            <wp:extent cx="5804371" cy="4189455"/>
            <wp:effectExtent l="0" t="0" r="6350" b="1905"/>
            <wp:wrapSquare wrapText="bothSides"/>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804371" cy="4189455"/>
                    </a:xfrm>
                    <a:prstGeom prst="rect">
                      <a:avLst/>
                    </a:prstGeom>
                    <a:noFill/>
                  </pic:spPr>
                </pic:pic>
              </a:graphicData>
            </a:graphic>
            <wp14:sizeRelH relativeFrom="margin">
              <wp14:pctWidth>0</wp14:pctWidth>
            </wp14:sizeRelH>
            <wp14:sizeRelV relativeFrom="margin">
              <wp14:pctHeight>0</wp14:pctHeight>
            </wp14:sizeRelV>
          </wp:anchor>
        </w:drawing>
      </w:r>
      <w:r w:rsidR="00AB7230">
        <w:rPr>
          <w:noProof/>
        </w:rPr>
        <mc:AlternateContent>
          <mc:Choice Requires="wps">
            <w:drawing>
              <wp:anchor distT="0" distB="0" distL="114300" distR="114300" simplePos="0" relativeHeight="251798528" behindDoc="0" locked="0" layoutInCell="1" allowOverlap="1" wp14:anchorId="01E3D49D" wp14:editId="51618E3D">
                <wp:simplePos x="0" y="0"/>
                <wp:positionH relativeFrom="column">
                  <wp:posOffset>274955</wp:posOffset>
                </wp:positionH>
                <wp:positionV relativeFrom="paragraph">
                  <wp:posOffset>5574665</wp:posOffset>
                </wp:positionV>
                <wp:extent cx="5888990" cy="146050"/>
                <wp:effectExtent l="0" t="0" r="0" b="0"/>
                <wp:wrapSquare wrapText="bothSides"/>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88990" cy="146050"/>
                        </a:xfrm>
                        <a:prstGeom prst="rect">
                          <a:avLst/>
                        </a:prstGeom>
                        <a:solidFill>
                          <a:prstClr val="white"/>
                        </a:solidFill>
                        <a:ln>
                          <a:noFill/>
                        </a:ln>
                      </wps:spPr>
                      <wps:txbx>
                        <w:txbxContent>
                          <w:p w14:paraId="1E59A6ED" w14:textId="033F57E8" w:rsidR="002829E2" w:rsidRPr="001A242C" w:rsidRDefault="002829E2" w:rsidP="00A92DB5">
                            <w:pPr>
                              <w:pStyle w:val="Caption"/>
                              <w:rPr>
                                <w:i/>
                                <w:noProof/>
                                <w:szCs w:val="24"/>
                              </w:rPr>
                            </w:pPr>
                            <w:bookmarkStart w:id="383" w:name="_Ref71386726"/>
                            <w:bookmarkStart w:id="384" w:name="_Toc71880115"/>
                            <w:bookmarkStart w:id="385" w:name="_Toc135901971"/>
                            <w:r w:rsidRPr="001A242C">
                              <w:t xml:space="preserve">Figure </w:t>
                            </w:r>
                            <w:fldSimple w:instr=" SEQ Figure \* ARABIC ">
                              <w:r w:rsidR="00FF1515">
                                <w:rPr>
                                  <w:noProof/>
                                </w:rPr>
                                <w:t>54</w:t>
                              </w:r>
                            </w:fldSimple>
                            <w:bookmarkEnd w:id="383"/>
                            <w:r w:rsidRPr="001A242C">
                              <w:t xml:space="preserve"> Mapping aging population needs to offer which in turn mapped to the operator capabilities</w:t>
                            </w:r>
                            <w:bookmarkEnd w:id="384"/>
                            <w:bookmarkEnd w:id="38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1E3D49D" id="Text Box 42" o:spid="_x0000_s1129" type="#_x0000_t202" style="position:absolute;margin-left:21.65pt;margin-top:438.95pt;width:463.7pt;height:11.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" stroked="f">
                <v:textbox style="mso-fit-shape-to-text:t" inset="0,0,0,0">
                  <w:txbxContent>
                    <w:p w14:paraId="1E59A6ED" w14:textId="033F57E8" w:rsidR="002829E2" w:rsidRPr="001A242C" w:rsidRDefault="002829E2" w:rsidP="00A92DB5">
                      <w:pPr>
                        <w:pStyle w:val="Caption"/>
                        <w:rPr>
                          <w:i/>
                          <w:noProof/>
                          <w:szCs w:val="24"/>
                        </w:rPr>
                      </w:pPr>
                      <w:bookmarkStart w:id="386" w:name="_Ref71386726"/>
                      <w:bookmarkStart w:id="387" w:name="_Toc71880115"/>
                      <w:bookmarkStart w:id="388" w:name="_Toc135901971"/>
                      <w:r w:rsidRPr="001A242C">
                        <w:t xml:space="preserve">Figure </w:t>
                      </w:r>
                      <w:fldSimple w:instr=" SEQ Figure \* ARABIC ">
                        <w:r w:rsidR="00FF1515">
                          <w:rPr>
                            <w:noProof/>
                          </w:rPr>
                          <w:t>54</w:t>
                        </w:r>
                      </w:fldSimple>
                      <w:bookmarkEnd w:id="386"/>
                      <w:r w:rsidRPr="001A242C">
                        <w:t xml:space="preserve"> Mapping aging population needs to offer which in turn mapped to the operator capabilities</w:t>
                      </w:r>
                      <w:bookmarkEnd w:id="387"/>
                      <w:bookmarkEnd w:id="388"/>
                    </w:p>
                  </w:txbxContent>
                </v:textbox>
                <w10:wrap type="square"/>
              </v:shape>
            </w:pict>
          </mc:Fallback>
        </mc:AlternateContent>
      </w:r>
    </w:p>
    <w:p w14:paraId="48AC7BB5" w14:textId="52A263D4" w:rsidR="00696933" w:rsidRPr="008E40D7" w:rsidRDefault="00696933" w:rsidP="00242E90">
      <w:pPr>
        <w:pStyle w:val="Heading4"/>
      </w:pPr>
      <w:bookmarkStart w:id="389" w:name="_Toc135901888"/>
      <w:r w:rsidRPr="008E40D7">
        <w:lastRenderedPageBreak/>
        <w:t xml:space="preserve">Business </w:t>
      </w:r>
      <w:r w:rsidR="00AD7711">
        <w:t>m</w:t>
      </w:r>
      <w:r w:rsidRPr="008E40D7">
        <w:t>odel</w:t>
      </w:r>
      <w:bookmarkEnd w:id="359"/>
      <w:bookmarkEnd w:id="389"/>
    </w:p>
    <w:p w14:paraId="1C129CE8" w14:textId="24EAEA17" w:rsidR="00696933" w:rsidRPr="008E40D7" w:rsidRDefault="00696933" w:rsidP="00463702">
      <w:pPr>
        <w:pStyle w:val="Heading5"/>
      </w:pPr>
      <w:bookmarkStart w:id="390" w:name="_Toc68096390"/>
      <w:r w:rsidRPr="008E40D7">
        <w:t xml:space="preserve">Telecom </w:t>
      </w:r>
      <w:r w:rsidR="00AD7711">
        <w:t>o</w:t>
      </w:r>
      <w:r>
        <w:t>ffering</w:t>
      </w:r>
      <w:r w:rsidRPr="008E40D7">
        <w:t xml:space="preserve"> for AIP</w:t>
      </w:r>
      <w:bookmarkEnd w:id="390"/>
    </w:p>
    <w:bookmarkStart w:id="391" w:name="_Toc68096391"/>
    <w:p w14:paraId="3FB64950" w14:textId="77777777" w:rsidR="00A16939" w:rsidRDefault="00AB7230" w:rsidP="00696933">
      <w:r>
        <w:rPr>
          <w:noProof/>
        </w:rPr>
        <mc:AlternateContent>
          <mc:Choice Requires="wps">
            <w:drawing>
              <wp:anchor distT="0" distB="0" distL="114300" distR="114300" simplePos="0" relativeHeight="251805696" behindDoc="1" locked="0" layoutInCell="1" allowOverlap="1" wp14:anchorId="3EE268F7" wp14:editId="65000BF0">
                <wp:simplePos x="0" y="0"/>
                <wp:positionH relativeFrom="column">
                  <wp:posOffset>-20660</wp:posOffset>
                </wp:positionH>
                <wp:positionV relativeFrom="paragraph">
                  <wp:posOffset>755015</wp:posOffset>
                </wp:positionV>
                <wp:extent cx="6442710" cy="6539865"/>
                <wp:effectExtent l="0" t="0" r="0" b="0"/>
                <wp:wrapSquare wrapText="bothSides"/>
                <wp:docPr id="41"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42710" cy="6539865"/>
                        </a:xfrm>
                        <a:prstGeom prst="rect">
                          <a:avLst/>
                        </a:prstGeom>
                        <a:solidFill>
                          <a:sysClr val="window" lastClr="FFFFFF">
                            <a:lumMod val="85000"/>
                          </a:sysClr>
                        </a:solidFill>
                        <a:ln w="12700" cap="flat" cmpd="sng" algn="ctr">
                          <a:noFill/>
                          <a:prstDash val="solid"/>
                          <a:miter lim="800000"/>
                        </a:ln>
                        <a:effectLst/>
                      </wps:spPr>
                      <wps:txbx>
                        <w:txbxContent>
                          <w:p w14:paraId="70659D66" w14:textId="4D19E3B2" w:rsidR="002829E2" w:rsidRPr="00D8264C" w:rsidRDefault="002829E2" w:rsidP="00696933">
                            <w:pPr>
                              <w:spacing w:before="120" w:after="120"/>
                              <w:jc w:val="center"/>
                              <w:rPr>
                                <w:b/>
                                <w:bCs/>
                              </w:rPr>
                            </w:pPr>
                            <w:r>
                              <w:rPr>
                                <w:b/>
                                <w:bCs/>
                              </w:rPr>
                              <w:t>Emerging technologies to support an aging population</w:t>
                            </w:r>
                          </w:p>
                          <w:p w14:paraId="055440F4" w14:textId="77777777" w:rsidR="002829E2" w:rsidRDefault="002829E2" w:rsidP="00696933">
                            <w:pPr>
                              <w:spacing w:before="120" w:after="120"/>
                            </w:pPr>
                            <w:r>
                              <w:t xml:space="preserve">This report identifies a range of emerging technologies that have significant potential to assist older adults, and it is offered as a guide for both public and private sector research and development (R&amp;D) </w:t>
                            </w:r>
                            <w:r w:rsidRPr="007A099C">
                              <w:rPr>
                                <w:i/>
                                <w:iCs/>
                              </w:rPr>
                              <w:t>to improve the quality of life, enhance individual choice, reduce caregiver stress, and cut healthcare costs</w:t>
                            </w:r>
                            <w:r>
                              <w:t>. The Task Force identified six primary functional capabilities as being critical to individuals who wish to maintain their independence as they age and for which technology may have a positive impact.</w:t>
                            </w:r>
                          </w:p>
                          <w:p w14:paraId="0C4C7D87" w14:textId="77777777" w:rsidR="002829E2" w:rsidRDefault="002829E2" w:rsidP="00696933">
                            <w:pPr>
                              <w:spacing w:before="120" w:after="120"/>
                            </w:pPr>
                            <w:r w:rsidRPr="007A099C">
                              <w:rPr>
                                <w:b/>
                                <w:bCs/>
                              </w:rPr>
                              <w:t>1.Key Activities of Independent Living.</w:t>
                            </w:r>
                            <w:r>
                              <w:t xml:space="preserve"> Living independently requires the ability to perform of a range of activities that impact our daily lives. Many of these activities can be assisted through technology, including those that support good nutrition, hygiene, and medication management.</w:t>
                            </w:r>
                          </w:p>
                          <w:p w14:paraId="6D784FF3" w14:textId="77777777" w:rsidR="002829E2" w:rsidRDefault="002829E2" w:rsidP="00696933">
                            <w:pPr>
                              <w:spacing w:before="120" w:after="120"/>
                            </w:pPr>
                            <w:r w:rsidRPr="007A099C">
                              <w:rPr>
                                <w:b/>
                                <w:bCs/>
                              </w:rPr>
                              <w:t>2.Cognition.</w:t>
                            </w:r>
                            <w:r>
                              <w:t xml:space="preserve"> Cognitive changes are common during aging, with increasing prevalence at older ages—varying in severity and impact. These changes can affect the ability to live independently as well as personal safety. Technology holds the promise to help older adults monitor changes in their cognition, provide mental training to reduce the impact of these changes, and create systems that assist individuals and families to maintain financial security.</w:t>
                            </w:r>
                          </w:p>
                          <w:p w14:paraId="3BA0080D" w14:textId="77777777" w:rsidR="002829E2" w:rsidRDefault="002829E2" w:rsidP="00696933">
                            <w:pPr>
                              <w:spacing w:before="120" w:after="120"/>
                            </w:pPr>
                            <w:r w:rsidRPr="007A099C">
                              <w:rPr>
                                <w:b/>
                                <w:bCs/>
                              </w:rPr>
                              <w:t>3.Communication and Social Connectivity.</w:t>
                            </w:r>
                            <w:r>
                              <w:t xml:space="preserve"> Older adults may face communication challenges as the result of hearing loss, social isolation, and loneliness, especially in economically distressed and rural communities. Technology can improve hearing and strengthen connections to larger communities.</w:t>
                            </w:r>
                          </w:p>
                          <w:p w14:paraId="0561AE6C" w14:textId="77777777" w:rsidR="002829E2" w:rsidRDefault="002829E2" w:rsidP="00696933">
                            <w:pPr>
                              <w:spacing w:before="120" w:after="120"/>
                            </w:pPr>
                            <w:r w:rsidRPr="007A099C">
                              <w:rPr>
                                <w:b/>
                                <w:bCs/>
                              </w:rPr>
                              <w:t>4.Personal Mobility.</w:t>
                            </w:r>
                            <w:r>
                              <w:t xml:space="preserve"> Mobility is a key factor in successful aging. To live independently, an individual must have the ability to move around the home comfortably and safely and throughout the larger community. Technology can assist older adults in staying mobile and able to safely perform key activities necessary for day-to-day life as well as interact with their communities.</w:t>
                            </w:r>
                          </w:p>
                          <w:p w14:paraId="0F6D1498" w14:textId="77777777" w:rsidR="002829E2" w:rsidRDefault="002829E2" w:rsidP="00696933">
                            <w:pPr>
                              <w:spacing w:before="120" w:after="120"/>
                            </w:pPr>
                            <w:r w:rsidRPr="007A099C">
                              <w:rPr>
                                <w:b/>
                                <w:bCs/>
                              </w:rPr>
                              <w:t>5.Transportation.</w:t>
                            </w:r>
                            <w:r>
                              <w:t xml:space="preserve"> True independence requires mobility outside of the home and neighborhood. Transportation needs and limitations are dictated to an extent by the changes to individual physical and cognitive abilities that come with age. While some older adults remain completely independent and continue to drive without assistance, others may be able to drive but require vehicle modification and/or advanced technologies to assist them while operating a vehicle. New technologies could also help older adults more safely and easily use public transportation.</w:t>
                            </w:r>
                          </w:p>
                          <w:p w14:paraId="66BBB6E6" w14:textId="77777777" w:rsidR="002829E2" w:rsidRDefault="002829E2" w:rsidP="00696933">
                            <w:pPr>
                              <w:spacing w:before="120" w:after="120"/>
                            </w:pPr>
                            <w:r w:rsidRPr="007A099C">
                              <w:rPr>
                                <w:b/>
                                <w:bCs/>
                              </w:rPr>
                              <w:t>6.Access to Healthcare.</w:t>
                            </w:r>
                            <w:r>
                              <w:t xml:space="preserve"> Access to healthcare plays a critical role in helping older adults stay active and independent as they age. Activities and strategies that support the maintenance of function and independence with age are multifaceted. Alignment and coordination of these efforts through technology can increase the effectiveness and efficiency of these services.</w:t>
                            </w:r>
                          </w:p>
                          <w:p w14:paraId="4A6491C9" w14:textId="77777777" w:rsidR="002829E2" w:rsidRPr="00CB199B" w:rsidRDefault="002829E2" w:rsidP="00696933">
                            <w:r>
                              <w:t>In the process of identifying primary capabilities and focus areas on which technological advances can have a positive impact in enabling older adults to age in place, several areas emerged that are associated with a number of technological solutions and were therefore not specific to individual R&amp;D recommendations. These areas are included in the final section of the report</w:t>
                            </w:r>
                            <w:r w:rsidRPr="00A46546">
                              <w:t>, Cross-Cutting Themes</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E268F7" id="Rectangle 41" o:spid="_x0000_s1130" style="position:absolute;margin-left:-1.65pt;margin-top:59.45pt;width:507.3pt;height:514.95pt;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" fillcolor="#d9d9d9" stroked="f" strokeweight="1pt">
                <v:textbox>
                  <w:txbxContent>
                    <w:p w14:paraId="70659D66" w14:textId="4D19E3B2" w:rsidR="002829E2" w:rsidRPr="00D8264C" w:rsidRDefault="002829E2" w:rsidP="00696933">
                      <w:pPr>
                        <w:spacing w:before="120" w:after="120"/>
                        <w:jc w:val="center"/>
                        <w:rPr>
                          <w:b/>
                          <w:bCs/>
                        </w:rPr>
                      </w:pPr>
                      <w:r>
                        <w:rPr>
                          <w:b/>
                          <w:bCs/>
                        </w:rPr>
                        <w:t>Emerging technologies to support an aging population</w:t>
                      </w:r>
                    </w:p>
                    <w:p w14:paraId="055440F4" w14:textId="77777777" w:rsidR="002829E2" w:rsidRDefault="002829E2" w:rsidP="00696933">
                      <w:pPr>
                        <w:spacing w:before="120" w:after="120"/>
                      </w:pPr>
                      <w:r>
                        <w:t xml:space="preserve">This report identifies a range of emerging technologies that have significant potential to assist older adults, and it is offered as a guide for both public and private sector research and development (R&amp;D) </w:t>
                      </w:r>
                      <w:r w:rsidRPr="007A099C">
                        <w:rPr>
                          <w:i/>
                          <w:iCs/>
                        </w:rPr>
                        <w:t>to improve the quality of life, enhance individual choice, reduce caregiver stress, and cut healthcare costs</w:t>
                      </w:r>
                      <w:r>
                        <w:t>. The Task Force identified six primary functional capabilities as being critical to individuals who wish to maintain their independence as they age and for which technology may have a positive impact.</w:t>
                      </w:r>
                    </w:p>
                    <w:p w14:paraId="0C4C7D87" w14:textId="77777777" w:rsidR="002829E2" w:rsidRDefault="002829E2" w:rsidP="00696933">
                      <w:pPr>
                        <w:spacing w:before="120" w:after="120"/>
                      </w:pPr>
                      <w:r w:rsidRPr="007A099C">
                        <w:rPr>
                          <w:b/>
                          <w:bCs/>
                        </w:rPr>
                        <w:t>1.Key Activities of Independent Living.</w:t>
                      </w:r>
                      <w:r>
                        <w:t xml:space="preserve"> Living independently requires the ability to perform of a range of activities that impact our daily lives. Many of these activities can be assisted through technology, including those that support good nutrition, hygiene, and medication management.</w:t>
                      </w:r>
                    </w:p>
                    <w:p w14:paraId="6D784FF3" w14:textId="77777777" w:rsidR="002829E2" w:rsidRDefault="002829E2" w:rsidP="00696933">
                      <w:pPr>
                        <w:spacing w:before="120" w:after="120"/>
                      </w:pPr>
                      <w:r w:rsidRPr="007A099C">
                        <w:rPr>
                          <w:b/>
                          <w:bCs/>
                        </w:rPr>
                        <w:t>2.Cognition.</w:t>
                      </w:r>
                      <w:r>
                        <w:t xml:space="preserve"> Cognitive changes are common during aging, with increasing prevalence at older ages—varying in severity and impact. These changes can affect the ability to live independently as well as personal safety. Technology holds the promise to help older adults monitor changes in their cognition, provide mental training to reduce the impact of these changes, and create systems that assist individuals and families to maintain financial security.</w:t>
                      </w:r>
                    </w:p>
                    <w:p w14:paraId="3BA0080D" w14:textId="77777777" w:rsidR="002829E2" w:rsidRDefault="002829E2" w:rsidP="00696933">
                      <w:pPr>
                        <w:spacing w:before="120" w:after="120"/>
                      </w:pPr>
                      <w:r w:rsidRPr="007A099C">
                        <w:rPr>
                          <w:b/>
                          <w:bCs/>
                        </w:rPr>
                        <w:t>3.Communication and Social Connectivity.</w:t>
                      </w:r>
                      <w:r>
                        <w:t xml:space="preserve"> Older adults may face communication challenges as the result of hearing loss, social isolation, and loneliness, especially in economically distressed and rural communities. Technology can improve hearing and strengthen connections to larger communities.</w:t>
                      </w:r>
                    </w:p>
                    <w:p w14:paraId="0561AE6C" w14:textId="77777777" w:rsidR="002829E2" w:rsidRDefault="002829E2" w:rsidP="00696933">
                      <w:pPr>
                        <w:spacing w:before="120" w:after="120"/>
                      </w:pPr>
                      <w:r w:rsidRPr="007A099C">
                        <w:rPr>
                          <w:b/>
                          <w:bCs/>
                        </w:rPr>
                        <w:t>4.Personal Mobility.</w:t>
                      </w:r>
                      <w:r>
                        <w:t xml:space="preserve"> Mobility is a key factor in successful aging. To live independently, an individual must have the ability to move around the home comfortably and safely and throughout the larger community. Technology can assist older adults in staying mobile and able to safely perform key activities necessary for day-to-day life as well as interact with their communities.</w:t>
                      </w:r>
                    </w:p>
                    <w:p w14:paraId="0F6D1498" w14:textId="77777777" w:rsidR="002829E2" w:rsidRDefault="002829E2" w:rsidP="00696933">
                      <w:pPr>
                        <w:spacing w:before="120" w:after="120"/>
                      </w:pPr>
                      <w:r w:rsidRPr="007A099C">
                        <w:rPr>
                          <w:b/>
                          <w:bCs/>
                        </w:rPr>
                        <w:t>5.Transportation.</w:t>
                      </w:r>
                      <w:r>
                        <w:t xml:space="preserve"> True independence requires mobility outside of the home and neighborhood. Transportation needs and limitations are dictated to an extent by the changes to individual physical and cognitive abilities that come with age. While some older adults remain completely independent and continue to drive without assistance, others may be able to drive but require vehicle modification and/or advanced technologies to assist them while operating a vehicle. New technologies could also help older adults more safely and easily use public transportation.</w:t>
                      </w:r>
                    </w:p>
                    <w:p w14:paraId="66BBB6E6" w14:textId="77777777" w:rsidR="002829E2" w:rsidRDefault="002829E2" w:rsidP="00696933">
                      <w:pPr>
                        <w:spacing w:before="120" w:after="120"/>
                      </w:pPr>
                      <w:r w:rsidRPr="007A099C">
                        <w:rPr>
                          <w:b/>
                          <w:bCs/>
                        </w:rPr>
                        <w:t>6.Access to Healthcare.</w:t>
                      </w:r>
                      <w:r>
                        <w:t xml:space="preserve"> Access to healthcare plays a critical role in helping older adults stay active and independent as they age. Activities and strategies that support the maintenance of function and independence with age are multifaceted. Alignment and coordination of these efforts through technology can increase the effectiveness and efficiency of these services.</w:t>
                      </w:r>
                    </w:p>
                    <w:p w14:paraId="4A6491C9" w14:textId="77777777" w:rsidR="002829E2" w:rsidRPr="00CB199B" w:rsidRDefault="002829E2" w:rsidP="00696933">
                      <w:r>
                        <w:t>In the process of identifying primary capabilities and focus areas on which technological advances can have a positive impact in enabling older adults to age in place, several areas emerged that are associated with a number of technological solutions and were therefore not specific to individual R&amp;D recommendations. These areas are included in the final section of the report</w:t>
                      </w:r>
                      <w:r w:rsidRPr="00A46546">
                        <w:t>, Cross-Cutting Themes</w:t>
                      </w:r>
                      <w:r>
                        <w:t>.</w:t>
                      </w:r>
                    </w:p>
                  </w:txbxContent>
                </v:textbox>
                <w10:wrap type="square"/>
              </v:rect>
            </w:pict>
          </mc:Fallback>
        </mc:AlternateContent>
      </w:r>
      <w:r w:rsidR="00696933">
        <w:t xml:space="preserve">Before devising different offers, we need to understand the requirements for </w:t>
      </w:r>
      <w:r w:rsidR="00D82A06">
        <w:t>older adults</w:t>
      </w:r>
      <w:r w:rsidR="00696933">
        <w:t>. Since requirement analysis is not the main focus of this article, we present a summary of the needs conducted by a task force from the White House in the insert “</w:t>
      </w:r>
      <w:r w:rsidR="00696933" w:rsidRPr="000A4FAB">
        <w:t xml:space="preserve">Emerging </w:t>
      </w:r>
      <w:r w:rsidR="00696933">
        <w:t>T</w:t>
      </w:r>
      <w:r w:rsidR="00696933" w:rsidRPr="000A4FAB">
        <w:t xml:space="preserve">echnologies to </w:t>
      </w:r>
      <w:r w:rsidR="00696933">
        <w:t>S</w:t>
      </w:r>
      <w:r w:rsidR="00696933" w:rsidRPr="000A4FAB">
        <w:t xml:space="preserve">upport an </w:t>
      </w:r>
      <w:r w:rsidR="00696933">
        <w:t>A</w:t>
      </w:r>
      <w:r w:rsidR="00696933" w:rsidRPr="000A4FAB">
        <w:t xml:space="preserve">ging </w:t>
      </w:r>
      <w:r w:rsidR="00696933">
        <w:t>P</w:t>
      </w:r>
      <w:r w:rsidR="00696933" w:rsidRPr="000A4FAB">
        <w:t>opulation</w:t>
      </w:r>
      <w:r w:rsidR="00696933">
        <w:t xml:space="preserve">”. </w:t>
      </w:r>
    </w:p>
    <w:p w14:paraId="111A3512" w14:textId="0A6A6DFC" w:rsidR="00696933" w:rsidRDefault="00696933" w:rsidP="00696933">
      <w:r>
        <w:lastRenderedPageBreak/>
        <w:t xml:space="preserve">This insert provides six major categories of the needs of the aging population. As shown in </w:t>
      </w:r>
      <w:r w:rsidR="00012A80">
        <w:fldChar w:fldCharType="begin"/>
      </w:r>
      <w:r w:rsidR="00012A80">
        <w:instrText xml:space="preserve"> REF _Ref71386726 \h </w:instrText>
      </w:r>
      <w:r w:rsidR="00012A80">
        <w:fldChar w:fldCharType="separate"/>
      </w:r>
      <w:r w:rsidR="00030EC2" w:rsidRPr="001A242C">
        <w:t xml:space="preserve">Figure </w:t>
      </w:r>
      <w:r w:rsidR="00030EC2">
        <w:rPr>
          <w:noProof/>
        </w:rPr>
        <w:t>54</w:t>
      </w:r>
      <w:r w:rsidR="00012A80">
        <w:fldChar w:fldCharType="end"/>
      </w:r>
      <w:r w:rsidR="00012A80">
        <w:rPr>
          <w:szCs w:val="22"/>
        </w:rPr>
        <w:t>,</w:t>
      </w:r>
      <w:r>
        <w:t xml:space="preserve"> a service offering for the cable operators is the exercise of mapping the needs to the capabilities of the service provider. As presented in</w:t>
      </w:r>
      <w:r w:rsidR="00627BBA">
        <w:rPr>
          <w:rStyle w:val="FootnoteReference"/>
        </w:rPr>
        <w:footnoteReference w:id="44"/>
      </w:r>
      <w:r>
        <w:t xml:space="preserve">, the cable operator has significant technical capabilities that they are offering to their current broadband customers such as, connectivity, unified communication platforms, commitment to security and privacy on all their services, different in-home and network monitoring capabilities, burgeoning analytical capabilities, and different mobility-based services. In the figure, we show how to map the requirements to the capabilities through offers. The offers that an operator can provide to address the problems are - </w:t>
      </w:r>
      <w:r w:rsidR="007E12D5">
        <w:t>b</w:t>
      </w:r>
      <w:r>
        <w:t xml:space="preserve">asic AIP, </w:t>
      </w:r>
      <w:r w:rsidR="007E12D5">
        <w:t>h</w:t>
      </w:r>
      <w:r>
        <w:t xml:space="preserve">ospital at </w:t>
      </w:r>
      <w:r w:rsidR="007E12D5">
        <w:t>h</w:t>
      </w:r>
      <w:r>
        <w:t xml:space="preserve">ome (HAH), </w:t>
      </w:r>
      <w:r w:rsidR="007E12D5">
        <w:t>i</w:t>
      </w:r>
      <w:r>
        <w:t xml:space="preserve">nstall and </w:t>
      </w:r>
      <w:r w:rsidR="007E12D5">
        <w:t>s</w:t>
      </w:r>
      <w:r>
        <w:t xml:space="preserve">upport (IandS), and </w:t>
      </w:r>
      <w:r w:rsidR="007E12D5">
        <w:t>o</w:t>
      </w:r>
      <w:r>
        <w:t xml:space="preserve">ther </w:t>
      </w:r>
      <w:r w:rsidR="007E12D5">
        <w:t>s</w:t>
      </w:r>
      <w:r>
        <w:t xml:space="preserve">ervices. </w:t>
      </w:r>
    </w:p>
    <w:p w14:paraId="35729D46" w14:textId="1A1CDB41" w:rsidR="00696933" w:rsidRDefault="00696933" w:rsidP="00696933">
      <w:r w:rsidRPr="00C03247">
        <w:rPr>
          <w:b/>
        </w:rPr>
        <w:t>Basic AIP</w:t>
      </w:r>
      <w:r>
        <w:rPr>
          <w:b/>
        </w:rPr>
        <w:t xml:space="preserve">: </w:t>
      </w:r>
      <w:r w:rsidRPr="00C8369F">
        <w:rPr>
          <w:bCs/>
        </w:rPr>
        <w:t xml:space="preserve">This </w:t>
      </w:r>
      <w:r>
        <w:rPr>
          <w:bCs/>
        </w:rPr>
        <w:t xml:space="preserve">basic </w:t>
      </w:r>
      <w:r w:rsidRPr="00C8369F">
        <w:rPr>
          <w:bCs/>
        </w:rPr>
        <w:t>offer</w:t>
      </w:r>
      <w:r>
        <w:rPr>
          <w:bCs/>
        </w:rPr>
        <w:t xml:space="preserve">, as shown in </w:t>
      </w:r>
      <w:r w:rsidRPr="00234306">
        <w:rPr>
          <w:bCs/>
        </w:rPr>
        <w:fldChar w:fldCharType="begin"/>
      </w:r>
      <w:r w:rsidRPr="00234306">
        <w:rPr>
          <w:bCs/>
        </w:rPr>
        <w:instrText xml:space="preserve"> REF _Ref71386726 \h  \* MERGEFORMAT </w:instrText>
      </w:r>
      <w:r w:rsidRPr="00234306">
        <w:rPr>
          <w:bCs/>
        </w:rPr>
      </w:r>
      <w:r w:rsidRPr="00234306">
        <w:rPr>
          <w:bCs/>
        </w:rPr>
        <w:fldChar w:fldCharType="separate"/>
      </w:r>
      <w:r w:rsidR="00030EC2" w:rsidRPr="00030EC2">
        <w:rPr>
          <w:szCs w:val="22"/>
        </w:rPr>
        <w:t xml:space="preserve">Figure </w:t>
      </w:r>
      <w:r w:rsidR="00030EC2" w:rsidRPr="00030EC2">
        <w:rPr>
          <w:noProof/>
          <w:szCs w:val="22"/>
        </w:rPr>
        <w:t>54</w:t>
      </w:r>
      <w:r w:rsidRPr="00234306">
        <w:rPr>
          <w:bCs/>
        </w:rPr>
        <w:fldChar w:fldCharType="end"/>
      </w:r>
      <w:r>
        <w:rPr>
          <w:bCs/>
        </w:rPr>
        <w:t>,</w:t>
      </w:r>
      <w:r>
        <w:rPr>
          <w:b/>
        </w:rPr>
        <w:t xml:space="preserve"> </w:t>
      </w:r>
      <w:r>
        <w:t xml:space="preserve">can address many of the </w:t>
      </w:r>
      <w:r w:rsidR="00D82A06">
        <w:t>older adults</w:t>
      </w:r>
      <w:r w:rsidR="00D97A82">
        <w:t>’</w:t>
      </w:r>
      <w:r w:rsidR="00D82A06">
        <w:t xml:space="preserve"> </w:t>
      </w:r>
      <w:r>
        <w:t xml:space="preserve">needs such as access to healthcare, </w:t>
      </w:r>
      <w:r w:rsidR="002C624B">
        <w:t>communication,</w:t>
      </w:r>
      <w:r>
        <w:t xml:space="preserve"> and social connectivity (to reduce social isolation), basic cognition and more importantly </w:t>
      </w:r>
      <w:r w:rsidR="00D97A82">
        <w:t xml:space="preserve">enable </w:t>
      </w:r>
      <w:r>
        <w:t xml:space="preserve">them for independent living. This offer constitutes the operator capabilities such as providing broadband and in-home connectivity, extending the unified communications that are offered to the business customers to the AIP stakeholders, guaranteeing the security and privacy offering (which the operators are well versed with) as part of the offering, extending their current service assurance infrastructure to the AIP offers, and provide metrics-driven basic analytics to the AIP offering. </w:t>
      </w:r>
    </w:p>
    <w:p w14:paraId="090866F1" w14:textId="19AF928E" w:rsidR="00696933" w:rsidRDefault="00696933" w:rsidP="00696933">
      <w:r>
        <w:rPr>
          <w:b/>
        </w:rPr>
        <w:t>Home as a Hospital (</w:t>
      </w:r>
      <w:r w:rsidRPr="00C03247">
        <w:rPr>
          <w:b/>
        </w:rPr>
        <w:t>HAH</w:t>
      </w:r>
      <w:r>
        <w:rPr>
          <w:b/>
        </w:rPr>
        <w:t>):</w:t>
      </w:r>
      <w:r>
        <w:t xml:space="preserve"> HAH takes the basic offer to the next level of complexity. This service, bringing hospital-level services to the </w:t>
      </w:r>
      <w:r w:rsidR="00CD7AE9">
        <w:t>older adult</w:t>
      </w:r>
      <w:r>
        <w:t>’s home, is typically driven by the cost, inconvenience, and risks (such as exposure to the diseases) of staying longer time at the hospital</w:t>
      </w:r>
      <w:r w:rsidR="00E65940">
        <w:rPr>
          <w:rStyle w:val="FootnoteReference"/>
        </w:rPr>
        <w:footnoteReference w:id="45"/>
      </w:r>
      <w:r w:rsidR="00E65940">
        <w:t xml:space="preserve">. </w:t>
      </w:r>
      <w:r>
        <w:t xml:space="preserve">While at home, the patient would ideally have </w:t>
      </w:r>
      <w:r w:rsidRPr="008C4862">
        <w:rPr>
          <w:bCs/>
        </w:rPr>
        <w:t>access to a physician 24/7</w:t>
      </w:r>
      <w:r>
        <w:t xml:space="preserve"> and could receive at-home visits. Patients can also receive diagnostic tests such as ECGs, </w:t>
      </w:r>
      <w:r w:rsidR="007E12D5">
        <w:t>o</w:t>
      </w:r>
      <w:r>
        <w:t xml:space="preserve">xygen levels, </w:t>
      </w:r>
      <w:r w:rsidR="007E12D5">
        <w:t>e</w:t>
      </w:r>
      <w:r>
        <w:t xml:space="preserve">chocardiograms, and treatments like oxygen therapy, IV fluids, antibiotics etc. However, these exams are dependent on the devices available in the home. The main requirements that HAH can support include access to healthcare, communication with the </w:t>
      </w:r>
      <w:r w:rsidR="00CD7AE9">
        <w:t>older adult</w:t>
      </w:r>
      <w:r>
        <w:t xml:space="preserve">'s support team (family, caregivers, and providers), and a higher level of cognition support. As shown </w:t>
      </w:r>
      <w:r w:rsidRPr="00F0137B">
        <w:t xml:space="preserve">in </w:t>
      </w:r>
      <w:r w:rsidR="00012A80">
        <w:fldChar w:fldCharType="begin"/>
      </w:r>
      <w:r w:rsidR="00012A80">
        <w:instrText xml:space="preserve"> REF _Ref71386726 \h </w:instrText>
      </w:r>
      <w:r w:rsidR="00012A80">
        <w:fldChar w:fldCharType="separate"/>
      </w:r>
      <w:r w:rsidR="00030EC2" w:rsidRPr="001A242C">
        <w:t xml:space="preserve">Figure </w:t>
      </w:r>
      <w:r w:rsidR="00030EC2">
        <w:rPr>
          <w:noProof/>
        </w:rPr>
        <w:t>54</w:t>
      </w:r>
      <w:r w:rsidR="00012A80">
        <w:fldChar w:fldCharType="end"/>
      </w:r>
      <w:r>
        <w:t xml:space="preserve">, these can be offered through the cable operator's current portfolio of services. The additional challenge to solve would be the integration of medical devices into their solution. Many business models can be adopted between the device manufacturers and the operators, which are not discussed in this paper. </w:t>
      </w:r>
    </w:p>
    <w:p w14:paraId="2261DD3B" w14:textId="492BB81A" w:rsidR="00696933" w:rsidRDefault="00696933" w:rsidP="00696933">
      <w:r>
        <w:rPr>
          <w:b/>
        </w:rPr>
        <w:t>Installation and Service (</w:t>
      </w:r>
      <w:r w:rsidRPr="00C03247">
        <w:rPr>
          <w:b/>
        </w:rPr>
        <w:t>IandS</w:t>
      </w:r>
      <w:r>
        <w:rPr>
          <w:b/>
        </w:rPr>
        <w:t xml:space="preserve">): </w:t>
      </w:r>
      <w:r w:rsidRPr="004E3629">
        <w:rPr>
          <w:bCs/>
        </w:rPr>
        <w:t>This</w:t>
      </w:r>
      <w:r>
        <w:t xml:space="preserve"> would include any installation and support AIP solutions would require. For example, an </w:t>
      </w:r>
      <w:r w:rsidR="00CD7AE9">
        <w:t>older adult</w:t>
      </w:r>
      <w:r>
        <w:t xml:space="preserve"> or their family member may want to install monitoring or </w:t>
      </w:r>
      <w:r w:rsidRPr="004E3629">
        <w:rPr>
          <w:bCs/>
        </w:rPr>
        <w:t xml:space="preserve">security systems in the house to observe </w:t>
      </w:r>
      <w:r>
        <w:rPr>
          <w:bCs/>
        </w:rPr>
        <w:t xml:space="preserve">the </w:t>
      </w:r>
      <w:r w:rsidR="00CD7AE9">
        <w:rPr>
          <w:bCs/>
        </w:rPr>
        <w:t>older adult</w:t>
      </w:r>
      <w:r>
        <w:rPr>
          <w:bCs/>
        </w:rPr>
        <w:t>’s behavioral</w:t>
      </w:r>
      <w:r w:rsidRPr="004E3629">
        <w:rPr>
          <w:bCs/>
        </w:rPr>
        <w:t xml:space="preserve"> changes in the home. Others could include health systems that can record</w:t>
      </w:r>
      <w:r>
        <w:t xml:space="preserve"> falls, changes in sleep patterns, medication systems, etc. Depending on the devices or service there are different levels of training and servicing required. Certain medical devices may need to be serviced or updated more often since they could directly impact the health of the </w:t>
      </w:r>
      <w:r w:rsidR="00CD7AE9">
        <w:t>older adult</w:t>
      </w:r>
      <w:r>
        <w:t xml:space="preserve">. This service could be offered as an upsell package by the operators. As shown in </w:t>
      </w:r>
      <w:r w:rsidR="00012A80">
        <w:fldChar w:fldCharType="begin"/>
      </w:r>
      <w:r w:rsidR="00012A80">
        <w:instrText xml:space="preserve"> REF _Ref71386726 \h </w:instrText>
      </w:r>
      <w:r w:rsidR="00012A80">
        <w:fldChar w:fldCharType="separate"/>
      </w:r>
      <w:r w:rsidR="00030EC2" w:rsidRPr="001A242C">
        <w:t xml:space="preserve">Figure </w:t>
      </w:r>
      <w:r w:rsidR="00030EC2">
        <w:rPr>
          <w:noProof/>
        </w:rPr>
        <w:t>54</w:t>
      </w:r>
      <w:r w:rsidR="00012A80">
        <w:fldChar w:fldCharType="end"/>
      </w:r>
      <w:r>
        <w:t xml:space="preserve">, the operator can support many of the requirements </w:t>
      </w:r>
      <w:r w:rsidR="00CD7AE9">
        <w:t>older adults</w:t>
      </w:r>
      <w:r>
        <w:t xml:space="preserve"> have in their daily life. These services enhance the service offering that they are providing for their AIP portfolio.</w:t>
      </w:r>
    </w:p>
    <w:p w14:paraId="1F70E452" w14:textId="6907A4AA" w:rsidR="00696933" w:rsidRDefault="00696933" w:rsidP="00696933">
      <w:r w:rsidRPr="00C03247">
        <w:rPr>
          <w:b/>
        </w:rPr>
        <w:t>Other</w:t>
      </w:r>
      <w:r>
        <w:rPr>
          <w:b/>
        </w:rPr>
        <w:t xml:space="preserve"> Enhanced Services: </w:t>
      </w:r>
      <w:r w:rsidRPr="00777ACF">
        <w:rPr>
          <w:bCs/>
        </w:rPr>
        <w:t>These</w:t>
      </w:r>
      <w:r>
        <w:t xml:space="preserve"> services include a wide array of services that fall outside of </w:t>
      </w:r>
      <w:r w:rsidR="007E12D5" w:rsidRPr="007E12D5">
        <w:t xml:space="preserve">instrumental activities of daily living </w:t>
      </w:r>
      <w:r w:rsidR="007E12D5">
        <w:t>(</w:t>
      </w:r>
      <w:r>
        <w:t>IADLs</w:t>
      </w:r>
      <w:r w:rsidR="007E12D5">
        <w:t>)</w:t>
      </w:r>
      <w:r>
        <w:t xml:space="preserve"> such as sensors, management tools, </w:t>
      </w:r>
      <w:r w:rsidRPr="00DC077F">
        <w:t>analytic</w:t>
      </w:r>
      <w:r>
        <w:t xml:space="preserve">al support, advanced cognition support, social isolation tools etc. These services may be ones that telecom operators </w:t>
      </w:r>
      <w:r>
        <w:lastRenderedPageBreak/>
        <w:t xml:space="preserve">may not have a direct influence in but can repurpose their offerings to fill in AIP needs. For example, to fulfill the needs of transportation for the </w:t>
      </w:r>
      <w:r w:rsidR="00CD7AE9">
        <w:t>older adults</w:t>
      </w:r>
      <w:r>
        <w:t xml:space="preserve"> through an integrated communication platform where the operators can link the elder requesting the service with the local transportation company who is part of the operator's ecosystem.</w:t>
      </w:r>
    </w:p>
    <w:p w14:paraId="48F3E6FE" w14:textId="38121EB1" w:rsidR="00696933" w:rsidRDefault="00696933" w:rsidP="00696933">
      <w:r>
        <w:t xml:space="preserve">In the following sections, we provide the </w:t>
      </w:r>
      <w:r w:rsidR="007E12D5">
        <w:t>t</w:t>
      </w:r>
      <w:r>
        <w:t xml:space="preserve">elecom operator market size for the above product offerings, the revenue opportunities and the costs, and their profitability analysis. </w:t>
      </w:r>
    </w:p>
    <w:bookmarkEnd w:id="391"/>
    <w:p w14:paraId="4FF189DF" w14:textId="0EEF39E4" w:rsidR="00696933" w:rsidRPr="008E40D7" w:rsidRDefault="00696933" w:rsidP="00463702">
      <w:pPr>
        <w:pStyle w:val="Heading5"/>
      </w:pPr>
      <w:r>
        <w:t xml:space="preserve">Operators </w:t>
      </w:r>
      <w:r w:rsidR="00AD7711">
        <w:t>m</w:t>
      </w:r>
      <w:r>
        <w:t xml:space="preserve">arket </w:t>
      </w:r>
      <w:r w:rsidR="00AD7711">
        <w:t>s</w:t>
      </w:r>
      <w:r>
        <w:t>ize</w:t>
      </w:r>
    </w:p>
    <w:p w14:paraId="00430390" w14:textId="65F22035" w:rsidR="00696933" w:rsidRPr="00F47368" w:rsidRDefault="00696933" w:rsidP="00696933">
      <w:bookmarkStart w:id="394" w:name="_Toc68096392"/>
      <w:r w:rsidRPr="006A4BF7">
        <w:rPr>
          <w:noProof/>
        </w:rPr>
        <w:drawing>
          <wp:anchor distT="0" distB="0" distL="114300" distR="114300" simplePos="0" relativeHeight="251529216" behindDoc="0" locked="0" layoutInCell="1" allowOverlap="1" wp14:anchorId="25DFA74A" wp14:editId="62F044C4">
            <wp:simplePos x="0" y="0"/>
            <wp:positionH relativeFrom="column">
              <wp:posOffset>2377440</wp:posOffset>
            </wp:positionH>
            <wp:positionV relativeFrom="paragraph">
              <wp:posOffset>183515</wp:posOffset>
            </wp:positionV>
            <wp:extent cx="3573780" cy="2705100"/>
            <wp:effectExtent l="0" t="0" r="7620" b="0"/>
            <wp:wrapSquare wrapText="bothSides"/>
            <wp:docPr id="452" name="Picture 45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hart, bar chart&#10;&#10;Description automatically generated"/>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3573780" cy="2705100"/>
                    </a:xfrm>
                    <a:prstGeom prst="rect">
                      <a:avLst/>
                    </a:prstGeom>
                  </pic:spPr>
                </pic:pic>
              </a:graphicData>
            </a:graphic>
            <wp14:sizeRelH relativeFrom="margin">
              <wp14:pctWidth>0</wp14:pctWidth>
            </wp14:sizeRelH>
            <wp14:sizeRelV relativeFrom="margin">
              <wp14:pctHeight>0</wp14:pctHeight>
            </wp14:sizeRelV>
          </wp:anchor>
        </w:drawing>
      </w:r>
      <w:r>
        <w:t>With very conservative initial and growth assumptions per market segment (</w:t>
      </w:r>
      <w:r w:rsidR="007E12D5">
        <w:t>p</w:t>
      </w:r>
      <w:r>
        <w:t xml:space="preserve">rimary, </w:t>
      </w:r>
      <w:r w:rsidR="007E12D5">
        <w:t>f</w:t>
      </w:r>
      <w:r>
        <w:t xml:space="preserve">amily, </w:t>
      </w:r>
      <w:r w:rsidR="007E12D5">
        <w:t>c</w:t>
      </w:r>
      <w:r>
        <w:t xml:space="preserve">aregiver, </w:t>
      </w:r>
      <w:r w:rsidR="007E12D5">
        <w:t>p</w:t>
      </w:r>
      <w:r>
        <w:t xml:space="preserve">rovider, and </w:t>
      </w:r>
      <w:r w:rsidR="007E12D5">
        <w:t>p</w:t>
      </w:r>
      <w:r>
        <w:t xml:space="preserve">ayor) and a detailed breakdown of these segments into subsegments for an accurate forecast, we derived the next 10-year </w:t>
      </w:r>
      <w:r w:rsidR="007E12D5">
        <w:t>t</w:t>
      </w:r>
      <w:r>
        <w:t>elecom operators AIP forecast.</w:t>
      </w:r>
    </w:p>
    <w:p w14:paraId="25EC4CBC" w14:textId="15390F69" w:rsidR="00696933" w:rsidRDefault="00AB7230" w:rsidP="00696933">
      <w:r>
        <w:rPr>
          <w:noProof/>
        </w:rPr>
        <mc:AlternateContent>
          <mc:Choice Requires="wps">
            <w:drawing>
              <wp:anchor distT="0" distB="0" distL="114300" distR="114300" simplePos="0" relativeHeight="251812864" behindDoc="0" locked="0" layoutInCell="1" allowOverlap="1" wp14:anchorId="5D2B49E7" wp14:editId="3DB7383D">
                <wp:simplePos x="0" y="0"/>
                <wp:positionH relativeFrom="column">
                  <wp:posOffset>2312670</wp:posOffset>
                </wp:positionH>
                <wp:positionV relativeFrom="paragraph">
                  <wp:posOffset>1699260</wp:posOffset>
                </wp:positionV>
                <wp:extent cx="3642995" cy="146050"/>
                <wp:effectExtent l="0" t="0" r="0" b="0"/>
                <wp:wrapSquare wrapText="bothSides"/>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42995" cy="146050"/>
                        </a:xfrm>
                        <a:prstGeom prst="rect">
                          <a:avLst/>
                        </a:prstGeom>
                        <a:solidFill>
                          <a:prstClr val="white"/>
                        </a:solidFill>
                        <a:ln>
                          <a:noFill/>
                        </a:ln>
                      </wps:spPr>
                      <wps:txbx>
                        <w:txbxContent>
                          <w:p w14:paraId="0F39AC02" w14:textId="0E081656" w:rsidR="002829E2" w:rsidRPr="00116E82" w:rsidRDefault="002829E2" w:rsidP="00A92DB5">
                            <w:pPr>
                              <w:pStyle w:val="Caption"/>
                              <w:rPr>
                                <w:i/>
                                <w:noProof/>
                                <w:szCs w:val="32"/>
                              </w:rPr>
                            </w:pPr>
                            <w:bookmarkStart w:id="395" w:name="_Ref71465279"/>
                            <w:bookmarkStart w:id="396" w:name="_Toc71880116"/>
                            <w:bookmarkStart w:id="397" w:name="_Toc135901972"/>
                            <w:r w:rsidRPr="00116E82">
                              <w:t xml:space="preserve">Figure </w:t>
                            </w:r>
                            <w:fldSimple w:instr=" SEQ Figure \* ARABIC ">
                              <w:r w:rsidR="00FF1515">
                                <w:rPr>
                                  <w:noProof/>
                                </w:rPr>
                                <w:t>55</w:t>
                              </w:r>
                            </w:fldSimple>
                            <w:bookmarkEnd w:id="395"/>
                            <w:r w:rsidRPr="00116E82">
                              <w:t xml:space="preserve"> Telecom operators projected market size by the offers</w:t>
                            </w:r>
                            <w:bookmarkEnd w:id="396"/>
                            <w:bookmarkEnd w:id="39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D2B49E7" id="Text Box 40" o:spid="_x0000_s1131" type="#_x0000_t202" style="position:absolute;margin-left:182.1pt;margin-top:133.8pt;width:286.85pt;height:11.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" stroked="f">
                <v:textbox style="mso-fit-shape-to-text:t" inset="0,0,0,0">
                  <w:txbxContent>
                    <w:p w14:paraId="0F39AC02" w14:textId="0E081656" w:rsidR="002829E2" w:rsidRPr="00116E82" w:rsidRDefault="002829E2" w:rsidP="00A92DB5">
                      <w:pPr>
                        <w:pStyle w:val="Caption"/>
                        <w:rPr>
                          <w:i/>
                          <w:noProof/>
                          <w:szCs w:val="32"/>
                        </w:rPr>
                      </w:pPr>
                      <w:bookmarkStart w:id="398" w:name="_Ref71465279"/>
                      <w:bookmarkStart w:id="399" w:name="_Toc71880116"/>
                      <w:bookmarkStart w:id="400" w:name="_Toc135901972"/>
                      <w:r w:rsidRPr="00116E82">
                        <w:t xml:space="preserve">Figure </w:t>
                      </w:r>
                      <w:fldSimple w:instr=" SEQ Figure \* ARABIC ">
                        <w:r w:rsidR="00FF1515">
                          <w:rPr>
                            <w:noProof/>
                          </w:rPr>
                          <w:t>55</w:t>
                        </w:r>
                      </w:fldSimple>
                      <w:bookmarkEnd w:id="398"/>
                      <w:r w:rsidRPr="00116E82">
                        <w:t xml:space="preserve"> Telecom operators projected market size by the offers</w:t>
                      </w:r>
                      <w:bookmarkEnd w:id="399"/>
                      <w:bookmarkEnd w:id="400"/>
                    </w:p>
                  </w:txbxContent>
                </v:textbox>
                <w10:wrap type="square"/>
              </v:shape>
            </w:pict>
          </mc:Fallback>
        </mc:AlternateContent>
      </w:r>
      <w:r w:rsidR="00696933">
        <w:t xml:space="preserve">When looking at how the AIP market is projected to grow, as shown in </w:t>
      </w:r>
      <w:r w:rsidR="00696933" w:rsidRPr="00A146F5">
        <w:fldChar w:fldCharType="begin"/>
      </w:r>
      <w:r w:rsidR="00696933" w:rsidRPr="00A146F5">
        <w:instrText xml:space="preserve"> REF _Ref71465279 \h  \* MERGEFORMAT </w:instrText>
      </w:r>
      <w:r w:rsidR="00696933" w:rsidRPr="00A146F5">
        <w:fldChar w:fldCharType="separate"/>
      </w:r>
      <w:r w:rsidR="00030EC2" w:rsidRPr="00030EC2">
        <w:rPr>
          <w:szCs w:val="22"/>
        </w:rPr>
        <w:t xml:space="preserve">Figure </w:t>
      </w:r>
      <w:r w:rsidR="00030EC2" w:rsidRPr="00030EC2">
        <w:rPr>
          <w:noProof/>
          <w:szCs w:val="22"/>
        </w:rPr>
        <w:t>55</w:t>
      </w:r>
      <w:r w:rsidR="00696933" w:rsidRPr="00A146F5">
        <w:fldChar w:fldCharType="end"/>
      </w:r>
      <w:r w:rsidR="00696933" w:rsidRPr="00A146F5">
        <w:t>,</w:t>
      </w:r>
      <w:r w:rsidR="00696933">
        <w:t xml:space="preserve"> it is clear that there is consistent growth in most segments. The market segment seeing the most growth is the primary stakeholder. We can attribute this amount of growth to the increasing rate of our aging population growth and increased desire to age in one’s own home. With this desire to age at home, there inherently comes a need for an increased level of service offerings. </w:t>
      </w:r>
    </w:p>
    <w:p w14:paraId="75487C39" w14:textId="169FBBCF" w:rsidR="00696933" w:rsidRPr="003A51A3" w:rsidRDefault="00696933" w:rsidP="00696933">
      <w:r>
        <w:t xml:space="preserve">Additionally, those individuals caring for the </w:t>
      </w:r>
      <w:r w:rsidR="00CD7AE9">
        <w:t>older adult</w:t>
      </w:r>
      <w:r>
        <w:t xml:space="preserve"> (family or caregivers) will increase as a result of the need for </w:t>
      </w:r>
      <w:r w:rsidR="00CD7AE9">
        <w:t>older adults</w:t>
      </w:r>
      <w:r>
        <w:t xml:space="preserve"> to have additional care. The growth in </w:t>
      </w:r>
      <w:r w:rsidR="007E12D5">
        <w:t>p</w:t>
      </w:r>
      <w:r>
        <w:t xml:space="preserve">rimary AIP will drive the growth in the HAH, the </w:t>
      </w:r>
      <w:r w:rsidR="003C01D1">
        <w:t>o</w:t>
      </w:r>
      <w:r>
        <w:t xml:space="preserve">ther, and IandS offering. One potential reason for this is the need for more hands-on attention with these offerings. </w:t>
      </w:r>
    </w:p>
    <w:p w14:paraId="78D27A35" w14:textId="7EAF5F7C" w:rsidR="00696933" w:rsidRDefault="00696933" w:rsidP="00463702">
      <w:pPr>
        <w:pStyle w:val="Heading5"/>
      </w:pPr>
      <w:bookmarkStart w:id="401" w:name="_Toc67303955"/>
      <w:bookmarkStart w:id="402" w:name="_Toc67304065"/>
      <w:bookmarkEnd w:id="394"/>
      <w:bookmarkEnd w:id="401"/>
      <w:bookmarkEnd w:id="402"/>
      <w:r>
        <w:t xml:space="preserve">Potential </w:t>
      </w:r>
      <w:r w:rsidR="00AD7711">
        <w:t>b</w:t>
      </w:r>
      <w:r>
        <w:t xml:space="preserve">usiness </w:t>
      </w:r>
      <w:r w:rsidR="00AD7711">
        <w:t>m</w:t>
      </w:r>
      <w:r>
        <w:t>odels</w:t>
      </w:r>
    </w:p>
    <w:p w14:paraId="3DA74BD9" w14:textId="74A59A5F" w:rsidR="00696933" w:rsidRDefault="00696933" w:rsidP="00696933">
      <w:r>
        <w:t xml:space="preserve">Healthcare and care provider industries are mature industries. Entering into these markets requires a portfolio of strong differentiators and a mindset to collaborate with the incumbents. In </w:t>
      </w:r>
      <w:r>
        <w:fldChar w:fldCharType="begin"/>
      </w:r>
      <w:r>
        <w:instrText xml:space="preserve"> REF _Ref71541879 \h </w:instrText>
      </w:r>
      <w:r>
        <w:fldChar w:fldCharType="separate"/>
      </w:r>
      <w:r w:rsidR="00030EC2" w:rsidRPr="00FB2F86">
        <w:t xml:space="preserve">Figure </w:t>
      </w:r>
      <w:r w:rsidR="00030EC2">
        <w:rPr>
          <w:noProof/>
        </w:rPr>
        <w:t>56</w:t>
      </w:r>
      <w:r>
        <w:fldChar w:fldCharType="end"/>
      </w:r>
      <w:r>
        <w:t xml:space="preserve">, we highlight the business models on how operators can extend their capabilities in the four offers that were discussed in the previous sections. </w:t>
      </w:r>
    </w:p>
    <w:p w14:paraId="5615A2C4" w14:textId="3758087E" w:rsidR="00696933" w:rsidRPr="007C0B6D" w:rsidRDefault="00696933" w:rsidP="00696933">
      <w:r w:rsidRPr="000D1538">
        <w:rPr>
          <w:bCs/>
          <w:i/>
          <w:iCs/>
        </w:rPr>
        <w:t>Basic AIP Offering:</w:t>
      </w:r>
      <w:r>
        <w:rPr>
          <w:b/>
          <w:bCs/>
        </w:rPr>
        <w:t xml:space="preserve"> </w:t>
      </w:r>
      <w:r>
        <w:t xml:space="preserve">Since the </w:t>
      </w:r>
      <w:r w:rsidR="00305F10">
        <w:t>b</w:t>
      </w:r>
      <w:r>
        <w:t xml:space="preserve">asic AIP package deals with many of the strongholds of the operators such as communication and at-home activities, stakeholders such as the </w:t>
      </w:r>
      <w:r w:rsidR="00305F10">
        <w:t>p</w:t>
      </w:r>
      <w:r>
        <w:t>rimary (</w:t>
      </w:r>
      <w:r w:rsidR="00CD7AE9">
        <w:t>older adult</w:t>
      </w:r>
      <w:r>
        <w:t xml:space="preserve">), </w:t>
      </w:r>
      <w:r w:rsidR="00305F10">
        <w:t>f</w:t>
      </w:r>
      <w:r>
        <w:t xml:space="preserve">amily, and </w:t>
      </w:r>
      <w:r w:rsidR="00305F10">
        <w:t>c</w:t>
      </w:r>
      <w:r>
        <w:t xml:space="preserve">aregiver will directly be subscribing to the MSOs solutions. However, with healthcare and care services that are being offered on the MSOs platform, they would have to share some of their revenue with providers. </w:t>
      </w:r>
    </w:p>
    <w:p w14:paraId="1712185D" w14:textId="5325F5FE" w:rsidR="00696933" w:rsidRDefault="00696933" w:rsidP="00696933">
      <w:r w:rsidRPr="000D1538">
        <w:rPr>
          <w:bCs/>
          <w:i/>
          <w:iCs/>
        </w:rPr>
        <w:t>HAH Offering:</w:t>
      </w:r>
      <w:r w:rsidRPr="00F071D1">
        <w:rPr>
          <w:b/>
          <w:bCs/>
        </w:rPr>
        <w:t xml:space="preserve"> </w:t>
      </w:r>
      <w:r>
        <w:t xml:space="preserve">For a HAH offering there may not be any direct revenue from the </w:t>
      </w:r>
      <w:r w:rsidR="00CD7AE9">
        <w:t>older adult</w:t>
      </w:r>
      <w:r>
        <w:t xml:space="preserve">, but it may happen through their healthcare provider. MSOs could work with providers to create services to fit the needs of the </w:t>
      </w:r>
      <w:r w:rsidR="00CD7AE9">
        <w:t>older adult</w:t>
      </w:r>
      <w:r>
        <w:t xml:space="preserve"> and take rent from those solutions. Through these solutions, operators can create </w:t>
      </w:r>
      <w:r>
        <w:lastRenderedPageBreak/>
        <w:t xml:space="preserve">services that family members or caregivers can opt into and thus receive direct revenue from those stakeholders. </w:t>
      </w:r>
    </w:p>
    <w:p w14:paraId="2C3D757D" w14:textId="308F084C" w:rsidR="00696933" w:rsidRDefault="00696933" w:rsidP="00696933">
      <w:r w:rsidRPr="000D1538">
        <w:rPr>
          <w:bCs/>
          <w:i/>
          <w:iCs/>
        </w:rPr>
        <w:t>IandS Offering:</w:t>
      </w:r>
      <w:r>
        <w:t xml:space="preserve"> Each stakeholder will require different levels of installation and support services. Primary, </w:t>
      </w:r>
      <w:r w:rsidR="007E12D5">
        <w:t>f</w:t>
      </w:r>
      <w:r>
        <w:t xml:space="preserve">amily, and </w:t>
      </w:r>
      <w:r w:rsidR="007E12D5">
        <w:t>c</w:t>
      </w:r>
      <w:r>
        <w:t>aregivers may have some one-time install with few support needs, while providers may need more services based on the level of care they provide. These are direct revenue streams for the operators.</w:t>
      </w:r>
    </w:p>
    <w:p w14:paraId="4CD0FDBF" w14:textId="77777777" w:rsidR="00696933" w:rsidRPr="001E7BD6" w:rsidRDefault="00696933" w:rsidP="00696933">
      <w:r w:rsidRPr="000D1538">
        <w:rPr>
          <w:bCs/>
          <w:i/>
          <w:iCs/>
        </w:rPr>
        <w:t>Other Offering:</w:t>
      </w:r>
      <w:r w:rsidRPr="00F071D1">
        <w:rPr>
          <w:b/>
          <w:bCs/>
        </w:rPr>
        <w:t xml:space="preserve"> </w:t>
      </w:r>
      <w:r w:rsidRPr="001E7BD6">
        <w:t xml:space="preserve">The other offering encompasses some of the IADLs, advanced analytics, and additional more involved device integrations. Also, here we assume more complex use cases are addressed and metrics are monitored. </w:t>
      </w:r>
    </w:p>
    <w:p w14:paraId="08A37137" w14:textId="4743232B" w:rsidR="00696933" w:rsidRDefault="00AB7230" w:rsidP="00696933">
      <w:r>
        <w:rPr>
          <w:noProof/>
        </w:rPr>
        <mc:AlternateContent>
          <mc:Choice Requires="wps">
            <w:drawing>
              <wp:anchor distT="0" distB="0" distL="114300" distR="114300" simplePos="0" relativeHeight="251820032" behindDoc="0" locked="0" layoutInCell="1" allowOverlap="1" wp14:anchorId="5BFC74B4" wp14:editId="4153CF43">
                <wp:simplePos x="0" y="0"/>
                <wp:positionH relativeFrom="column">
                  <wp:posOffset>52705</wp:posOffset>
                </wp:positionH>
                <wp:positionV relativeFrom="paragraph">
                  <wp:posOffset>5330190</wp:posOffset>
                </wp:positionV>
                <wp:extent cx="5943600" cy="146050"/>
                <wp:effectExtent l="0" t="0" r="0" b="0"/>
                <wp:wrapSquare wrapText="bothSides"/>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146050"/>
                        </a:xfrm>
                        <a:prstGeom prst="rect">
                          <a:avLst/>
                        </a:prstGeom>
                        <a:solidFill>
                          <a:prstClr val="white"/>
                        </a:solidFill>
                        <a:ln>
                          <a:noFill/>
                        </a:ln>
                      </wps:spPr>
                      <wps:txbx>
                        <w:txbxContent>
                          <w:p w14:paraId="32886FFD" w14:textId="53884E1B" w:rsidR="002829E2" w:rsidRPr="00FB2F86" w:rsidRDefault="002829E2" w:rsidP="00A92DB5">
                            <w:pPr>
                              <w:pStyle w:val="Caption"/>
                              <w:rPr>
                                <w:i/>
                                <w:szCs w:val="32"/>
                              </w:rPr>
                            </w:pPr>
                            <w:bookmarkStart w:id="403" w:name="_Ref71541879"/>
                            <w:bookmarkStart w:id="404" w:name="_Toc71880117"/>
                            <w:bookmarkStart w:id="405" w:name="_Toc135901973"/>
                            <w:r w:rsidRPr="00FB2F86">
                              <w:t xml:space="preserve">Figure </w:t>
                            </w:r>
                            <w:fldSimple w:instr=" SEQ Figure \* ARABIC ">
                              <w:r w:rsidR="00FF1515">
                                <w:rPr>
                                  <w:noProof/>
                                </w:rPr>
                                <w:t>56</w:t>
                              </w:r>
                            </w:fldSimple>
                            <w:bookmarkEnd w:id="403"/>
                            <w:r>
                              <w:t xml:space="preserve"> </w:t>
                            </w:r>
                            <w:r w:rsidRPr="00FB2F86">
                              <w:t>High level business models assumed in the revenue, cost and profitability analysis</w:t>
                            </w:r>
                            <w:bookmarkEnd w:id="404"/>
                            <w:bookmarkEnd w:id="4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BFC74B4" id="Text Box 37" o:spid="_x0000_s1132" type="#_x0000_t202" style="position:absolute;margin-left:4.15pt;margin-top:419.7pt;width:468pt;height:11.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" stroked="f">
                <v:textbox style="mso-fit-shape-to-text:t" inset="0,0,0,0">
                  <w:txbxContent>
                    <w:p w14:paraId="32886FFD" w14:textId="53884E1B" w:rsidR="002829E2" w:rsidRPr="00FB2F86" w:rsidRDefault="002829E2" w:rsidP="00A92DB5">
                      <w:pPr>
                        <w:pStyle w:val="Caption"/>
                        <w:rPr>
                          <w:i/>
                          <w:szCs w:val="32"/>
                        </w:rPr>
                      </w:pPr>
                      <w:bookmarkStart w:id="406" w:name="_Ref71541879"/>
                      <w:bookmarkStart w:id="407" w:name="_Toc71880117"/>
                      <w:bookmarkStart w:id="408" w:name="_Toc135901973"/>
                      <w:r w:rsidRPr="00FB2F86">
                        <w:t xml:space="preserve">Figure </w:t>
                      </w:r>
                      <w:fldSimple w:instr=" SEQ Figure \* ARABIC ">
                        <w:r w:rsidR="00FF1515">
                          <w:rPr>
                            <w:noProof/>
                          </w:rPr>
                          <w:t>56</w:t>
                        </w:r>
                      </w:fldSimple>
                      <w:bookmarkEnd w:id="406"/>
                      <w:r>
                        <w:t xml:space="preserve"> </w:t>
                      </w:r>
                      <w:r w:rsidRPr="00FB2F86">
                        <w:t>High level business models assumed in the revenue, cost and profitability analysis</w:t>
                      </w:r>
                      <w:bookmarkEnd w:id="407"/>
                      <w:bookmarkEnd w:id="408"/>
                    </w:p>
                  </w:txbxContent>
                </v:textbox>
                <w10:wrap type="square"/>
              </v:shape>
            </w:pict>
          </mc:Fallback>
        </mc:AlternateContent>
      </w:r>
      <w:r w:rsidR="00696933">
        <w:rPr>
          <w:noProof/>
        </w:rPr>
        <w:drawing>
          <wp:anchor distT="0" distB="0" distL="114300" distR="114300" simplePos="0" relativeHeight="251536384" behindDoc="0" locked="0" layoutInCell="1" allowOverlap="1" wp14:anchorId="6BF26482" wp14:editId="0C95C71E">
            <wp:simplePos x="0" y="0"/>
            <wp:positionH relativeFrom="column">
              <wp:posOffset>-26035</wp:posOffset>
            </wp:positionH>
            <wp:positionV relativeFrom="paragraph">
              <wp:posOffset>740410</wp:posOffset>
            </wp:positionV>
            <wp:extent cx="5636626" cy="4283761"/>
            <wp:effectExtent l="0" t="0" r="2540" b="254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636626" cy="4283761"/>
                    </a:xfrm>
                    <a:prstGeom prst="rect">
                      <a:avLst/>
                    </a:prstGeom>
                    <a:noFill/>
                  </pic:spPr>
                </pic:pic>
              </a:graphicData>
            </a:graphic>
            <wp14:sizeRelH relativeFrom="margin">
              <wp14:pctWidth>0</wp14:pctWidth>
            </wp14:sizeRelH>
            <wp14:sizeRelV relativeFrom="margin">
              <wp14:pctHeight>0</wp14:pctHeight>
            </wp14:sizeRelV>
          </wp:anchor>
        </w:drawing>
      </w:r>
      <w:r w:rsidR="00696933">
        <w:t xml:space="preserve">These revenue options are just a few of the possible ways </w:t>
      </w:r>
      <w:r w:rsidR="007E12D5">
        <w:t xml:space="preserve">cable providers </w:t>
      </w:r>
      <w:r w:rsidR="00696933">
        <w:t xml:space="preserve">can interact with certain AIP stakeholders. As operators grow their AIP presence, they can expand their business models on how they reach the stakeholders. </w:t>
      </w:r>
    </w:p>
    <w:p w14:paraId="013B02E2" w14:textId="77777777" w:rsidR="00696933" w:rsidRPr="00F3790D" w:rsidRDefault="00696933" w:rsidP="00696933"/>
    <w:p w14:paraId="0D222834" w14:textId="77777777" w:rsidR="00BF3CEB" w:rsidRDefault="00BF3CEB">
      <w:pPr>
        <w:spacing w:before="0"/>
        <w:rPr>
          <w:rFonts w:ascii="Arial" w:eastAsiaTheme="majorEastAsia" w:hAnsi="Arial" w:cstheme="majorBidi"/>
          <w:b/>
          <w:bCs/>
          <w:i/>
          <w:iCs/>
          <w:sz w:val="24"/>
        </w:rPr>
      </w:pPr>
      <w:bookmarkStart w:id="409" w:name="_Toc68096273"/>
      <w:bookmarkStart w:id="410" w:name="_Toc68096394"/>
      <w:bookmarkStart w:id="411" w:name="_Toc68096274"/>
      <w:bookmarkStart w:id="412" w:name="_Toc68096395"/>
      <w:bookmarkStart w:id="413" w:name="_Toc68096275"/>
      <w:bookmarkStart w:id="414" w:name="_Toc68096396"/>
      <w:bookmarkStart w:id="415" w:name="_Toc68096276"/>
      <w:bookmarkStart w:id="416" w:name="_Toc68096397"/>
      <w:bookmarkStart w:id="417" w:name="_Toc68096277"/>
      <w:bookmarkStart w:id="418" w:name="_Toc68096398"/>
      <w:bookmarkStart w:id="419" w:name="_Toc68096278"/>
      <w:bookmarkStart w:id="420" w:name="_Toc68096399"/>
      <w:bookmarkStart w:id="421" w:name="_Toc68096279"/>
      <w:bookmarkStart w:id="422" w:name="_Toc68096400"/>
      <w:bookmarkStart w:id="423" w:name="_Toc68096280"/>
      <w:bookmarkStart w:id="424" w:name="_Toc68096401"/>
      <w:bookmarkStart w:id="425" w:name="_Toc68096281"/>
      <w:bookmarkStart w:id="426" w:name="_Toc68096402"/>
      <w:bookmarkStart w:id="427" w:name="_Toc68096282"/>
      <w:bookmarkStart w:id="428" w:name="_Toc68096403"/>
      <w:bookmarkStart w:id="429" w:name="_Toc68096283"/>
      <w:bookmarkStart w:id="430" w:name="_Toc68096404"/>
      <w:bookmarkStart w:id="431" w:name="_Toc68096284"/>
      <w:bookmarkStart w:id="432" w:name="_Toc68096405"/>
      <w:bookmarkStart w:id="433" w:name="_Toc68096285"/>
      <w:bookmarkStart w:id="434" w:name="_Toc68096406"/>
      <w:bookmarkStart w:id="435" w:name="_Toc68096286"/>
      <w:bookmarkStart w:id="436" w:name="_Toc68096407"/>
      <w:bookmarkStart w:id="437" w:name="_Toc68096287"/>
      <w:bookmarkStart w:id="438" w:name="_Toc68096408"/>
      <w:bookmarkStart w:id="439" w:name="_Toc68096288"/>
      <w:bookmarkStart w:id="440" w:name="_Toc68096409"/>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r>
        <w:br w:type="page"/>
      </w:r>
    </w:p>
    <w:p w14:paraId="4FEA388B" w14:textId="1FEE1ED9" w:rsidR="00696933" w:rsidRPr="008E40D7" w:rsidRDefault="00055862" w:rsidP="00242E90">
      <w:pPr>
        <w:pStyle w:val="Heading4"/>
      </w:pPr>
      <w:bookmarkStart w:id="441" w:name="_Toc135901889"/>
      <w:r>
        <w:lastRenderedPageBreak/>
        <w:t>B</w:t>
      </w:r>
      <w:r w:rsidR="00696933">
        <w:t xml:space="preserve">usiness </w:t>
      </w:r>
      <w:r w:rsidR="00AD7711">
        <w:t>c</w:t>
      </w:r>
      <w:r w:rsidR="00696933">
        <w:t xml:space="preserve">ase </w:t>
      </w:r>
      <w:r w:rsidR="00AD7711">
        <w:t>a</w:t>
      </w:r>
      <w:r w:rsidR="00696933">
        <w:t>nalysis</w:t>
      </w:r>
      <w:bookmarkEnd w:id="441"/>
    </w:p>
    <w:p w14:paraId="67881F49" w14:textId="7FCE6008" w:rsidR="00696933" w:rsidRPr="007C09FD" w:rsidRDefault="00696933" w:rsidP="00463702">
      <w:pPr>
        <w:pStyle w:val="Heading5"/>
      </w:pPr>
      <w:r>
        <w:t xml:space="preserve">AIP </w:t>
      </w:r>
      <w:r w:rsidR="00AD7711">
        <w:t>r</w:t>
      </w:r>
      <w:r>
        <w:t xml:space="preserve">evenue </w:t>
      </w:r>
      <w:r w:rsidR="00AD7711">
        <w:t>f</w:t>
      </w:r>
      <w:r>
        <w:t xml:space="preserve">orecast for </w:t>
      </w:r>
      <w:r w:rsidR="00AD7711">
        <w:t>o</w:t>
      </w:r>
      <w:r>
        <w:t>perators</w:t>
      </w:r>
    </w:p>
    <w:p w14:paraId="6C25234F" w14:textId="63291551" w:rsidR="00696933" w:rsidRDefault="00696933" w:rsidP="00696933">
      <w:r w:rsidRPr="00174311">
        <w:rPr>
          <w:noProof/>
        </w:rPr>
        <w:drawing>
          <wp:anchor distT="0" distB="0" distL="114300" distR="114300" simplePos="0" relativeHeight="251550720" behindDoc="0" locked="0" layoutInCell="1" allowOverlap="1" wp14:anchorId="145719ED" wp14:editId="69048D2F">
            <wp:simplePos x="0" y="0"/>
            <wp:positionH relativeFrom="column">
              <wp:posOffset>2080895</wp:posOffset>
            </wp:positionH>
            <wp:positionV relativeFrom="paragraph">
              <wp:posOffset>160379</wp:posOffset>
            </wp:positionV>
            <wp:extent cx="3973830" cy="2209800"/>
            <wp:effectExtent l="0" t="0" r="7620" b="0"/>
            <wp:wrapSquare wrapText="bothSides"/>
            <wp:docPr id="454" name="Picture 454" descr="Chart, bar 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bar chart, waterfall chart&#10;&#10;Description automatically generated"/>
                    <pic:cNvPicPr/>
                  </pic:nvPicPr>
                  <pic:blipFill>
                    <a:blip r:embed="rId210">
                      <a:extLst>
                        <a:ext uri="{28A0092B-C50C-407E-A947-70E740481C1C}">
                          <a14:useLocalDpi xmlns:a14="http://schemas.microsoft.com/office/drawing/2010/main" val="0"/>
                        </a:ext>
                      </a:extLst>
                    </a:blip>
                    <a:stretch>
                      <a:fillRect/>
                    </a:stretch>
                  </pic:blipFill>
                  <pic:spPr>
                    <a:xfrm>
                      <a:off x="0" y="0"/>
                      <a:ext cx="3973830" cy="2209800"/>
                    </a:xfrm>
                    <a:prstGeom prst="rect">
                      <a:avLst/>
                    </a:prstGeom>
                  </pic:spPr>
                </pic:pic>
              </a:graphicData>
            </a:graphic>
            <wp14:sizeRelH relativeFrom="margin">
              <wp14:pctWidth>0</wp14:pctWidth>
            </wp14:sizeRelH>
            <wp14:sizeRelV relativeFrom="margin">
              <wp14:pctHeight>0</wp14:pctHeight>
            </wp14:sizeRelV>
          </wp:anchor>
        </w:drawing>
      </w:r>
      <w:r>
        <w:t xml:space="preserve">In this section, we provide some of the analyses in forecasting the operator’s AIP revenue opportunities. We have done extensive stakeholder business cases and analyzed business models used by different vendors to identify the operator revenue opportunities. The summary of this analysis is presented by market segments in </w:t>
      </w:r>
      <w:r w:rsidRPr="00F34A24">
        <w:fldChar w:fldCharType="begin"/>
      </w:r>
      <w:r w:rsidRPr="00F34A24">
        <w:instrText xml:space="preserve"> REF _Ref71576020 \h  \* MERGEFORMAT </w:instrText>
      </w:r>
      <w:r w:rsidRPr="00F34A24">
        <w:fldChar w:fldCharType="separate"/>
      </w:r>
      <w:r w:rsidR="00030EC2" w:rsidRPr="00030EC2">
        <w:rPr>
          <w:szCs w:val="22"/>
        </w:rPr>
        <w:t xml:space="preserve">Figure </w:t>
      </w:r>
      <w:r w:rsidR="00030EC2" w:rsidRPr="00030EC2">
        <w:rPr>
          <w:noProof/>
          <w:szCs w:val="22"/>
        </w:rPr>
        <w:t>57</w:t>
      </w:r>
      <w:r w:rsidRPr="00F34A24">
        <w:fldChar w:fldCharType="end"/>
      </w:r>
      <w:r w:rsidRPr="00F34A24">
        <w:t xml:space="preserve"> and </w:t>
      </w:r>
      <w:r>
        <w:t xml:space="preserve">by offers in </w:t>
      </w:r>
      <w:r>
        <w:fldChar w:fldCharType="begin"/>
      </w:r>
      <w:r>
        <w:instrText xml:space="preserve"> REF _Ref71867127 \h </w:instrText>
      </w:r>
      <w:r>
        <w:fldChar w:fldCharType="separate"/>
      </w:r>
      <w:r w:rsidR="00030EC2" w:rsidRPr="00F6408F">
        <w:t xml:space="preserve">Figure </w:t>
      </w:r>
      <w:r w:rsidR="00030EC2">
        <w:rPr>
          <w:noProof/>
        </w:rPr>
        <w:t>58</w:t>
      </w:r>
      <w:r>
        <w:fldChar w:fldCharType="end"/>
      </w:r>
      <w:r>
        <w:t>.</w:t>
      </w:r>
    </w:p>
    <w:p w14:paraId="67C88E33" w14:textId="742D093B" w:rsidR="00696933" w:rsidRDefault="00305F10" w:rsidP="00696933">
      <w:r>
        <w:rPr>
          <w:noProof/>
        </w:rPr>
        <w:drawing>
          <wp:anchor distT="0" distB="0" distL="114300" distR="114300" simplePos="0" relativeHeight="251543552" behindDoc="0" locked="0" layoutInCell="1" allowOverlap="1" wp14:anchorId="39AE36B3" wp14:editId="0E719879">
            <wp:simplePos x="0" y="0"/>
            <wp:positionH relativeFrom="column">
              <wp:posOffset>2315210</wp:posOffset>
            </wp:positionH>
            <wp:positionV relativeFrom="paragraph">
              <wp:posOffset>706120</wp:posOffset>
            </wp:positionV>
            <wp:extent cx="4059555" cy="2285365"/>
            <wp:effectExtent l="0" t="0" r="0" b="635"/>
            <wp:wrapSquare wrapText="bothSides"/>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059555" cy="2285365"/>
                    </a:xfrm>
                    <a:prstGeom prst="rect">
                      <a:avLst/>
                    </a:prstGeom>
                    <a:noFill/>
                  </pic:spPr>
                </pic:pic>
              </a:graphicData>
            </a:graphic>
            <wp14:sizeRelH relativeFrom="margin">
              <wp14:pctWidth>0</wp14:pctWidth>
            </wp14:sizeRelH>
            <wp14:sizeRelV relativeFrom="margin">
              <wp14:pctHeight>0</wp14:pctHeight>
            </wp14:sizeRelV>
          </wp:anchor>
        </w:drawing>
      </w:r>
      <w:r w:rsidR="00AB7230">
        <w:rPr>
          <w:noProof/>
        </w:rPr>
        <mc:AlternateContent>
          <mc:Choice Requires="wps">
            <w:drawing>
              <wp:anchor distT="0" distB="0" distL="114300" distR="114300" simplePos="0" relativeHeight="251827200" behindDoc="0" locked="0" layoutInCell="1" allowOverlap="1" wp14:anchorId="6F92B8D3" wp14:editId="47B507A7">
                <wp:simplePos x="0" y="0"/>
                <wp:positionH relativeFrom="column">
                  <wp:posOffset>2317115</wp:posOffset>
                </wp:positionH>
                <wp:positionV relativeFrom="paragraph">
                  <wp:posOffset>409575</wp:posOffset>
                </wp:positionV>
                <wp:extent cx="3597910" cy="146050"/>
                <wp:effectExtent l="0" t="0" r="0" b="0"/>
                <wp:wrapSquare wrapText="bothSides"/>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7910" cy="146050"/>
                        </a:xfrm>
                        <a:prstGeom prst="rect">
                          <a:avLst/>
                        </a:prstGeom>
                        <a:solidFill>
                          <a:prstClr val="white"/>
                        </a:solidFill>
                        <a:ln>
                          <a:noFill/>
                        </a:ln>
                      </wps:spPr>
                      <wps:txbx>
                        <w:txbxContent>
                          <w:p w14:paraId="373D1DA5" w14:textId="19D3E880" w:rsidR="002829E2" w:rsidRPr="00CA3946" w:rsidRDefault="002829E2" w:rsidP="00A92DB5">
                            <w:pPr>
                              <w:pStyle w:val="Caption"/>
                              <w:rPr>
                                <w:i/>
                                <w:szCs w:val="32"/>
                              </w:rPr>
                            </w:pPr>
                            <w:bookmarkStart w:id="442" w:name="_Ref71576020"/>
                            <w:bookmarkStart w:id="443" w:name="_Toc71880118"/>
                            <w:bookmarkStart w:id="444" w:name="_Toc135901974"/>
                            <w:r w:rsidRPr="00CA3946">
                              <w:t xml:space="preserve">Figure </w:t>
                            </w:r>
                            <w:fldSimple w:instr=" SEQ Figure \* ARABIC ">
                              <w:r w:rsidR="00FF1515">
                                <w:rPr>
                                  <w:noProof/>
                                </w:rPr>
                                <w:t>57</w:t>
                              </w:r>
                            </w:fldSimple>
                            <w:bookmarkEnd w:id="442"/>
                            <w:r w:rsidRPr="00CA3946">
                              <w:t xml:space="preserve"> </w:t>
                            </w:r>
                            <w:r>
                              <w:t>10-year r</w:t>
                            </w:r>
                            <w:r w:rsidRPr="00CA3946">
                              <w:t>evenue forecast for different market segments</w:t>
                            </w:r>
                            <w:bookmarkEnd w:id="443"/>
                            <w:bookmarkEnd w:id="444"/>
                            <w:r w:rsidRPr="00CA3946">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F92B8D3" id="Text Box 36" o:spid="_x0000_s1133" type="#_x0000_t202" style="position:absolute;margin-left:182.45pt;margin-top:32.25pt;width:283.3pt;height:11.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" stroked="f">
                <v:textbox style="mso-fit-shape-to-text:t" inset="0,0,0,0">
                  <w:txbxContent>
                    <w:p w14:paraId="373D1DA5" w14:textId="19D3E880" w:rsidR="002829E2" w:rsidRPr="00CA3946" w:rsidRDefault="002829E2" w:rsidP="00A92DB5">
                      <w:pPr>
                        <w:pStyle w:val="Caption"/>
                        <w:rPr>
                          <w:i/>
                          <w:szCs w:val="32"/>
                        </w:rPr>
                      </w:pPr>
                      <w:bookmarkStart w:id="445" w:name="_Ref71576020"/>
                      <w:bookmarkStart w:id="446" w:name="_Toc71880118"/>
                      <w:bookmarkStart w:id="447" w:name="_Toc135901974"/>
                      <w:r w:rsidRPr="00CA3946">
                        <w:t xml:space="preserve">Figure </w:t>
                      </w:r>
                      <w:fldSimple w:instr=" SEQ Figure \* ARABIC ">
                        <w:r w:rsidR="00FF1515">
                          <w:rPr>
                            <w:noProof/>
                          </w:rPr>
                          <w:t>57</w:t>
                        </w:r>
                      </w:fldSimple>
                      <w:bookmarkEnd w:id="445"/>
                      <w:r w:rsidRPr="00CA3946">
                        <w:t xml:space="preserve"> </w:t>
                      </w:r>
                      <w:r>
                        <w:t>10-year r</w:t>
                      </w:r>
                      <w:r w:rsidRPr="00CA3946">
                        <w:t>evenue forecast for different market segments</w:t>
                      </w:r>
                      <w:bookmarkEnd w:id="446"/>
                      <w:bookmarkEnd w:id="447"/>
                      <w:r w:rsidRPr="00CA3946">
                        <w:t xml:space="preserve"> </w:t>
                      </w:r>
                    </w:p>
                  </w:txbxContent>
                </v:textbox>
                <w10:wrap type="square"/>
              </v:shape>
            </w:pict>
          </mc:Fallback>
        </mc:AlternateContent>
      </w:r>
      <w:r w:rsidR="00AB7230">
        <w:rPr>
          <w:noProof/>
        </w:rPr>
        <mc:AlternateContent>
          <mc:Choice Requires="wps">
            <w:drawing>
              <wp:anchor distT="0" distB="0" distL="114300" distR="114300" simplePos="0" relativeHeight="251834368" behindDoc="0" locked="0" layoutInCell="1" allowOverlap="1" wp14:anchorId="7838DD42" wp14:editId="33F41AE5">
                <wp:simplePos x="0" y="0"/>
                <wp:positionH relativeFrom="column">
                  <wp:posOffset>2164080</wp:posOffset>
                </wp:positionH>
                <wp:positionV relativeFrom="paragraph">
                  <wp:posOffset>3148965</wp:posOffset>
                </wp:positionV>
                <wp:extent cx="3438525" cy="146050"/>
                <wp:effectExtent l="0" t="0" r="0" b="0"/>
                <wp:wrapSquare wrapText="bothSides"/>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38525" cy="146050"/>
                        </a:xfrm>
                        <a:prstGeom prst="rect">
                          <a:avLst/>
                        </a:prstGeom>
                        <a:solidFill>
                          <a:prstClr val="white"/>
                        </a:solidFill>
                        <a:ln>
                          <a:noFill/>
                        </a:ln>
                      </wps:spPr>
                      <wps:txbx>
                        <w:txbxContent>
                          <w:p w14:paraId="3EA70986" w14:textId="546230B0" w:rsidR="002829E2" w:rsidRPr="00F6408F" w:rsidRDefault="002829E2" w:rsidP="00A92DB5">
                            <w:pPr>
                              <w:pStyle w:val="Caption"/>
                              <w:rPr>
                                <w:i/>
                                <w:noProof/>
                                <w:szCs w:val="32"/>
                              </w:rPr>
                            </w:pPr>
                            <w:bookmarkStart w:id="448" w:name="_Ref71867127"/>
                            <w:bookmarkStart w:id="449" w:name="_Toc71880119"/>
                            <w:bookmarkStart w:id="450" w:name="_Toc135901975"/>
                            <w:r w:rsidRPr="00F6408F">
                              <w:t xml:space="preserve">Figure </w:t>
                            </w:r>
                            <w:fldSimple w:instr=" SEQ Figure \* ARABIC ">
                              <w:r w:rsidR="00FF1515">
                                <w:rPr>
                                  <w:noProof/>
                                </w:rPr>
                                <w:t>58</w:t>
                              </w:r>
                            </w:fldSimple>
                            <w:bookmarkEnd w:id="448"/>
                            <w:r w:rsidRPr="00F6408F">
                              <w:t xml:space="preserve"> </w:t>
                            </w:r>
                            <w:r>
                              <w:t>10-year r</w:t>
                            </w:r>
                            <w:r w:rsidRPr="00F6408F">
                              <w:t>evenue forecast by different offers</w:t>
                            </w:r>
                            <w:bookmarkEnd w:id="449"/>
                            <w:bookmarkEnd w:id="4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7838DD42" id="Text Box 35" o:spid="_x0000_s1134" type="#_x0000_t202" style="position:absolute;margin-left:170.4pt;margin-top:247.95pt;width:270.75pt;height:11.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" stroked="f">
                <v:textbox style="mso-fit-shape-to-text:t" inset="0,0,0,0">
                  <w:txbxContent>
                    <w:p w14:paraId="3EA70986" w14:textId="546230B0" w:rsidR="002829E2" w:rsidRPr="00F6408F" w:rsidRDefault="002829E2" w:rsidP="00A92DB5">
                      <w:pPr>
                        <w:pStyle w:val="Caption"/>
                        <w:rPr>
                          <w:i/>
                          <w:noProof/>
                          <w:szCs w:val="32"/>
                        </w:rPr>
                      </w:pPr>
                      <w:bookmarkStart w:id="451" w:name="_Ref71867127"/>
                      <w:bookmarkStart w:id="452" w:name="_Toc71880119"/>
                      <w:bookmarkStart w:id="453" w:name="_Toc135901975"/>
                      <w:r w:rsidRPr="00F6408F">
                        <w:t xml:space="preserve">Figure </w:t>
                      </w:r>
                      <w:fldSimple w:instr=" SEQ Figure \* ARABIC ">
                        <w:r w:rsidR="00FF1515">
                          <w:rPr>
                            <w:noProof/>
                          </w:rPr>
                          <w:t>58</w:t>
                        </w:r>
                      </w:fldSimple>
                      <w:bookmarkEnd w:id="451"/>
                      <w:r w:rsidRPr="00F6408F">
                        <w:t xml:space="preserve"> </w:t>
                      </w:r>
                      <w:r>
                        <w:t>10-year r</w:t>
                      </w:r>
                      <w:r w:rsidRPr="00F6408F">
                        <w:t>evenue forecast by different offers</w:t>
                      </w:r>
                      <w:bookmarkEnd w:id="452"/>
                      <w:bookmarkEnd w:id="453"/>
                    </w:p>
                  </w:txbxContent>
                </v:textbox>
                <w10:wrap type="square"/>
              </v:shape>
            </w:pict>
          </mc:Fallback>
        </mc:AlternateContent>
      </w:r>
      <w:r w:rsidR="00696933" w:rsidRPr="008F2A16">
        <w:rPr>
          <w:i/>
          <w:iCs/>
        </w:rPr>
        <w:t>Basic AIP</w:t>
      </w:r>
      <w:r w:rsidR="00696933">
        <w:t xml:space="preserve">: With the </w:t>
      </w:r>
      <w:r w:rsidR="007E12D5">
        <w:t>b</w:t>
      </w:r>
      <w:r w:rsidR="00696933">
        <w:t xml:space="preserve">asic AIP offering, operators can derive revenue from the basic services that they can offer related to the enhanced unified communication services, video-capable devices, offering highly secure communications, smart medical devices rental, TV subscriptions for the interactive communications, and basic analytics to support some of the monitored data. For the </w:t>
      </w:r>
      <w:r w:rsidR="007E12D5">
        <w:t>p</w:t>
      </w:r>
      <w:r w:rsidR="00696933">
        <w:t xml:space="preserve">rimary AIP, operators can be between the </w:t>
      </w:r>
      <w:r w:rsidR="00CD7AE9">
        <w:t>older adult</w:t>
      </w:r>
      <w:r w:rsidR="00696933">
        <w:t xml:space="preserve"> and the caregiver (or provider). Hence, the operators would collect the revenue and distribute it to the other parties in the values chain. </w:t>
      </w:r>
      <w:r w:rsidR="00696933" w:rsidRPr="0087376E">
        <w:t xml:space="preserve">In the same </w:t>
      </w:r>
      <w:r w:rsidR="007E12D5">
        <w:t>b</w:t>
      </w:r>
      <w:r w:rsidR="00696933" w:rsidRPr="0087376E">
        <w:t xml:space="preserve">asic AIP realm, </w:t>
      </w:r>
      <w:r w:rsidR="00696933">
        <w:t>p</w:t>
      </w:r>
      <w:r w:rsidR="00696933" w:rsidRPr="0087376E">
        <w:t>rimary</w:t>
      </w:r>
      <w:r w:rsidR="00696933">
        <w:t xml:space="preserve"> AIP, f</w:t>
      </w:r>
      <w:r w:rsidR="00696933" w:rsidRPr="0087376E">
        <w:t>amily</w:t>
      </w:r>
      <w:r w:rsidR="00696933">
        <w:t xml:space="preserve"> AIP, c</w:t>
      </w:r>
      <w:r w:rsidR="00696933" w:rsidRPr="0087376E">
        <w:t xml:space="preserve">aregiving AIP can all go through operators directly. </w:t>
      </w:r>
      <w:r w:rsidR="00696933">
        <w:t xml:space="preserve">The stakeholder’s business case </w:t>
      </w:r>
      <w:r w:rsidR="00121B53">
        <w:t>includes</w:t>
      </w:r>
      <w:r w:rsidR="00696933">
        <w:t xml:space="preserve"> - for </w:t>
      </w:r>
      <w:r w:rsidR="00CD7AE9">
        <w:t>older adults</w:t>
      </w:r>
      <w:r w:rsidR="00696933">
        <w:t xml:space="preserve"> and their support team savings from the fuel, loss of wages and other family expenses that range up to $150 per visit per family caregiver, and the overall reduction of cost up to $75 per visit due to virtual nature of it. In addition, the operator can cross-sell those compatible video devices and AIP TV subscriptions that can be mainly attributed to the operator. Additional medical devices (such as pill dispensers from companies like Hero Medication, Tricella) can add additional revenue to the operators.</w:t>
      </w:r>
    </w:p>
    <w:p w14:paraId="14042827" w14:textId="1FCF886E" w:rsidR="00696933" w:rsidRPr="008F2A16" w:rsidRDefault="00696933" w:rsidP="00696933">
      <w:r w:rsidRPr="008F2A16">
        <w:rPr>
          <w:i/>
          <w:iCs/>
        </w:rPr>
        <w:t>Home as a Hospital</w:t>
      </w:r>
      <w:r>
        <w:t xml:space="preserve">: Home as a hospital (HAH) saves on an order of $2.5k per day to the patient compared to the in-hospital patient care. In a HAH offering the operators can take revenue from cost savings due to virtual visits, medical devices support, any monthly rental etc. The patients in HAH typically pays for </w:t>
      </w:r>
      <w:r w:rsidR="007E12D5">
        <w:t>d</w:t>
      </w:r>
      <w:r>
        <w:t xml:space="preserve">urable </w:t>
      </w:r>
      <w:r w:rsidR="007E12D5">
        <w:t>m</w:t>
      </w:r>
      <w:r>
        <w:t xml:space="preserve">edical </w:t>
      </w:r>
      <w:r w:rsidR="007E12D5">
        <w:t>d</w:t>
      </w:r>
      <w:r>
        <w:t xml:space="preserve">evices (DMDs) such as hospital beds or infusion pumps. Operators can make revenue from integrating DMDs to their platform and could take up to at least 50% revenue for monitoring services per month. In addition to monitoring, operators can take revenue from office visits to diagnostics. Many of these revenue opportunities for HAH can be found in health concierge services. </w:t>
      </w:r>
      <w:r>
        <w:lastRenderedPageBreak/>
        <w:t>These services can potentially integrate with family or caregivers depending on the extent of the HAH model thus creating other revenue opportunities (such as monitoring, on-call medical alerts etc.).</w:t>
      </w:r>
    </w:p>
    <w:p w14:paraId="7E8509AD" w14:textId="483146A7" w:rsidR="00696933" w:rsidRDefault="00696933" w:rsidP="00696933">
      <w:r w:rsidRPr="00164F51">
        <w:rPr>
          <w:i/>
          <w:iCs/>
        </w:rPr>
        <w:t>Install and Support (IandS)</w:t>
      </w:r>
      <w:r>
        <w:t>: In-home networking is complicated. Added to that the scare of handling healthcare devices takes this technology paranoia to the next level. Who is best suited to manage (install and service) these complex technologies better than the operators</w:t>
      </w:r>
      <w:r w:rsidR="00910AFC">
        <w:t>?</w:t>
      </w:r>
      <w:r>
        <w:t>! The operators have been doing this forever. Adding the AIP devices at home to their IandS portfolio there is significant revenue in security, monitoring, health systems installation, and servicing. These installations can range from $500 - $1000, and service charges can be as high as $150 - $300 per month.</w:t>
      </w:r>
    </w:p>
    <w:p w14:paraId="50D123D0" w14:textId="474A8A36" w:rsidR="00696933" w:rsidRDefault="00696933" w:rsidP="00696933">
      <w:r w:rsidRPr="00164F51">
        <w:rPr>
          <w:i/>
          <w:iCs/>
        </w:rPr>
        <w:t>Other</w:t>
      </w:r>
      <w:r w:rsidRPr="00164F51">
        <w:t xml:space="preserve">: Since the </w:t>
      </w:r>
      <w:r w:rsidR="00910AFC">
        <w:t>o</w:t>
      </w:r>
      <w:r w:rsidRPr="00164F51">
        <w:t>ther offerings capture a wide range of possible services, we only focused on a few services to project nominal revenues. One of them is the addition of more involved sensors in the home and hence different pricing models depending on the function of the sensors.</w:t>
      </w:r>
    </w:p>
    <w:p w14:paraId="0257C70C" w14:textId="68B6C71D" w:rsidR="00696933" w:rsidRPr="00EE0925" w:rsidRDefault="00696933" w:rsidP="00696933">
      <w:r w:rsidRPr="00164F51">
        <w:rPr>
          <w:i/>
          <w:iCs/>
        </w:rPr>
        <w:t>Revenue projection summary</w:t>
      </w:r>
      <w:r>
        <w:t xml:space="preserve">: </w:t>
      </w:r>
      <w:r w:rsidRPr="0023409C">
        <w:t xml:space="preserve">When comparing how these different stakeholders change with the identified offerings, it is apparent that there are some clear trends. In terms of relative revenue size, revenue from the </w:t>
      </w:r>
      <w:r w:rsidR="007E12D5">
        <w:t>p</w:t>
      </w:r>
      <w:r w:rsidRPr="0023409C">
        <w:t xml:space="preserve">rimary stakeholder in 2030 is taking up a larger portion of the total revenue compared to 2025 (39% in 2025 vs 55% in 2030). Another point to note is the growth of the HAH offering with all stakeholders, especially </w:t>
      </w:r>
      <w:r w:rsidR="007E12D5">
        <w:t>p</w:t>
      </w:r>
      <w:r w:rsidRPr="0023409C">
        <w:t xml:space="preserve">rimary AIP. One potential reason for this is the increasing availability, acceptance, and understanding of virtual health services. The </w:t>
      </w:r>
      <w:r w:rsidR="00910AFC">
        <w:t xml:space="preserve">COVID-19 </w:t>
      </w:r>
      <w:r w:rsidRPr="0023409C">
        <w:t>pandemic did open many doors for virtual health services and that trend does not seem to be going away anytime soon.</w:t>
      </w:r>
      <w:r>
        <w:t xml:space="preserve"> </w:t>
      </w:r>
    </w:p>
    <w:p w14:paraId="7C7BBAB9" w14:textId="3C0B39E9" w:rsidR="00696933" w:rsidRDefault="00696933" w:rsidP="00463702">
      <w:pPr>
        <w:pStyle w:val="Heading5"/>
      </w:pPr>
      <w:r>
        <w:t xml:space="preserve">AIP </w:t>
      </w:r>
      <w:r w:rsidR="00AD7711">
        <w:t>s</w:t>
      </w:r>
      <w:r>
        <w:t xml:space="preserve">olution </w:t>
      </w:r>
      <w:r w:rsidR="00AD7711">
        <w:t>c</w:t>
      </w:r>
      <w:r>
        <w:t xml:space="preserve">ost </w:t>
      </w:r>
      <w:r w:rsidR="00AD7711">
        <w:t>p</w:t>
      </w:r>
      <w:r>
        <w:t>rojection</w:t>
      </w:r>
    </w:p>
    <w:p w14:paraId="31B74139" w14:textId="77777777" w:rsidR="00696933" w:rsidRDefault="00696933" w:rsidP="00696933">
      <w:r>
        <w:t xml:space="preserve">End-to-end AIP costs are grouped into 5 main categories: </w:t>
      </w:r>
      <w:r w:rsidRPr="00C21CF5">
        <w:rPr>
          <w:i/>
          <w:iCs/>
        </w:rPr>
        <w:t>premise equipment, service offering, operations and support, trainin</w:t>
      </w:r>
      <w:r w:rsidRPr="001473F2">
        <w:t>g</w:t>
      </w:r>
      <w:r>
        <w:t xml:space="preserve">, </w:t>
      </w:r>
      <w:r w:rsidRPr="001473F2">
        <w:t xml:space="preserve">and </w:t>
      </w:r>
      <w:r w:rsidRPr="00C21CF5">
        <w:rPr>
          <w:i/>
          <w:iCs/>
        </w:rPr>
        <w:t>overhead</w:t>
      </w:r>
      <w:r>
        <w:t>.  For the cost model, each of these costs is further categorized into:</w:t>
      </w:r>
    </w:p>
    <w:p w14:paraId="5E4DF568" w14:textId="77777777" w:rsidR="00696933" w:rsidRDefault="00696933" w:rsidP="006B2AF0">
      <w:pPr>
        <w:pStyle w:val="ListParagraph"/>
        <w:numPr>
          <w:ilvl w:val="0"/>
          <w:numId w:val="8"/>
        </w:numPr>
      </w:pPr>
      <w:r>
        <w:t>Initial one-time costs: These are the costs of building the initial AIP infrastructure. This typically scales based on aggregation points and the scaling of the modular architecture per volume of customers (such as per thousand, per million customers, etc.)</w:t>
      </w:r>
    </w:p>
    <w:p w14:paraId="6FCC7E7B" w14:textId="77777777" w:rsidR="00696933" w:rsidRDefault="00696933" w:rsidP="006B2AF0">
      <w:pPr>
        <w:pStyle w:val="ListParagraph"/>
        <w:numPr>
          <w:ilvl w:val="0"/>
          <w:numId w:val="8"/>
        </w:numPr>
      </w:pPr>
      <w:r>
        <w:t>Net new customer costs: These are the cost of adding a new customer to the platform. This typically depends on the type of service a customer is subscribing for.</w:t>
      </w:r>
    </w:p>
    <w:p w14:paraId="131D1D83" w14:textId="77777777" w:rsidR="00696933" w:rsidRDefault="00696933" w:rsidP="006B2AF0">
      <w:pPr>
        <w:pStyle w:val="ListParagraph"/>
        <w:numPr>
          <w:ilvl w:val="0"/>
          <w:numId w:val="8"/>
        </w:numPr>
      </w:pPr>
      <w:r>
        <w:t>Per subscriber costs: These per subscriber maintenance costs.</w:t>
      </w:r>
    </w:p>
    <w:p w14:paraId="5F01E28F" w14:textId="77777777" w:rsidR="00696933" w:rsidRDefault="00696933" w:rsidP="006B2AF0">
      <w:pPr>
        <w:pStyle w:val="ListParagraph"/>
        <w:numPr>
          <w:ilvl w:val="0"/>
          <w:numId w:val="8"/>
        </w:numPr>
      </w:pPr>
      <w:r>
        <w:t>Installation and support costs: These costs include per customer installation and support costs.</w:t>
      </w:r>
    </w:p>
    <w:p w14:paraId="665D7C16" w14:textId="11A51B8D" w:rsidR="00696933" w:rsidRDefault="00696933" w:rsidP="006B2AF0">
      <w:pPr>
        <w:pStyle w:val="ListParagraph"/>
        <w:numPr>
          <w:ilvl w:val="0"/>
          <w:numId w:val="8"/>
        </w:numPr>
      </w:pPr>
      <w:r>
        <w:t>Overhead costs: these are the additional management. Marketing, sales, etc. support organizational overhead. These scale on the number of markets and the number of resources per manager.</w:t>
      </w:r>
    </w:p>
    <w:p w14:paraId="2B6E46AA" w14:textId="77777777" w:rsidR="00696933" w:rsidRDefault="00696933" w:rsidP="00696933">
      <w:r>
        <w:t>Each of the cost categories will be reviewed in more detail in the following sections.</w:t>
      </w:r>
    </w:p>
    <w:p w14:paraId="4099A619" w14:textId="77777777" w:rsidR="00696933" w:rsidRDefault="00696933" w:rsidP="00696933">
      <w:pPr>
        <w:pStyle w:val="Norm-NoSpaceAbove"/>
        <w:rPr>
          <w:b/>
          <w:bCs/>
        </w:rPr>
      </w:pPr>
    </w:p>
    <w:p w14:paraId="6185EBB7" w14:textId="77777777" w:rsidR="00696933" w:rsidRPr="008E0FE3" w:rsidRDefault="00696933" w:rsidP="00696933">
      <w:pPr>
        <w:pStyle w:val="Norm-NoSpaceAbove"/>
        <w:rPr>
          <w:b/>
          <w:bCs/>
        </w:rPr>
      </w:pPr>
      <w:r w:rsidRPr="008E0FE3">
        <w:rPr>
          <w:b/>
          <w:bCs/>
        </w:rPr>
        <w:t>Premise equipment costs</w:t>
      </w:r>
      <w:r>
        <w:rPr>
          <w:b/>
          <w:bCs/>
        </w:rPr>
        <w:t>:</w:t>
      </w:r>
    </w:p>
    <w:p w14:paraId="69B0B521" w14:textId="77777777" w:rsidR="00696933" w:rsidRDefault="00696933" w:rsidP="00696933">
      <w:r>
        <w:t>Premise equipment is considered as any premise cost beyond the demarcation point at the customer’s home.  The demarcation point is being defined as the AIP hub (could be a logical or a physical device).  For any of the five market segments identified there will be a hub cost.  The hub cost is expected to be different for the different market segments. For primary and family needs the hubs and other relevant basic devices are costed between $80 to $100, and for other stakeholders between $150 to $200. Subscribers are assumed to either pay for their premise equipment or rent it for the time that they have the service.  For this reason, no net new subscriber cost is applied for the premise equipment in the business case model.</w:t>
      </w:r>
    </w:p>
    <w:p w14:paraId="3B21912C" w14:textId="77777777" w:rsidR="00696933" w:rsidRDefault="00696933" w:rsidP="00696933">
      <w:r>
        <w:lastRenderedPageBreak/>
        <w:t xml:space="preserve">The cost to support unified communications at the premise is projected to be the same on a per-user basis.  Each user would have a licensing cost and be required to download a communication application.  The cost of the associated application and license is expected to decrease significantly over time. These starting costs are expected (mainly due to revenue share models) to be less than $10 per month. </w:t>
      </w:r>
    </w:p>
    <w:p w14:paraId="11CB2B31" w14:textId="04C0D8DE" w:rsidR="00696933" w:rsidRDefault="00696933" w:rsidP="00696933">
      <w:r>
        <w:t xml:space="preserve">Premise sensor costs will vary based on the offering, market segment, and the specific conditions targeted to be addressed by the AIP solutions. Some of the sensor packages for the </w:t>
      </w:r>
      <w:r w:rsidR="00CD7AE9">
        <w:t>older adults</w:t>
      </w:r>
      <w:r>
        <w:t xml:space="preserve"> in the basic offering could be around $750 while in the HAH case they can go as high as $10K for purchasing (and $1300 per month for rental). Typical costs for the IandS can be up to $300 per month. On top of this, an additional monitoring cost of up to $10 per month may also occur per customer. Like the premise equipment, the sensor packages would also be purchased or leased by the customer for at least the time that they have the service.  For this reason, no cost is applied for the senior packages in the business case model. Equipment installation and maintenance costs are being covered under </w:t>
      </w:r>
      <w:r w:rsidR="007E12D5">
        <w:t>o</w:t>
      </w:r>
      <w:r>
        <w:t xml:space="preserve">perations and </w:t>
      </w:r>
      <w:r w:rsidR="007E12D5">
        <w:t>s</w:t>
      </w:r>
      <w:r>
        <w:t>upport costs.</w:t>
      </w:r>
    </w:p>
    <w:p w14:paraId="3A44A0FC" w14:textId="77777777" w:rsidR="00696933" w:rsidRDefault="00696933" w:rsidP="00696933">
      <w:pPr>
        <w:pStyle w:val="Norm-NoSpaceAbove"/>
        <w:rPr>
          <w:b/>
          <w:bCs/>
        </w:rPr>
      </w:pPr>
    </w:p>
    <w:p w14:paraId="75E0C780" w14:textId="77777777" w:rsidR="00696933" w:rsidRPr="008E0FE3" w:rsidRDefault="00696933" w:rsidP="00696933">
      <w:pPr>
        <w:pStyle w:val="Norm-NoSpaceAbove"/>
        <w:rPr>
          <w:b/>
          <w:bCs/>
        </w:rPr>
      </w:pPr>
      <w:r w:rsidRPr="008E0FE3">
        <w:rPr>
          <w:b/>
          <w:bCs/>
        </w:rPr>
        <w:t>Service offering costs</w:t>
      </w:r>
      <w:r>
        <w:rPr>
          <w:b/>
          <w:bCs/>
        </w:rPr>
        <w:t>:</w:t>
      </w:r>
    </w:p>
    <w:p w14:paraId="4B525F2D" w14:textId="061EB336" w:rsidR="00696933" w:rsidRDefault="00696933" w:rsidP="00696933">
      <w:r>
        <w:t>The most significant impact to operators in supporting the AIP market will be felt in providing the services.  Most of the changes will be one-time costs with some ongoing support and maintenance costs.  Initial costs will be high as they are investing in the initial infrastructure, but these costs will come down over time significantly.  Time to market is very important to obtain market share, so where justified, forming partnerships or outsourcing necessary service offering requirements is recommended.  Below is a list of the primary service offering support requirements.</w:t>
      </w:r>
    </w:p>
    <w:p w14:paraId="321A2DEC" w14:textId="62CDE0ED" w:rsidR="00696933" w:rsidRDefault="00696933" w:rsidP="006B2AF0">
      <w:pPr>
        <w:pStyle w:val="ListParagraph"/>
        <w:numPr>
          <w:ilvl w:val="0"/>
          <w:numId w:val="10"/>
        </w:numPr>
        <w:spacing w:line="276" w:lineRule="auto"/>
      </w:pPr>
      <w:r>
        <w:t xml:space="preserve">Unified </w:t>
      </w:r>
      <w:r w:rsidR="00EE264B">
        <w:t>c</w:t>
      </w:r>
      <w:r>
        <w:t>ommunications for individual households</w:t>
      </w:r>
    </w:p>
    <w:p w14:paraId="316071C7" w14:textId="0F3ADACA" w:rsidR="00696933" w:rsidRDefault="00696933" w:rsidP="006B2AF0">
      <w:pPr>
        <w:pStyle w:val="ListParagraph"/>
        <w:numPr>
          <w:ilvl w:val="0"/>
          <w:numId w:val="10"/>
        </w:numPr>
        <w:spacing w:line="276" w:lineRule="auto"/>
      </w:pPr>
      <w:r>
        <w:t xml:space="preserve">Personal or </w:t>
      </w:r>
      <w:r w:rsidR="007E12D5">
        <w:t>e</w:t>
      </w:r>
      <w:r>
        <w:t xml:space="preserve">lectronic </w:t>
      </w:r>
      <w:r w:rsidR="007E12D5">
        <w:t>h</w:t>
      </w:r>
      <w:r>
        <w:t xml:space="preserve">ealth </w:t>
      </w:r>
      <w:r w:rsidR="007E12D5">
        <w:t>r</w:t>
      </w:r>
      <w:r>
        <w:t xml:space="preserve">ecord (PHR or EMR) </w:t>
      </w:r>
      <w:r w:rsidR="00EE264B">
        <w:t>i</w:t>
      </w:r>
      <w:r>
        <w:t>ntegration</w:t>
      </w:r>
    </w:p>
    <w:p w14:paraId="5BF9BE3A" w14:textId="77777777" w:rsidR="00696933" w:rsidRDefault="00696933" w:rsidP="006B2AF0">
      <w:pPr>
        <w:pStyle w:val="ListParagraph"/>
        <w:numPr>
          <w:ilvl w:val="0"/>
          <w:numId w:val="10"/>
        </w:numPr>
        <w:spacing w:line="276" w:lineRule="auto"/>
      </w:pPr>
      <w:r>
        <w:t xml:space="preserve">Platform compliance to Health Insurance Portability and Accountability Act (HIPAA) </w:t>
      </w:r>
    </w:p>
    <w:p w14:paraId="1703963B" w14:textId="77777777" w:rsidR="00696933" w:rsidRDefault="00696933" w:rsidP="006B2AF0">
      <w:pPr>
        <w:pStyle w:val="ListParagraph"/>
        <w:numPr>
          <w:ilvl w:val="0"/>
          <w:numId w:val="10"/>
        </w:numPr>
        <w:spacing w:line="276" w:lineRule="auto"/>
      </w:pPr>
      <w:r>
        <w:t>Security (not considered unique to the AIP offering) and privacy support</w:t>
      </w:r>
    </w:p>
    <w:p w14:paraId="7FA72321" w14:textId="77777777" w:rsidR="00696933" w:rsidRDefault="00696933" w:rsidP="006B2AF0">
      <w:pPr>
        <w:pStyle w:val="ListParagraph"/>
        <w:numPr>
          <w:ilvl w:val="0"/>
          <w:numId w:val="10"/>
        </w:numPr>
        <w:spacing w:line="276" w:lineRule="auto"/>
      </w:pPr>
      <w:r>
        <w:t xml:space="preserve">Data hosting services, and </w:t>
      </w:r>
    </w:p>
    <w:p w14:paraId="49FBB70D" w14:textId="77777777" w:rsidR="00696933" w:rsidRDefault="00696933" w:rsidP="006B2AF0">
      <w:pPr>
        <w:pStyle w:val="ListParagraph"/>
        <w:numPr>
          <w:ilvl w:val="0"/>
          <w:numId w:val="10"/>
        </w:numPr>
        <w:spacing w:line="276" w:lineRule="auto"/>
      </w:pPr>
      <w:r>
        <w:t>Analytical services</w:t>
      </w:r>
    </w:p>
    <w:p w14:paraId="58AA568C" w14:textId="77777777" w:rsidR="00696933" w:rsidRDefault="00696933" w:rsidP="00696933">
      <w:r>
        <w:t>Note that these service offering costs are expected to decrease over time as systems and processes are put in place to address the offerings.</w:t>
      </w:r>
    </w:p>
    <w:p w14:paraId="19C7171F" w14:textId="77777777" w:rsidR="00696933" w:rsidRDefault="00696933" w:rsidP="00696933">
      <w:pPr>
        <w:pStyle w:val="Norm-NoSpaceAbove"/>
      </w:pPr>
    </w:p>
    <w:p w14:paraId="05CEC713" w14:textId="77777777" w:rsidR="00696933" w:rsidRPr="008E0FE3" w:rsidRDefault="00696933" w:rsidP="00696933">
      <w:pPr>
        <w:pStyle w:val="Norm-NoSpaceAbove"/>
        <w:rPr>
          <w:b/>
          <w:bCs/>
        </w:rPr>
      </w:pPr>
      <w:r w:rsidRPr="008E0FE3">
        <w:rPr>
          <w:b/>
          <w:bCs/>
        </w:rPr>
        <w:t>Operations and support costs</w:t>
      </w:r>
      <w:r>
        <w:rPr>
          <w:b/>
          <w:bCs/>
        </w:rPr>
        <w:t>:</w:t>
      </w:r>
    </w:p>
    <w:p w14:paraId="68B7C9F7" w14:textId="77777777" w:rsidR="00696933" w:rsidRDefault="00696933" w:rsidP="00696933">
      <w:r>
        <w:t>Operations and support costs are the costs to cover order fulfillment and customer service.  These costs tend to have the biggest impact on the cost model.  By operators leveraging their existing order fulfillment and customer support organizations, they have a significant competitive advantage in the early stage of this developing market.  They will also be better equipped to be more accurate at estimating and controlling these costs. In the operating costs, we considered order fulfillment costs such as order entry and installation and customer services such as customer care and in-home service team costs.</w:t>
      </w:r>
    </w:p>
    <w:p w14:paraId="6DCBED0F" w14:textId="77777777" w:rsidR="00696933" w:rsidRDefault="00696933" w:rsidP="00696933">
      <w:bookmarkStart w:id="454" w:name="_Hlk67663102"/>
      <w:r>
        <w:t>Employee training will be critical to have a fast and smooth introduction of AIP service offering.  Training is considered a one-time cost. However, additional training will need to be provided for onboarding new employees.  Although the entire enterprise would need so form of training, primary training would be focused on five distinct areas of the organization.</w:t>
      </w:r>
    </w:p>
    <w:bookmarkEnd w:id="454"/>
    <w:p w14:paraId="43523A9B" w14:textId="54908596" w:rsidR="00696933" w:rsidRDefault="00696933" w:rsidP="006B2AF0">
      <w:pPr>
        <w:pStyle w:val="ListParagraph"/>
        <w:numPr>
          <w:ilvl w:val="0"/>
          <w:numId w:val="7"/>
        </w:numPr>
      </w:pPr>
      <w:r>
        <w:t xml:space="preserve">Installation and </w:t>
      </w:r>
      <w:r w:rsidR="007E12D5">
        <w:t>p</w:t>
      </w:r>
      <w:r>
        <w:t>rovisioning</w:t>
      </w:r>
    </w:p>
    <w:p w14:paraId="449F2459" w14:textId="4761C0C1" w:rsidR="00696933" w:rsidRDefault="00696933" w:rsidP="006B2AF0">
      <w:pPr>
        <w:pStyle w:val="ListParagraph"/>
        <w:numPr>
          <w:ilvl w:val="0"/>
          <w:numId w:val="7"/>
        </w:numPr>
      </w:pPr>
      <w:r>
        <w:t xml:space="preserve">Customer </w:t>
      </w:r>
      <w:r w:rsidR="007E12D5">
        <w:t>c</w:t>
      </w:r>
      <w:r>
        <w:t>are</w:t>
      </w:r>
    </w:p>
    <w:p w14:paraId="28425495" w14:textId="24A58199" w:rsidR="00696933" w:rsidRDefault="00696933" w:rsidP="006B2AF0">
      <w:pPr>
        <w:pStyle w:val="ListParagraph"/>
        <w:numPr>
          <w:ilvl w:val="0"/>
          <w:numId w:val="7"/>
        </w:numPr>
      </w:pPr>
      <w:r>
        <w:t xml:space="preserve">Field </w:t>
      </w:r>
      <w:r w:rsidR="007E12D5">
        <w:t>s</w:t>
      </w:r>
      <w:r>
        <w:t xml:space="preserve">ervice and </w:t>
      </w:r>
      <w:r w:rsidR="007E12D5">
        <w:t>s</w:t>
      </w:r>
      <w:r>
        <w:t>upport</w:t>
      </w:r>
    </w:p>
    <w:p w14:paraId="13B3A156" w14:textId="77777777" w:rsidR="00696933" w:rsidRDefault="00696933" w:rsidP="006B2AF0">
      <w:pPr>
        <w:pStyle w:val="ListParagraph"/>
        <w:numPr>
          <w:ilvl w:val="0"/>
          <w:numId w:val="7"/>
        </w:numPr>
      </w:pPr>
      <w:r>
        <w:lastRenderedPageBreak/>
        <w:t>Inter-industry sales and marketing support</w:t>
      </w:r>
    </w:p>
    <w:p w14:paraId="6D412579" w14:textId="77777777" w:rsidR="00696933" w:rsidRDefault="00696933" w:rsidP="006B2AF0">
      <w:pPr>
        <w:pStyle w:val="ListParagraph"/>
        <w:numPr>
          <w:ilvl w:val="0"/>
          <w:numId w:val="7"/>
        </w:numPr>
      </w:pPr>
      <w:r>
        <w:t>Other enterprise support</w:t>
      </w:r>
    </w:p>
    <w:p w14:paraId="77478CDD" w14:textId="77777777" w:rsidR="00696933" w:rsidRDefault="00696933" w:rsidP="00696933">
      <w:r>
        <w:t>Training will include understanding the product offerings, which is key for all areas of the organization.  Each organization will need to understand how these new offerings impact their job functions and any associated process changes that are made.</w:t>
      </w:r>
    </w:p>
    <w:p w14:paraId="0EF3E882" w14:textId="77777777" w:rsidR="00696933" w:rsidRPr="00422853" w:rsidRDefault="00696933" w:rsidP="00696933">
      <w:pPr>
        <w:rPr>
          <w:b/>
          <w:bCs/>
        </w:rPr>
      </w:pPr>
      <w:r w:rsidRPr="00422853">
        <w:rPr>
          <w:b/>
          <w:bCs/>
        </w:rPr>
        <w:t>Overhead costs</w:t>
      </w:r>
      <w:r>
        <w:rPr>
          <w:b/>
          <w:bCs/>
        </w:rPr>
        <w:t>:</w:t>
      </w:r>
    </w:p>
    <w:p w14:paraId="3E2B7E32" w14:textId="77777777" w:rsidR="00696933" w:rsidRDefault="00696933" w:rsidP="00696933">
      <w:r>
        <w:t xml:space="preserve">To cover the costs that are shared an additional overhead charge has been assumed.  These costs account for personnel responsible for the sales, marketing, and dedicated engineering personnel for the AIP solution support.  An estimated headcount has been applied to the model.  These overhead costs will be incurred year over year to support the product offerings.  </w:t>
      </w:r>
    </w:p>
    <w:p w14:paraId="25951C22" w14:textId="77777777" w:rsidR="00696933" w:rsidRPr="00422853" w:rsidRDefault="00696933" w:rsidP="00696933">
      <w:pPr>
        <w:rPr>
          <w:b/>
          <w:bCs/>
        </w:rPr>
      </w:pPr>
      <w:r w:rsidRPr="00422853">
        <w:rPr>
          <w:b/>
          <w:bCs/>
        </w:rPr>
        <w:t>Summarized cost projections</w:t>
      </w:r>
      <w:r>
        <w:rPr>
          <w:b/>
          <w:bCs/>
        </w:rPr>
        <w:t>:</w:t>
      </w:r>
    </w:p>
    <w:p w14:paraId="64650144" w14:textId="1D5A65F2" w:rsidR="00696933" w:rsidRDefault="00AB7230" w:rsidP="00696933">
      <w:r>
        <w:rPr>
          <w:noProof/>
        </w:rPr>
        <mc:AlternateContent>
          <mc:Choice Requires="wps">
            <w:drawing>
              <wp:anchor distT="0" distB="0" distL="114300" distR="114300" simplePos="0" relativeHeight="251848704" behindDoc="0" locked="0" layoutInCell="1" allowOverlap="1" wp14:anchorId="4D34128F" wp14:editId="5E5C0DBE">
                <wp:simplePos x="0" y="0"/>
                <wp:positionH relativeFrom="column">
                  <wp:posOffset>38100</wp:posOffset>
                </wp:positionH>
                <wp:positionV relativeFrom="paragraph">
                  <wp:posOffset>2484120</wp:posOffset>
                </wp:positionV>
                <wp:extent cx="5811520" cy="228600"/>
                <wp:effectExtent l="0" t="0" r="0" b="0"/>
                <wp:wrapSquare wrapText="bothSides"/>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11520" cy="228600"/>
                        </a:xfrm>
                        <a:prstGeom prst="rect">
                          <a:avLst/>
                        </a:prstGeom>
                        <a:solidFill>
                          <a:prstClr val="white"/>
                        </a:solidFill>
                        <a:ln>
                          <a:noFill/>
                        </a:ln>
                      </wps:spPr>
                      <wps:txbx>
                        <w:txbxContent>
                          <w:p w14:paraId="29253791" w14:textId="59FC2358" w:rsidR="002829E2" w:rsidRPr="00E43D9C" w:rsidRDefault="002829E2" w:rsidP="00A92DB5">
                            <w:pPr>
                              <w:pStyle w:val="Caption"/>
                              <w:rPr>
                                <w:i/>
                                <w:noProof/>
                                <w:szCs w:val="32"/>
                              </w:rPr>
                            </w:pPr>
                            <w:bookmarkStart w:id="455" w:name="_Ref71815906"/>
                            <w:bookmarkStart w:id="456" w:name="_Toc71880120"/>
                            <w:bookmarkStart w:id="457" w:name="_Toc135901976"/>
                            <w:r w:rsidRPr="00E43D9C">
                              <w:t xml:space="preserve">Figure </w:t>
                            </w:r>
                            <w:fldSimple w:instr=" SEQ Figure \* ARABIC ">
                              <w:r w:rsidR="00FF1515">
                                <w:rPr>
                                  <w:noProof/>
                                </w:rPr>
                                <w:t>59</w:t>
                              </w:r>
                            </w:fldSimple>
                            <w:bookmarkEnd w:id="455"/>
                            <w:r w:rsidRPr="00E43D9C">
                              <w:t xml:space="preserve"> High level estimated cost breakdown by AIP product offering</w:t>
                            </w:r>
                            <w:bookmarkEnd w:id="456"/>
                            <w:bookmarkEnd w:id="45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D34128F" id="Text Box 34" o:spid="_x0000_s1135" type="#_x0000_t202" style="position:absolute;margin-left:3pt;margin-top:195.6pt;width:457.6pt;height:18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" stroked="f">
                <v:textbox inset="0,0,0,0">
                  <w:txbxContent>
                    <w:p w14:paraId="29253791" w14:textId="59FC2358" w:rsidR="002829E2" w:rsidRPr="00E43D9C" w:rsidRDefault="002829E2" w:rsidP="00A92DB5">
                      <w:pPr>
                        <w:pStyle w:val="Caption"/>
                        <w:rPr>
                          <w:i/>
                          <w:noProof/>
                          <w:szCs w:val="32"/>
                        </w:rPr>
                      </w:pPr>
                      <w:bookmarkStart w:id="458" w:name="_Ref71815906"/>
                      <w:bookmarkStart w:id="459" w:name="_Toc71880120"/>
                      <w:bookmarkStart w:id="460" w:name="_Toc135901976"/>
                      <w:r w:rsidRPr="00E43D9C">
                        <w:t xml:space="preserve">Figure </w:t>
                      </w:r>
                      <w:fldSimple w:instr=" SEQ Figure \* ARABIC ">
                        <w:r w:rsidR="00FF1515">
                          <w:rPr>
                            <w:noProof/>
                          </w:rPr>
                          <w:t>59</w:t>
                        </w:r>
                      </w:fldSimple>
                      <w:bookmarkEnd w:id="458"/>
                      <w:r w:rsidRPr="00E43D9C">
                        <w:t xml:space="preserve"> High level estimated cost breakdown by AIP product offering</w:t>
                      </w:r>
                      <w:bookmarkEnd w:id="459"/>
                      <w:bookmarkEnd w:id="460"/>
                    </w:p>
                  </w:txbxContent>
                </v:textbox>
                <w10:wrap type="square"/>
              </v:shape>
            </w:pict>
          </mc:Fallback>
        </mc:AlternateContent>
      </w:r>
      <w:r>
        <w:rPr>
          <w:noProof/>
        </w:rPr>
        <mc:AlternateContent>
          <mc:Choice Requires="wpg">
            <w:drawing>
              <wp:anchor distT="0" distB="0" distL="114300" distR="114300" simplePos="0" relativeHeight="251841536" behindDoc="0" locked="0" layoutInCell="1" allowOverlap="1" wp14:anchorId="1E63FCC3" wp14:editId="1726989C">
                <wp:simplePos x="0" y="0"/>
                <wp:positionH relativeFrom="column">
                  <wp:posOffset>-24765</wp:posOffset>
                </wp:positionH>
                <wp:positionV relativeFrom="paragraph">
                  <wp:posOffset>575310</wp:posOffset>
                </wp:positionV>
                <wp:extent cx="6483350" cy="1813560"/>
                <wp:effectExtent l="0" t="0" r="0" b="0"/>
                <wp:wrapSquare wrapText="bothSides"/>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3350" cy="1813560"/>
                          <a:chOff x="0" y="0"/>
                          <a:chExt cx="5811741" cy="1501775"/>
                        </a:xfrm>
                      </wpg:grpSpPr>
                      <pic:pic xmlns:pic="http://schemas.openxmlformats.org/drawingml/2006/picture">
                        <pic:nvPicPr>
                          <pic:cNvPr id="457" name="Picture 457"/>
                          <pic:cNvPicPr>
                            <a:picLocks noChangeAspect="1"/>
                          </pic:cNvPicPr>
                        </pic:nvPicPr>
                        <pic:blipFill>
                          <a:blip r:embed="rId212" cstate="print"/>
                          <a:stretch>
                            <a:fillRect/>
                          </a:stretch>
                        </pic:blipFill>
                        <pic:spPr>
                          <a:xfrm>
                            <a:off x="0" y="0"/>
                            <a:ext cx="1784985" cy="1501775"/>
                          </a:xfrm>
                          <a:prstGeom prst="rect">
                            <a:avLst/>
                          </a:prstGeom>
                        </pic:spPr>
                      </pic:pic>
                      <pic:pic xmlns:pic="http://schemas.openxmlformats.org/drawingml/2006/picture">
                        <pic:nvPicPr>
                          <pic:cNvPr id="458" name="Picture 458"/>
                          <pic:cNvPicPr>
                            <a:picLocks noChangeAspect="1"/>
                          </pic:cNvPicPr>
                        </pic:nvPicPr>
                        <pic:blipFill>
                          <a:blip r:embed="rId213" cstate="print"/>
                          <a:stretch>
                            <a:fillRect/>
                          </a:stretch>
                        </pic:blipFill>
                        <pic:spPr>
                          <a:xfrm>
                            <a:off x="2014330" y="0"/>
                            <a:ext cx="1783080" cy="1441450"/>
                          </a:xfrm>
                          <a:prstGeom prst="rect">
                            <a:avLst/>
                          </a:prstGeom>
                        </pic:spPr>
                      </pic:pic>
                      <pic:pic xmlns:pic="http://schemas.openxmlformats.org/drawingml/2006/picture">
                        <pic:nvPicPr>
                          <pic:cNvPr id="459" name="Picture 459"/>
                          <pic:cNvPicPr>
                            <a:picLocks noChangeAspect="1"/>
                          </pic:cNvPicPr>
                        </pic:nvPicPr>
                        <pic:blipFill>
                          <a:blip r:embed="rId214" cstate="print"/>
                          <a:stretch>
                            <a:fillRect/>
                          </a:stretch>
                        </pic:blipFill>
                        <pic:spPr>
                          <a:xfrm>
                            <a:off x="4028661" y="0"/>
                            <a:ext cx="1783080" cy="14922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30F0D76" id="Group 32" o:spid="_x0000_s1026" style="position:absolute;margin-left:-1.95pt;margin-top:45.3pt;width:510.5pt;height:142.8pt;z-index:251841536;mso-width-relative:margin;mso-height-relative:margin" coordsize="58117,150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">
                <v:shape id="Picture 457" o:spid="_x0000_s1027" type="#_x0000_t75" style="position:absolute;width:17849;height:15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">
                  <v:imagedata r:id="rId225" o:title=""/>
                </v:shape>
                <v:shape id="Picture 458" o:spid="_x0000_s1028" type="#_x0000_t75" style="position:absolute;left:20143;width:17831;height:14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">
                  <v:imagedata r:id="rId226" o:title=""/>
                </v:shape>
                <v:shape id="Picture 459" o:spid="_x0000_s1029" type="#_x0000_t75" style="position:absolute;left:40286;width:17831;height:14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">
                  <v:imagedata r:id="rId227" o:title=""/>
                </v:shape>
                <w10:wrap type="square"/>
              </v:group>
            </w:pict>
          </mc:Fallback>
        </mc:AlternateContent>
      </w:r>
      <w:r w:rsidR="00696933">
        <w:t xml:space="preserve">As stated earlier, each of these cost categories is further classified for the AIP offers.  </w:t>
      </w:r>
      <w:r w:rsidR="00696933" w:rsidRPr="00DD763E">
        <w:fldChar w:fldCharType="begin"/>
      </w:r>
      <w:r w:rsidR="00696933" w:rsidRPr="00DD763E">
        <w:instrText xml:space="preserve"> REF _Ref71815906 \h  \* MERGEFORMAT </w:instrText>
      </w:r>
      <w:r w:rsidR="00696933" w:rsidRPr="00DD763E">
        <w:fldChar w:fldCharType="separate"/>
      </w:r>
      <w:r w:rsidR="00030EC2" w:rsidRPr="00030EC2">
        <w:rPr>
          <w:szCs w:val="22"/>
        </w:rPr>
        <w:t xml:space="preserve">Figure </w:t>
      </w:r>
      <w:r w:rsidR="00030EC2" w:rsidRPr="00030EC2">
        <w:rPr>
          <w:noProof/>
          <w:szCs w:val="22"/>
        </w:rPr>
        <w:t>59</w:t>
      </w:r>
      <w:r w:rsidR="00696933" w:rsidRPr="00DD763E">
        <w:fldChar w:fldCharType="end"/>
      </w:r>
      <w:r w:rsidR="00696933" w:rsidRPr="00DD763E">
        <w:t xml:space="preserve"> </w:t>
      </w:r>
      <w:r w:rsidR="00696933">
        <w:t>shows a high-level estimation of the costs per sub, net new subscribers addition, and support.</w:t>
      </w:r>
    </w:p>
    <w:p w14:paraId="11EE8165" w14:textId="2EE82E81" w:rsidR="00696933" w:rsidRPr="007C09FD" w:rsidRDefault="00696933" w:rsidP="004557A8">
      <w:pPr>
        <w:spacing w:before="120"/>
      </w:pPr>
      <w:r>
        <w:t xml:space="preserve">Per sub monthly costs are the highest due to revenue share agreements with the other solution component providers such as unified communications platform, PHR or EMR services, and specialized analytical services. Maintenance is the next major cost driver due to increased services. One can argue thar </w:t>
      </w:r>
      <w:r w:rsidR="007E12D5">
        <w:t>return on investment (</w:t>
      </w:r>
      <w:r>
        <w:t>ROI</w:t>
      </w:r>
      <w:r w:rsidR="007E12D5">
        <w:t>)</w:t>
      </w:r>
      <w:r>
        <w:t xml:space="preserve"> of IandS is not high enough to offer these services. But IandS being the key differentiator for the operators, they drive higher revenues through gaining more customers for other services. Incremental cost for adding newer customers will diminish after the initial solution creation.</w:t>
      </w:r>
    </w:p>
    <w:p w14:paraId="18AFF21D" w14:textId="77777777" w:rsidR="00BF3CEB" w:rsidRDefault="00BF3CEB">
      <w:pPr>
        <w:spacing w:before="0"/>
        <w:rPr>
          <w:rFonts w:ascii="Arial" w:eastAsiaTheme="majorEastAsia" w:hAnsi="Arial" w:cstheme="majorBidi"/>
          <w:b/>
          <w:i/>
          <w:noProof/>
          <w:sz w:val="24"/>
        </w:rPr>
      </w:pPr>
      <w:bookmarkStart w:id="461" w:name="_Toc67303969"/>
      <w:bookmarkStart w:id="462" w:name="_Toc67304079"/>
      <w:bookmarkEnd w:id="461"/>
      <w:bookmarkEnd w:id="462"/>
      <w:r>
        <w:br w:type="page"/>
      </w:r>
    </w:p>
    <w:p w14:paraId="05E6C48E" w14:textId="120303A8" w:rsidR="00696933" w:rsidRDefault="00696933" w:rsidP="00463702">
      <w:pPr>
        <w:pStyle w:val="Heading5"/>
      </w:pPr>
      <w:r>
        <w:lastRenderedPageBreak/>
        <w:t xml:space="preserve">Profitability </w:t>
      </w:r>
      <w:r w:rsidR="00AD7711">
        <w:t>a</w:t>
      </w:r>
      <w:r>
        <w:t>nalysis</w:t>
      </w:r>
    </w:p>
    <w:p w14:paraId="3E22EF45" w14:textId="2C8F8923" w:rsidR="00696933" w:rsidRDefault="00696933" w:rsidP="00696933">
      <w:r w:rsidRPr="006F225D">
        <w:rPr>
          <w:noProof/>
        </w:rPr>
        <w:drawing>
          <wp:anchor distT="0" distB="0" distL="114300" distR="114300" simplePos="0" relativeHeight="251557888" behindDoc="0" locked="0" layoutInCell="1" allowOverlap="1" wp14:anchorId="45C1DEAB" wp14:editId="28216707">
            <wp:simplePos x="0" y="0"/>
            <wp:positionH relativeFrom="column">
              <wp:posOffset>2097515</wp:posOffset>
            </wp:positionH>
            <wp:positionV relativeFrom="paragraph">
              <wp:posOffset>47941</wp:posOffset>
            </wp:positionV>
            <wp:extent cx="3959024" cy="2857220"/>
            <wp:effectExtent l="0" t="0" r="3810" b="635"/>
            <wp:wrapSquare wrapText="bothSides"/>
            <wp:docPr id="462" name="Picture 46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bar chart&#10;&#10;Description automatically generated"/>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3959024" cy="2857220"/>
                    </a:xfrm>
                    <a:prstGeom prst="rect">
                      <a:avLst/>
                    </a:prstGeom>
                  </pic:spPr>
                </pic:pic>
              </a:graphicData>
            </a:graphic>
            <wp14:sizeRelH relativeFrom="margin">
              <wp14:pctWidth>0</wp14:pctWidth>
            </wp14:sizeRelH>
            <wp14:sizeRelV relativeFrom="margin">
              <wp14:pctHeight>0</wp14:pctHeight>
            </wp14:sizeRelV>
          </wp:anchor>
        </w:drawing>
      </w:r>
      <w:r w:rsidR="00AB7230">
        <w:rPr>
          <w:noProof/>
        </w:rPr>
        <mc:AlternateContent>
          <mc:Choice Requires="wps">
            <w:drawing>
              <wp:anchor distT="0" distB="0" distL="114300" distR="114300" simplePos="0" relativeHeight="251855872" behindDoc="0" locked="0" layoutInCell="1" allowOverlap="1" wp14:anchorId="3A5379C8" wp14:editId="1B1A187D">
                <wp:simplePos x="0" y="0"/>
                <wp:positionH relativeFrom="column">
                  <wp:posOffset>2099310</wp:posOffset>
                </wp:positionH>
                <wp:positionV relativeFrom="paragraph">
                  <wp:posOffset>2720340</wp:posOffset>
                </wp:positionV>
                <wp:extent cx="3958590" cy="235585"/>
                <wp:effectExtent l="0" t="0" r="0" b="0"/>
                <wp:wrapSquare wrapText="bothSides"/>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58590" cy="235585"/>
                        </a:xfrm>
                        <a:prstGeom prst="rect">
                          <a:avLst/>
                        </a:prstGeom>
                        <a:solidFill>
                          <a:prstClr val="white"/>
                        </a:solidFill>
                        <a:ln>
                          <a:noFill/>
                        </a:ln>
                      </wps:spPr>
                      <wps:txbx>
                        <w:txbxContent>
                          <w:p w14:paraId="13D18002" w14:textId="70B7E9E4" w:rsidR="002829E2" w:rsidRPr="007218D2" w:rsidRDefault="002829E2" w:rsidP="00A92DB5">
                            <w:pPr>
                              <w:pStyle w:val="Caption"/>
                              <w:rPr>
                                <w:rFonts w:ascii="Arial" w:hAnsi="Arial"/>
                                <w:b/>
                                <w:bCs/>
                                <w:i/>
                                <w:noProof/>
                                <w:color w:val="auto"/>
                              </w:rPr>
                            </w:pPr>
                            <w:bookmarkStart w:id="463" w:name="_Ref71869916"/>
                            <w:bookmarkStart w:id="464" w:name="_Toc71880121"/>
                            <w:bookmarkStart w:id="465" w:name="_Toc135901977"/>
                            <w:r w:rsidRPr="007218D2">
                              <w:t xml:space="preserve">Figure </w:t>
                            </w:r>
                            <w:fldSimple w:instr=" SEQ Figure \* ARABIC ">
                              <w:r w:rsidR="00FF1515">
                                <w:rPr>
                                  <w:noProof/>
                                </w:rPr>
                                <w:t>60</w:t>
                              </w:r>
                            </w:fldSimple>
                            <w:bookmarkEnd w:id="463"/>
                            <w:r w:rsidRPr="007218D2">
                              <w:t xml:space="preserve"> AIP 10-year profitability forecast by offer</w:t>
                            </w:r>
                            <w:bookmarkEnd w:id="464"/>
                            <w:bookmarkEnd w:id="46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379C8" id="Text Box 31" o:spid="_x0000_s1136" type="#_x0000_t202" style="position:absolute;margin-left:165.3pt;margin-top:214.2pt;width:311.7pt;height:18.5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" stroked="f">
                <v:textbox inset="0,0,0,0">
                  <w:txbxContent>
                    <w:p w14:paraId="13D18002" w14:textId="70B7E9E4" w:rsidR="002829E2" w:rsidRPr="007218D2" w:rsidRDefault="002829E2" w:rsidP="00A92DB5">
                      <w:pPr>
                        <w:pStyle w:val="Caption"/>
                        <w:rPr>
                          <w:rFonts w:ascii="Arial" w:hAnsi="Arial"/>
                          <w:b/>
                          <w:bCs/>
                          <w:i/>
                          <w:noProof/>
                          <w:color w:val="auto"/>
                        </w:rPr>
                      </w:pPr>
                      <w:bookmarkStart w:id="466" w:name="_Ref71869916"/>
                      <w:bookmarkStart w:id="467" w:name="_Toc71880121"/>
                      <w:bookmarkStart w:id="468" w:name="_Toc135901977"/>
                      <w:r w:rsidRPr="007218D2">
                        <w:t xml:space="preserve">Figure </w:t>
                      </w:r>
                      <w:fldSimple w:instr=" SEQ Figure \* ARABIC ">
                        <w:r w:rsidR="00FF1515">
                          <w:rPr>
                            <w:noProof/>
                          </w:rPr>
                          <w:t>60</w:t>
                        </w:r>
                      </w:fldSimple>
                      <w:bookmarkEnd w:id="466"/>
                      <w:r w:rsidRPr="007218D2">
                        <w:t xml:space="preserve"> AIP 10-year profitability forecast by offer</w:t>
                      </w:r>
                      <w:bookmarkEnd w:id="467"/>
                      <w:bookmarkEnd w:id="468"/>
                    </w:p>
                  </w:txbxContent>
                </v:textbox>
                <w10:wrap type="square"/>
              </v:shape>
            </w:pict>
          </mc:Fallback>
        </mc:AlternateContent>
      </w:r>
      <w:r>
        <w:t xml:space="preserve">A shown in </w:t>
      </w:r>
      <w:r w:rsidRPr="008F25D1">
        <w:fldChar w:fldCharType="begin"/>
      </w:r>
      <w:r w:rsidRPr="008F25D1">
        <w:instrText xml:space="preserve"> REF _Ref71869916 \h  \* MERGEFORMAT </w:instrText>
      </w:r>
      <w:r w:rsidRPr="008F25D1">
        <w:fldChar w:fldCharType="separate"/>
      </w:r>
      <w:r w:rsidR="00030EC2" w:rsidRPr="00030EC2">
        <w:rPr>
          <w:szCs w:val="22"/>
        </w:rPr>
        <w:t xml:space="preserve">Figure </w:t>
      </w:r>
      <w:r w:rsidR="00030EC2" w:rsidRPr="00030EC2">
        <w:rPr>
          <w:noProof/>
          <w:szCs w:val="22"/>
        </w:rPr>
        <w:t>60</w:t>
      </w:r>
      <w:r w:rsidRPr="008F25D1">
        <w:fldChar w:fldCharType="end"/>
      </w:r>
      <w:r w:rsidRPr="008F25D1">
        <w:t>,</w:t>
      </w:r>
      <w:r>
        <w:t xml:space="preserve"> the AIP opportunity for operators is going to reach 100s of billions in the US alone. We made a very conservative take rate assumption of 5% </w:t>
      </w:r>
      <w:r w:rsidR="007E12D5">
        <w:t>year-over-year (</w:t>
      </w:r>
      <w:r>
        <w:t>YOY</w:t>
      </w:r>
      <w:r w:rsidR="007E12D5">
        <w:t>)</w:t>
      </w:r>
      <w:r>
        <w:t xml:space="preserve"> growth in the market capture for the operators. There is a significant upside to the profitability depending on the level of involvement an operator wants to have with the healthcare industry. We believe as both industries learn to trust each other, they will take more risks of solving complex AIP problems and hence open doors for higher rewards than projected here.</w:t>
      </w:r>
    </w:p>
    <w:p w14:paraId="5D42027B" w14:textId="77777777" w:rsidR="00696933" w:rsidRPr="00A758BF" w:rsidRDefault="00696933" w:rsidP="00696933"/>
    <w:p w14:paraId="5D049590" w14:textId="6CDE6933" w:rsidR="009C5A6D" w:rsidRPr="008E40D7" w:rsidRDefault="00994FF6" w:rsidP="00701328">
      <w:pPr>
        <w:pStyle w:val="Heading3"/>
      </w:pPr>
      <w:bookmarkStart w:id="469" w:name="_Toc135901890"/>
      <w:r w:rsidRPr="008E40D7">
        <w:t>Telehealth</w:t>
      </w:r>
      <w:r w:rsidR="00ED0334">
        <w:t xml:space="preserve"> </w:t>
      </w:r>
      <w:r w:rsidR="00275F87">
        <w:t>business case</w:t>
      </w:r>
      <w:bookmarkEnd w:id="469"/>
    </w:p>
    <w:p w14:paraId="0E6BEE26" w14:textId="364970A9" w:rsidR="003E762B" w:rsidRPr="008E40D7" w:rsidRDefault="003E762B" w:rsidP="00242E90">
      <w:pPr>
        <w:pStyle w:val="Heading4"/>
      </w:pPr>
      <w:bookmarkStart w:id="470" w:name="_Toc67474339"/>
      <w:bookmarkStart w:id="471" w:name="_Toc135901891"/>
      <w:r w:rsidRPr="008E40D7">
        <w:t xml:space="preserve">Market </w:t>
      </w:r>
      <w:r w:rsidR="00275F87">
        <w:t>s</w:t>
      </w:r>
      <w:r w:rsidRPr="008E40D7">
        <w:t>izing</w:t>
      </w:r>
      <w:bookmarkEnd w:id="470"/>
      <w:bookmarkEnd w:id="471"/>
      <w:r w:rsidRPr="008E40D7">
        <w:t xml:space="preserve"> </w:t>
      </w:r>
    </w:p>
    <w:p w14:paraId="1C313C04" w14:textId="77777777" w:rsidR="00030EC2" w:rsidRDefault="000D6D0E" w:rsidP="00BF3CEB">
      <w:bookmarkStart w:id="472" w:name="_Toc67474340"/>
      <w:r>
        <w:t xml:space="preserve">To understand the </w:t>
      </w:r>
      <w:r w:rsidR="006745EA">
        <w:t>t</w:t>
      </w:r>
      <w:r>
        <w:t xml:space="preserve">elehealth market, we looked at a few key stakeholders: </w:t>
      </w:r>
      <w:r>
        <w:rPr>
          <w:i/>
          <w:iCs/>
        </w:rPr>
        <w:t xml:space="preserve">individuals, primary house, primary AIP, </w:t>
      </w:r>
      <w:r w:rsidR="00B22ED3">
        <w:rPr>
          <w:i/>
          <w:iCs/>
        </w:rPr>
        <w:t>s</w:t>
      </w:r>
      <w:r>
        <w:rPr>
          <w:i/>
          <w:iCs/>
        </w:rPr>
        <w:t xml:space="preserve">econdary AIP, and </w:t>
      </w:r>
      <w:r w:rsidR="00B22ED3">
        <w:rPr>
          <w:i/>
          <w:iCs/>
        </w:rPr>
        <w:t>p</w:t>
      </w:r>
      <w:r>
        <w:rPr>
          <w:i/>
          <w:iCs/>
        </w:rPr>
        <w:t xml:space="preserve">rovider </w:t>
      </w:r>
      <w:r w:rsidR="00B22ED3">
        <w:rPr>
          <w:i/>
          <w:iCs/>
        </w:rPr>
        <w:t>a</w:t>
      </w:r>
      <w:r>
        <w:rPr>
          <w:i/>
          <w:iCs/>
        </w:rPr>
        <w:t xml:space="preserve">doption. </w:t>
      </w:r>
      <w:r w:rsidR="00AD7711">
        <w:fldChar w:fldCharType="begin"/>
      </w:r>
      <w:r w:rsidR="00AD7711">
        <w:rPr>
          <w:i/>
          <w:iCs/>
        </w:rPr>
        <w:instrText xml:space="preserve"> REF _Ref87701149 \h </w:instrText>
      </w:r>
      <w:r w:rsidR="00AD7711">
        <w:fldChar w:fldCharType="separate"/>
      </w:r>
    </w:p>
    <w:p w14:paraId="23DD50E1" w14:textId="2ADC1621" w:rsidR="00BF3CEB" w:rsidRDefault="00030EC2" w:rsidP="00BF3CEB">
      <w:r w:rsidRPr="00BF3CEB">
        <w:rPr>
          <w:color w:val="4F81BD" w:themeColor="accent1"/>
          <w:sz w:val="20"/>
          <w:szCs w:val="22"/>
        </w:rPr>
        <w:t xml:space="preserve">Figure </w:t>
      </w:r>
      <w:r>
        <w:rPr>
          <w:noProof/>
          <w:color w:val="4F81BD" w:themeColor="accent1"/>
          <w:sz w:val="20"/>
          <w:szCs w:val="22"/>
        </w:rPr>
        <w:t>61</w:t>
      </w:r>
      <w:r w:rsidR="00AD7711">
        <w:fldChar w:fldCharType="end"/>
      </w:r>
      <w:r w:rsidR="000D6D0E">
        <w:t xml:space="preserve"> shows a variety of markets operators can tap into to provide </w:t>
      </w:r>
      <w:r w:rsidR="00B22ED3">
        <w:t>t</w:t>
      </w:r>
      <w:r w:rsidR="000D6D0E">
        <w:t xml:space="preserve">elehealth services. </w:t>
      </w:r>
      <w:bookmarkStart w:id="473" w:name="_Ref87701149"/>
    </w:p>
    <w:p w14:paraId="577E829F" w14:textId="4628F9AD" w:rsidR="000D6D0E" w:rsidRPr="00BF3CEB" w:rsidRDefault="000D6D0E" w:rsidP="00BF3CEB">
      <w:pPr>
        <w:spacing w:before="0"/>
        <w:jc w:val="center"/>
        <w:rPr>
          <w:color w:val="4F81BD" w:themeColor="accent1"/>
          <w:sz w:val="20"/>
          <w:szCs w:val="22"/>
        </w:rPr>
      </w:pPr>
      <w:bookmarkStart w:id="474" w:name="_Toc135901978"/>
      <w:r w:rsidRPr="00BF3CEB">
        <w:rPr>
          <w:color w:val="4F81BD" w:themeColor="accent1"/>
          <w:sz w:val="20"/>
          <w:szCs w:val="22"/>
        </w:rPr>
        <w:t xml:space="preserve">Figure </w:t>
      </w:r>
      <w:r w:rsidR="005E6076" w:rsidRPr="00BF3CEB">
        <w:rPr>
          <w:color w:val="4F81BD" w:themeColor="accent1"/>
          <w:sz w:val="20"/>
          <w:szCs w:val="22"/>
        </w:rPr>
        <w:fldChar w:fldCharType="begin"/>
      </w:r>
      <w:r w:rsidR="005E6076" w:rsidRPr="00BF3CEB">
        <w:rPr>
          <w:color w:val="4F81BD" w:themeColor="accent1"/>
          <w:sz w:val="20"/>
          <w:szCs w:val="22"/>
        </w:rPr>
        <w:instrText xml:space="preserve"> SEQ Figure \* ARABIC </w:instrText>
      </w:r>
      <w:r w:rsidR="005E6076" w:rsidRPr="00BF3CEB">
        <w:rPr>
          <w:color w:val="4F81BD" w:themeColor="accent1"/>
          <w:sz w:val="20"/>
          <w:szCs w:val="22"/>
        </w:rPr>
        <w:fldChar w:fldCharType="separate"/>
      </w:r>
      <w:r w:rsidR="00030EC2">
        <w:rPr>
          <w:noProof/>
          <w:color w:val="4F81BD" w:themeColor="accent1"/>
          <w:sz w:val="20"/>
          <w:szCs w:val="22"/>
        </w:rPr>
        <w:t>61</w:t>
      </w:r>
      <w:r w:rsidR="005E6076" w:rsidRPr="00BF3CEB">
        <w:rPr>
          <w:noProof/>
          <w:color w:val="4F81BD" w:themeColor="accent1"/>
          <w:sz w:val="20"/>
          <w:szCs w:val="22"/>
        </w:rPr>
        <w:fldChar w:fldCharType="end"/>
      </w:r>
      <w:bookmarkEnd w:id="473"/>
      <w:r w:rsidRPr="00BF3CEB">
        <w:rPr>
          <w:color w:val="4F81BD" w:themeColor="accent1"/>
          <w:sz w:val="20"/>
          <w:szCs w:val="22"/>
        </w:rPr>
        <w:t xml:space="preserve"> Different stakeholders an operator can address with their Telehealth solutions</w:t>
      </w:r>
      <w:bookmarkEnd w:id="474"/>
    </w:p>
    <w:p w14:paraId="2B65F04B" w14:textId="494B0F5A" w:rsidR="000D6D0E" w:rsidRPr="00F1358F" w:rsidRDefault="000D6D0E" w:rsidP="000D6D0E">
      <w:r>
        <w:rPr>
          <w:b/>
          <w:bCs/>
        </w:rPr>
        <w:t xml:space="preserve">Individual: </w:t>
      </w:r>
      <w:r>
        <w:t xml:space="preserve">Single encounters are the main target for stakeholders for </w:t>
      </w:r>
      <w:r w:rsidR="00B22ED3">
        <w:t>t</w:t>
      </w:r>
      <w:r>
        <w:t xml:space="preserve">elehealth solutions, we identified this as </w:t>
      </w:r>
      <w:r w:rsidR="004164DF">
        <w:t>i</w:t>
      </w:r>
      <w:r>
        <w:t xml:space="preserve">ndividual. Prior to COVID-19, </w:t>
      </w:r>
      <w:r w:rsidR="00B22ED3">
        <w:t>Centers for Disease Control (</w:t>
      </w:r>
      <w:r>
        <w:t>CDC</w:t>
      </w:r>
      <w:r w:rsidR="00B22ED3">
        <w:t>)</w:t>
      </w:r>
      <w:r>
        <w:t xml:space="preserve"> reported the number of </w:t>
      </w:r>
      <w:r w:rsidR="00B22ED3">
        <w:t>t</w:t>
      </w:r>
      <w:r>
        <w:t xml:space="preserve">elehealth visits were increasing at an average compound growth rate of 50% per year; however, during COVID-19 there was an increase in need to shift to virtual care for safety and convenience’s sake. This shift pushed </w:t>
      </w:r>
      <w:r w:rsidR="00B22ED3">
        <w:t>t</w:t>
      </w:r>
      <w:r>
        <w:t xml:space="preserve">elehealth visits up 154% (approximately 1.6M </w:t>
      </w:r>
      <w:r w:rsidR="00B22ED3">
        <w:t>t</w:t>
      </w:r>
      <w:r>
        <w:t>elehealth encounters) by the end up March 2020 when compared to that same time period in 2019</w:t>
      </w:r>
      <w:r w:rsidR="001165B8">
        <w:rPr>
          <w:rStyle w:val="FootnoteReference"/>
        </w:rPr>
        <w:footnoteReference w:id="46"/>
      </w:r>
      <w:r>
        <w:t>. The number of individual patients that said they use telehealth went up from 11% in 2019 to 46% in 2020</w:t>
      </w:r>
      <w:r w:rsidR="009F7EE6">
        <w:rPr>
          <w:rStyle w:val="FootnoteReference"/>
        </w:rPr>
        <w:footnoteReference w:id="47"/>
      </w:r>
      <w:r>
        <w:t xml:space="preserve">. While the number of overall </w:t>
      </w:r>
      <w:r w:rsidR="00B22ED3">
        <w:t>t</w:t>
      </w:r>
      <w:r>
        <w:t xml:space="preserve">elehealth visits are declining, many walls have been knocked down because of the pandemic. It opened the door for other markets/stakeholder to benefit from </w:t>
      </w:r>
      <w:r w:rsidR="00B22ED3">
        <w:t>t</w:t>
      </w:r>
      <w:r>
        <w:t>elehealth services.</w:t>
      </w:r>
      <w:r w:rsidDel="00CD1F07">
        <w:t xml:space="preserve"> </w:t>
      </w:r>
      <w:r>
        <w:t xml:space="preserve">Some of the stakeholders we address are household families, </w:t>
      </w:r>
      <w:r w:rsidR="00CD7AE9">
        <w:t>older adults</w:t>
      </w:r>
      <w:r>
        <w:t xml:space="preserve">, </w:t>
      </w:r>
      <w:r w:rsidR="00CD7AE9">
        <w:t>older adult</w:t>
      </w:r>
      <w:r>
        <w:t xml:space="preserve"> caregivers, and providers. </w:t>
      </w:r>
    </w:p>
    <w:p w14:paraId="00C0419F" w14:textId="5F98D4B2" w:rsidR="000D6D0E" w:rsidRPr="00D828AE" w:rsidRDefault="000D6D0E" w:rsidP="000D6D0E">
      <w:r>
        <w:rPr>
          <w:b/>
          <w:bCs/>
        </w:rPr>
        <w:t xml:space="preserve">Primary House: </w:t>
      </w:r>
      <w:r>
        <w:t xml:space="preserve">Primary </w:t>
      </w:r>
      <w:r w:rsidR="004164DF">
        <w:t>h</w:t>
      </w:r>
      <w:r>
        <w:t xml:space="preserve">ouse addresses how family households will use </w:t>
      </w:r>
      <w:r w:rsidR="00B22ED3">
        <w:t>t</w:t>
      </w:r>
      <w:r>
        <w:t>elehealth services. The 2020 census reported a total of 83.7M households in the US with an average age of 50 years</w:t>
      </w:r>
      <w:bookmarkStart w:id="475" w:name="_Ref87701728"/>
      <w:r w:rsidR="000A0679">
        <w:rPr>
          <w:rStyle w:val="FootnoteReference"/>
        </w:rPr>
        <w:footnoteReference w:id="48"/>
      </w:r>
      <w:bookmarkEnd w:id="475"/>
      <w:r>
        <w:t xml:space="preserve">. Since </w:t>
      </w:r>
      <w:r>
        <w:lastRenderedPageBreak/>
        <w:t xml:space="preserve">encounters typically involve just the individual, we expect that only a fraction (estimated ~10-15%) of households will initially aim for a family </w:t>
      </w:r>
      <w:r w:rsidR="00B22ED3">
        <w:t>t</w:t>
      </w:r>
      <w:r>
        <w:t xml:space="preserve">elehealth plan. </w:t>
      </w:r>
    </w:p>
    <w:p w14:paraId="6AA2121A" w14:textId="2232574B" w:rsidR="000D6D0E" w:rsidRDefault="000D6D0E" w:rsidP="000D6D0E">
      <w:r>
        <w:rPr>
          <w:b/>
          <w:bCs/>
        </w:rPr>
        <w:t xml:space="preserve">Primary Aging In Place (AIP): </w:t>
      </w:r>
      <w:r w:rsidR="00CD7AE9">
        <w:t>Older adults</w:t>
      </w:r>
      <w:r>
        <w:t xml:space="preserve"> (65+ years) and their caregivers (</w:t>
      </w:r>
      <w:r w:rsidR="00B22ED3">
        <w:t>s</w:t>
      </w:r>
      <w:r>
        <w:t xml:space="preserve">econdary AIP) also have a large stake in the progress of </w:t>
      </w:r>
      <w:r w:rsidR="00B22ED3">
        <w:t>t</w:t>
      </w:r>
      <w:r>
        <w:t xml:space="preserve">elehealth solutions. More and more </w:t>
      </w:r>
      <w:r w:rsidR="00CD7AE9">
        <w:t>older adults</w:t>
      </w:r>
      <w:r>
        <w:t xml:space="preserve"> are turning towards aging in their own home or AIP. With AIP comes technologies such as </w:t>
      </w:r>
      <w:r w:rsidR="00B22ED3">
        <w:t>t</w:t>
      </w:r>
      <w:r>
        <w:t xml:space="preserve">elehealth to make their stay at home safer and more convenient. As the </w:t>
      </w:r>
      <w:r w:rsidR="00CD7AE9">
        <w:t>older adult</w:t>
      </w:r>
      <w:r>
        <w:t xml:space="preserve"> population grows (2017 </w:t>
      </w:r>
      <w:r w:rsidR="00CD7AE9">
        <w:t>older adult</w:t>
      </w:r>
      <w:r>
        <w:t xml:space="preserve"> population 45M to 2060 </w:t>
      </w:r>
      <w:r w:rsidR="00CD7AE9">
        <w:t>older adult</w:t>
      </w:r>
      <w:r>
        <w:t xml:space="preserve"> population 95M) and 90% reporting wanting to age at home, </w:t>
      </w:r>
      <w:r w:rsidR="00B22ED3">
        <w:t>t</w:t>
      </w:r>
      <w:r>
        <w:t>elehealth will become a prime service for AIP</w:t>
      </w:r>
      <w:r w:rsidR="002C6797" w:rsidRPr="002C6797">
        <w:rPr>
          <w:vertAlign w:val="superscript"/>
        </w:rPr>
        <w:fldChar w:fldCharType="begin"/>
      </w:r>
      <w:r w:rsidR="002C6797" w:rsidRPr="002C6797">
        <w:rPr>
          <w:vertAlign w:val="superscript"/>
        </w:rPr>
        <w:instrText xml:space="preserve"> NOTEREF _Ref87701728 \h </w:instrText>
      </w:r>
      <w:r w:rsidR="002C6797">
        <w:rPr>
          <w:vertAlign w:val="superscript"/>
        </w:rPr>
        <w:instrText xml:space="preserve"> \* MERGEFORMAT </w:instrText>
      </w:r>
      <w:r w:rsidR="002C6797" w:rsidRPr="002C6797">
        <w:rPr>
          <w:vertAlign w:val="superscript"/>
        </w:rPr>
      </w:r>
      <w:r w:rsidR="002C6797" w:rsidRPr="002C6797">
        <w:rPr>
          <w:vertAlign w:val="superscript"/>
        </w:rPr>
        <w:fldChar w:fldCharType="separate"/>
      </w:r>
      <w:r w:rsidR="00030EC2">
        <w:rPr>
          <w:vertAlign w:val="superscript"/>
        </w:rPr>
        <w:t>47</w:t>
      </w:r>
      <w:r w:rsidR="002C6797" w:rsidRPr="002C6797">
        <w:rPr>
          <w:vertAlign w:val="superscript"/>
        </w:rPr>
        <w:fldChar w:fldCharType="end"/>
      </w:r>
      <w:r>
        <w:t xml:space="preserve">. </w:t>
      </w:r>
    </w:p>
    <w:p w14:paraId="669D6921" w14:textId="69906F8C" w:rsidR="000D6D0E" w:rsidDel="002C416F" w:rsidRDefault="00AB7230" w:rsidP="000D6D0E">
      <w:r>
        <w:rPr>
          <w:noProof/>
        </w:rPr>
        <mc:AlternateContent>
          <mc:Choice Requires="wps">
            <w:drawing>
              <wp:anchor distT="0" distB="0" distL="114300" distR="114300" simplePos="0" relativeHeight="251582464" behindDoc="0" locked="0" layoutInCell="1" allowOverlap="1" wp14:anchorId="22C56909" wp14:editId="34E55734">
                <wp:simplePos x="0" y="0"/>
                <wp:positionH relativeFrom="column">
                  <wp:posOffset>1334770</wp:posOffset>
                </wp:positionH>
                <wp:positionV relativeFrom="paragraph">
                  <wp:posOffset>3357245</wp:posOffset>
                </wp:positionV>
                <wp:extent cx="4578985" cy="146050"/>
                <wp:effectExtent l="0" t="0" r="0" b="0"/>
                <wp:wrapSquare wrapText="bothSides"/>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8985" cy="146050"/>
                        </a:xfrm>
                        <a:prstGeom prst="rect">
                          <a:avLst/>
                        </a:prstGeom>
                        <a:solidFill>
                          <a:prstClr val="white"/>
                        </a:solidFill>
                        <a:ln>
                          <a:noFill/>
                        </a:ln>
                      </wps:spPr>
                      <wps:txbx>
                        <w:txbxContent>
                          <w:p w14:paraId="2781BFDB" w14:textId="7C7D145A" w:rsidR="002829E2" w:rsidRPr="00F1358F" w:rsidRDefault="002829E2" w:rsidP="00A92DB5">
                            <w:pPr>
                              <w:pStyle w:val="Caption"/>
                              <w:rPr>
                                <w:b/>
                                <w:bCs/>
                                <w:noProof/>
                                <w:szCs w:val="32"/>
                              </w:rPr>
                            </w:pPr>
                            <w:bookmarkStart w:id="476" w:name="_Toc135901979"/>
                            <w:r w:rsidRPr="00F1358F">
                              <w:t xml:space="preserve">Figure </w:t>
                            </w:r>
                            <w:fldSimple w:instr=" SEQ Figure \* ARABIC ">
                              <w:r w:rsidR="00FF1515">
                                <w:rPr>
                                  <w:noProof/>
                                </w:rPr>
                                <w:t>62</w:t>
                              </w:r>
                            </w:fldSimple>
                            <w:r w:rsidRPr="00F1358F">
                              <w:t xml:space="preserve"> Projected Telehealth market size for different stakeholders</w:t>
                            </w:r>
                            <w:bookmarkEnd w:id="4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2C56909" id="Text Box 30" o:spid="_x0000_s1137" type="#_x0000_t202" style="position:absolute;margin-left:105.1pt;margin-top:264.35pt;width:360.55pt;height:11.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" stroked="f">
                <v:textbox style="mso-fit-shape-to-text:t" inset="0,0,0,0">
                  <w:txbxContent>
                    <w:p w14:paraId="2781BFDB" w14:textId="7C7D145A" w:rsidR="002829E2" w:rsidRPr="00F1358F" w:rsidRDefault="002829E2" w:rsidP="00A92DB5">
                      <w:pPr>
                        <w:pStyle w:val="Caption"/>
                        <w:rPr>
                          <w:b/>
                          <w:bCs/>
                          <w:noProof/>
                          <w:szCs w:val="32"/>
                        </w:rPr>
                      </w:pPr>
                      <w:bookmarkStart w:id="477" w:name="_Toc135901979"/>
                      <w:r w:rsidRPr="00F1358F">
                        <w:t xml:space="preserve">Figure </w:t>
                      </w:r>
                      <w:fldSimple w:instr=" SEQ Figure \* ARABIC ">
                        <w:r w:rsidR="00FF1515">
                          <w:rPr>
                            <w:noProof/>
                          </w:rPr>
                          <w:t>62</w:t>
                        </w:r>
                      </w:fldSimple>
                      <w:r w:rsidRPr="00F1358F">
                        <w:t xml:space="preserve"> Projected Telehealth market size for different stakeholders</w:t>
                      </w:r>
                      <w:bookmarkEnd w:id="477"/>
                    </w:p>
                  </w:txbxContent>
                </v:textbox>
                <w10:wrap type="square"/>
              </v:shape>
            </w:pict>
          </mc:Fallback>
        </mc:AlternateContent>
      </w:r>
      <w:r w:rsidR="000D6D0E">
        <w:rPr>
          <w:b/>
          <w:bCs/>
          <w:noProof/>
        </w:rPr>
        <w:drawing>
          <wp:anchor distT="0" distB="0" distL="114300" distR="114300" simplePos="0" relativeHeight="251458560" behindDoc="0" locked="0" layoutInCell="1" allowOverlap="1" wp14:anchorId="563B5E93" wp14:editId="2A3C90B1">
            <wp:simplePos x="0" y="0"/>
            <wp:positionH relativeFrom="column">
              <wp:posOffset>1335025</wp:posOffset>
            </wp:positionH>
            <wp:positionV relativeFrom="paragraph">
              <wp:posOffset>587262</wp:posOffset>
            </wp:positionV>
            <wp:extent cx="4578985" cy="2713355"/>
            <wp:effectExtent l="0" t="0" r="0" b="0"/>
            <wp:wrapSquare wrapText="bothSides"/>
            <wp:docPr id="939" name="Picture 939"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 waterfall chart&#10;&#10;Description automatically generated"/>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4578985" cy="2713355"/>
                    </a:xfrm>
                    <a:prstGeom prst="rect">
                      <a:avLst/>
                    </a:prstGeom>
                  </pic:spPr>
                </pic:pic>
              </a:graphicData>
            </a:graphic>
            <wp14:sizeRelH relativeFrom="margin">
              <wp14:pctWidth>0</wp14:pctWidth>
            </wp14:sizeRelH>
            <wp14:sizeRelV relativeFrom="margin">
              <wp14:pctHeight>0</wp14:pctHeight>
            </wp14:sizeRelV>
          </wp:anchor>
        </w:drawing>
      </w:r>
      <w:r w:rsidR="000D6D0E">
        <w:rPr>
          <w:b/>
          <w:bCs/>
        </w:rPr>
        <w:t xml:space="preserve">Secondary AIP: </w:t>
      </w:r>
      <w:r w:rsidR="000D6D0E">
        <w:t xml:space="preserve">Caregivers are also a big part of an </w:t>
      </w:r>
      <w:r w:rsidR="00CD7AE9">
        <w:t>older adult</w:t>
      </w:r>
      <w:r w:rsidR="000D6D0E">
        <w:t xml:space="preserve">’s care journey. The 2020 AARP Caregiver </w:t>
      </w:r>
      <w:r w:rsidR="00B22ED3">
        <w:t>R</w:t>
      </w:r>
      <w:r w:rsidR="000D6D0E">
        <w:t>eport noted that 53M Americans acted as a caregiver sometime in the past 12 months</w:t>
      </w:r>
      <w:r w:rsidR="002C6797" w:rsidRPr="002C6797">
        <w:rPr>
          <w:vertAlign w:val="superscript"/>
        </w:rPr>
        <w:fldChar w:fldCharType="begin"/>
      </w:r>
      <w:r w:rsidR="002C6797" w:rsidRPr="002C6797">
        <w:rPr>
          <w:vertAlign w:val="superscript"/>
        </w:rPr>
        <w:instrText xml:space="preserve"> NOTEREF _Ref87701728 \h </w:instrText>
      </w:r>
      <w:r w:rsidR="002C6797">
        <w:rPr>
          <w:vertAlign w:val="superscript"/>
        </w:rPr>
        <w:instrText xml:space="preserve"> \* MERGEFORMAT </w:instrText>
      </w:r>
      <w:r w:rsidR="002C6797" w:rsidRPr="002C6797">
        <w:rPr>
          <w:vertAlign w:val="superscript"/>
        </w:rPr>
      </w:r>
      <w:r w:rsidR="002C6797" w:rsidRPr="002C6797">
        <w:rPr>
          <w:vertAlign w:val="superscript"/>
        </w:rPr>
        <w:fldChar w:fldCharType="separate"/>
      </w:r>
      <w:r w:rsidR="00030EC2">
        <w:rPr>
          <w:vertAlign w:val="superscript"/>
        </w:rPr>
        <w:t>47</w:t>
      </w:r>
      <w:r w:rsidR="002C6797" w:rsidRPr="002C6797">
        <w:rPr>
          <w:vertAlign w:val="superscript"/>
        </w:rPr>
        <w:fldChar w:fldCharType="end"/>
      </w:r>
      <w:r w:rsidR="000D6D0E">
        <w:t xml:space="preserve">. 89% of those people were relatives and spend on average 23.7 hours per week caring for their </w:t>
      </w:r>
      <w:r w:rsidR="00CD7AE9">
        <w:t>older adult</w:t>
      </w:r>
      <w:r w:rsidR="000D6D0E">
        <w:t xml:space="preserve"> family member</w:t>
      </w:r>
      <w:r w:rsidR="002C6797" w:rsidRPr="002C6797">
        <w:rPr>
          <w:vertAlign w:val="superscript"/>
        </w:rPr>
        <w:fldChar w:fldCharType="begin"/>
      </w:r>
      <w:r w:rsidR="002C6797" w:rsidRPr="002C6797">
        <w:rPr>
          <w:vertAlign w:val="superscript"/>
        </w:rPr>
        <w:instrText xml:space="preserve"> NOTEREF _Ref87701728 \h </w:instrText>
      </w:r>
      <w:r w:rsidR="002C6797">
        <w:rPr>
          <w:vertAlign w:val="superscript"/>
        </w:rPr>
        <w:instrText xml:space="preserve"> \* MERGEFORMAT </w:instrText>
      </w:r>
      <w:r w:rsidR="002C6797" w:rsidRPr="002C6797">
        <w:rPr>
          <w:vertAlign w:val="superscript"/>
        </w:rPr>
      </w:r>
      <w:r w:rsidR="002C6797" w:rsidRPr="002C6797">
        <w:rPr>
          <w:vertAlign w:val="superscript"/>
        </w:rPr>
        <w:fldChar w:fldCharType="separate"/>
      </w:r>
      <w:r w:rsidR="00030EC2">
        <w:rPr>
          <w:vertAlign w:val="superscript"/>
        </w:rPr>
        <w:t>47</w:t>
      </w:r>
      <w:r w:rsidR="002C6797" w:rsidRPr="002C6797">
        <w:rPr>
          <w:vertAlign w:val="superscript"/>
        </w:rPr>
        <w:fldChar w:fldCharType="end"/>
      </w:r>
      <w:r w:rsidR="000D6D0E">
        <w:t xml:space="preserve">. Since caregivers are providing significant care for </w:t>
      </w:r>
      <w:r w:rsidR="00CD7AE9">
        <w:t>older adults</w:t>
      </w:r>
      <w:r w:rsidR="000D6D0E">
        <w:t xml:space="preserve">, it is important for them to be inside the loop of the </w:t>
      </w:r>
      <w:r w:rsidR="00CD7AE9">
        <w:t>older adult</w:t>
      </w:r>
      <w:r w:rsidR="000D6D0E">
        <w:t xml:space="preserve">’s health care journey, including </w:t>
      </w:r>
      <w:r w:rsidR="00B22ED3">
        <w:t>t</w:t>
      </w:r>
      <w:r w:rsidR="000D6D0E">
        <w:t xml:space="preserve">elehealth visits. </w:t>
      </w:r>
    </w:p>
    <w:p w14:paraId="3FD6FBB1" w14:textId="5C1C83A9" w:rsidR="000D6D0E" w:rsidRPr="00530024" w:rsidRDefault="000D6D0E" w:rsidP="000D6D0E">
      <w:r>
        <w:rPr>
          <w:b/>
          <w:bCs/>
        </w:rPr>
        <w:t>Provider Adoption</w:t>
      </w:r>
      <w:r w:rsidRPr="00F1358F">
        <w:rPr>
          <w:b/>
          <w:bCs/>
        </w:rPr>
        <w:t xml:space="preserve">: </w:t>
      </w:r>
      <w:r w:rsidRPr="00530024">
        <w:t xml:space="preserve">Physicians </w:t>
      </w:r>
      <w:r>
        <w:t xml:space="preserve">and other healthcare providers (categorized as provider adoption) </w:t>
      </w:r>
      <w:r w:rsidRPr="00877A88">
        <w:t xml:space="preserve">are also growing more accustomed to using </w:t>
      </w:r>
      <w:r w:rsidR="00B22ED3">
        <w:t>t</w:t>
      </w:r>
      <w:r w:rsidRPr="00530024">
        <w:t xml:space="preserve">elehealth, with 80% of physicians who have used </w:t>
      </w:r>
      <w:r w:rsidR="00B22ED3">
        <w:t>t</w:t>
      </w:r>
      <w:r w:rsidRPr="00530024">
        <w:t>elehealth plan to continue using it after the pandemic</w:t>
      </w:r>
      <w:r w:rsidR="00A71232">
        <w:rPr>
          <w:rStyle w:val="FootnoteReference"/>
        </w:rPr>
        <w:footnoteReference w:id="49"/>
      </w:r>
      <w:r w:rsidRPr="008A367F">
        <w:t xml:space="preserve">. </w:t>
      </w:r>
      <w:r w:rsidRPr="00530024">
        <w:t xml:space="preserve">Since restrictions have eased and clearer reimbursement pathways for </w:t>
      </w:r>
      <w:r w:rsidR="00B22ED3">
        <w:t>t</w:t>
      </w:r>
      <w:r w:rsidRPr="00530024">
        <w:t xml:space="preserve">elehealth have been made, more physicians will likely continue adding it to their practice. </w:t>
      </w:r>
      <w:r w:rsidRPr="00530024">
        <w:rPr>
          <w:lang w:eastAsia="zh-CN"/>
        </w:rPr>
        <w:t xml:space="preserve">Physicians (from all types of specialties and locations) will be able open their services to users of </w:t>
      </w:r>
      <w:r w:rsidR="00B22ED3">
        <w:rPr>
          <w:lang w:eastAsia="zh-CN"/>
        </w:rPr>
        <w:t>t</w:t>
      </w:r>
      <w:r w:rsidRPr="00530024">
        <w:rPr>
          <w:lang w:eastAsia="zh-CN"/>
        </w:rPr>
        <w:t xml:space="preserve">elehealth. A survey done by Amwell found that 96% of physicians would be willing to use </w:t>
      </w:r>
      <w:r w:rsidR="00B22ED3">
        <w:rPr>
          <w:lang w:eastAsia="zh-CN"/>
        </w:rPr>
        <w:t>t</w:t>
      </w:r>
      <w:r w:rsidRPr="00530024">
        <w:rPr>
          <w:lang w:eastAsia="zh-CN"/>
        </w:rPr>
        <w:t>elehealth for their practice and 93% said they would use if for chronic care management</w:t>
      </w:r>
      <w:r w:rsidR="0085706B">
        <w:rPr>
          <w:rStyle w:val="FootnoteReference"/>
          <w:lang w:eastAsia="zh-CN"/>
        </w:rPr>
        <w:footnoteReference w:id="50"/>
      </w:r>
      <w:r w:rsidRPr="008A367F">
        <w:rPr>
          <w:lang w:eastAsia="zh-CN"/>
        </w:rPr>
        <w:t xml:space="preserve">. </w:t>
      </w:r>
      <w:r w:rsidRPr="00530024">
        <w:rPr>
          <w:lang w:eastAsia="zh-CN"/>
        </w:rPr>
        <w:t xml:space="preserve">As </w:t>
      </w:r>
      <w:r w:rsidR="00CC61C2">
        <w:rPr>
          <w:lang w:eastAsia="zh-CN"/>
        </w:rPr>
        <w:t xml:space="preserve">such, </w:t>
      </w:r>
      <w:r w:rsidR="00B22ED3">
        <w:rPr>
          <w:lang w:eastAsia="zh-CN"/>
        </w:rPr>
        <w:t>t</w:t>
      </w:r>
      <w:r w:rsidRPr="00530024">
        <w:rPr>
          <w:lang w:eastAsia="zh-CN"/>
        </w:rPr>
        <w:t xml:space="preserve">elehealth is trending towards becoming an additional health tool for healthcare.  </w:t>
      </w:r>
    </w:p>
    <w:p w14:paraId="17F34A5E" w14:textId="0E08C78E" w:rsidR="003E762B" w:rsidRPr="008E40D7" w:rsidRDefault="003E762B" w:rsidP="00242E90">
      <w:pPr>
        <w:pStyle w:val="Heading4"/>
      </w:pPr>
      <w:bookmarkStart w:id="478" w:name="_Toc135901892"/>
      <w:r w:rsidRPr="008E40D7">
        <w:t xml:space="preserve">Business </w:t>
      </w:r>
      <w:r w:rsidR="0064439C">
        <w:t>m</w:t>
      </w:r>
      <w:r w:rsidRPr="008E40D7">
        <w:t>odel</w:t>
      </w:r>
      <w:bookmarkEnd w:id="472"/>
      <w:bookmarkEnd w:id="478"/>
    </w:p>
    <w:p w14:paraId="6B78C985" w14:textId="100FB79A" w:rsidR="003E762B" w:rsidRPr="008E40D7" w:rsidRDefault="00CC61C2" w:rsidP="00463702">
      <w:pPr>
        <w:pStyle w:val="Heading5"/>
      </w:pPr>
      <w:r>
        <w:t xml:space="preserve">Broadband </w:t>
      </w:r>
      <w:r w:rsidR="008951F4">
        <w:t>Telecommunications</w:t>
      </w:r>
      <w:r w:rsidR="008951F4" w:rsidRPr="008E40D7">
        <w:t xml:space="preserve"> </w:t>
      </w:r>
      <w:r w:rsidR="0064439C">
        <w:t>o</w:t>
      </w:r>
      <w:r w:rsidR="003D32D1">
        <w:t>ffering</w:t>
      </w:r>
      <w:r w:rsidR="00853A12">
        <w:t xml:space="preserve"> for </w:t>
      </w:r>
      <w:r w:rsidR="0064439C">
        <w:t>t</w:t>
      </w:r>
      <w:r w:rsidR="00853A12">
        <w:t xml:space="preserve">elehealth </w:t>
      </w:r>
    </w:p>
    <w:p w14:paraId="0847ABA1" w14:textId="543CFB9C" w:rsidR="0010259E" w:rsidRDefault="0010259E" w:rsidP="0010259E">
      <w:bookmarkStart w:id="479" w:name="_Toc67474342"/>
      <w:r>
        <w:t xml:space="preserve">Before going into </w:t>
      </w:r>
      <w:r w:rsidR="00B22ED3">
        <w:t>t</w:t>
      </w:r>
      <w:r>
        <w:t xml:space="preserve">elehealth offerings, we need some issues our identified stakeholders have with the current healthcare system. </w:t>
      </w:r>
    </w:p>
    <w:p w14:paraId="408FE3AE" w14:textId="77777777" w:rsidR="0010259E" w:rsidRDefault="0010259E" w:rsidP="0010259E">
      <w:pPr>
        <w:jc w:val="center"/>
      </w:pPr>
      <w:r>
        <w:rPr>
          <w:noProof/>
        </w:rPr>
        <w:lastRenderedPageBreak/>
        <w:drawing>
          <wp:inline distT="0" distB="0" distL="0" distR="0" wp14:anchorId="2B1A67C0" wp14:editId="70879B62">
            <wp:extent cx="4836744" cy="2404717"/>
            <wp:effectExtent l="0" t="0" r="2540" b="0"/>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4847678" cy="2410153"/>
                    </a:xfrm>
                    <a:prstGeom prst="rect">
                      <a:avLst/>
                    </a:prstGeom>
                    <a:noFill/>
                  </pic:spPr>
                </pic:pic>
              </a:graphicData>
            </a:graphic>
          </wp:inline>
        </w:drawing>
      </w:r>
    </w:p>
    <w:p w14:paraId="6B1E59C8" w14:textId="1B8B4793" w:rsidR="0010259E" w:rsidRPr="00F1358F" w:rsidRDefault="0010259E" w:rsidP="00A92DB5">
      <w:pPr>
        <w:pStyle w:val="Caption"/>
      </w:pPr>
      <w:bookmarkStart w:id="480" w:name="_Toc135901990"/>
      <w:r w:rsidRPr="00F1358F">
        <w:t xml:space="preserve">Table </w:t>
      </w:r>
      <w:fldSimple w:instr=" SEQ Table \* ARABIC ">
        <w:r w:rsidR="00030EC2">
          <w:rPr>
            <w:noProof/>
          </w:rPr>
          <w:t>4</w:t>
        </w:r>
      </w:fldSimple>
      <w:r w:rsidRPr="00F1358F">
        <w:t xml:space="preserve"> Common problems in healthcare industry and which stakeholders face them</w:t>
      </w:r>
      <w:bookmarkEnd w:id="480"/>
    </w:p>
    <w:p w14:paraId="06674A1E" w14:textId="2163D7C6" w:rsidR="0010259E" w:rsidRDefault="0010259E" w:rsidP="0010259E">
      <w:r>
        <w:t xml:space="preserve">The table above describes some common problems the stakeholders above have faced with our health system. Derived from these problems, we have created offerings that </w:t>
      </w:r>
      <w:r w:rsidR="00CC61C2">
        <w:t xml:space="preserve">cable operators </w:t>
      </w:r>
      <w:r>
        <w:t xml:space="preserve">can offer to address those problems: Basic </w:t>
      </w:r>
      <w:r w:rsidR="00B22ED3">
        <w:t>t</w:t>
      </w:r>
      <w:r>
        <w:t xml:space="preserve">elehealth, </w:t>
      </w:r>
      <w:r w:rsidR="00B22ED3">
        <w:t>s</w:t>
      </w:r>
      <w:r>
        <w:t xml:space="preserve">ecurity, </w:t>
      </w:r>
      <w:r w:rsidR="00B22ED3">
        <w:t>a</w:t>
      </w:r>
      <w:r>
        <w:t xml:space="preserve">nalytics, and </w:t>
      </w:r>
      <w:r w:rsidR="00B22ED3">
        <w:t>i</w:t>
      </w:r>
      <w:r>
        <w:t xml:space="preserve">nstall and </w:t>
      </w:r>
      <w:r w:rsidR="00B22ED3">
        <w:t>s</w:t>
      </w:r>
      <w:r>
        <w:t xml:space="preserve">upport (IandS). </w:t>
      </w:r>
    </w:p>
    <w:p w14:paraId="43930923" w14:textId="220262ED" w:rsidR="0010259E" w:rsidRDefault="0010259E" w:rsidP="0010259E">
      <w:r w:rsidRPr="00DF7382">
        <w:rPr>
          <w:b/>
          <w:bCs/>
        </w:rPr>
        <w:t xml:space="preserve">Basic </w:t>
      </w:r>
      <w:r>
        <w:rPr>
          <w:b/>
          <w:bCs/>
        </w:rPr>
        <w:t xml:space="preserve">Telehealth: </w:t>
      </w:r>
      <w:r>
        <w:t xml:space="preserve">Basic </w:t>
      </w:r>
      <w:r w:rsidR="00B22ED3">
        <w:t>t</w:t>
      </w:r>
      <w:r>
        <w:t xml:space="preserve">elehealth offerings would address the basics of a medical encounter between patient and provider. This offering would include simple audio or video communication between the different parties. Hence it would address the need of making sure services are provided to anyone as long as they have a reliable connection. Operators have a chance to utilize their strength in broadband, in-home connectivity, and unified communications to offer services to </w:t>
      </w:r>
      <w:r w:rsidR="00B22ED3">
        <w:t>t</w:t>
      </w:r>
      <w:r>
        <w:t xml:space="preserve">elehealth stakeholders. By extending their current services they can add infrastructure to support </w:t>
      </w:r>
      <w:r w:rsidR="00B22ED3">
        <w:t>t</w:t>
      </w:r>
      <w:r>
        <w:t xml:space="preserve">elehealth services and address the needs of the consumer. </w:t>
      </w:r>
    </w:p>
    <w:p w14:paraId="7AD24BF1" w14:textId="0E598F64" w:rsidR="0010259E" w:rsidRDefault="0010259E" w:rsidP="0010259E">
      <w:r>
        <w:rPr>
          <w:b/>
          <w:bCs/>
        </w:rPr>
        <w:t xml:space="preserve">Security: </w:t>
      </w:r>
      <w:r>
        <w:t>The offering is mainly dependent on the level of data security required in the service. If the service operators want to offer simply video or audio communication, it may not need to be HIPAA (Health Insurance Portability and Accountability Act) compliant. However, if the service is more integrated with the patient data (personal information or other patient data), then having HIPAA and PHI (</w:t>
      </w:r>
      <w:r w:rsidR="00B22ED3">
        <w:t>p</w:t>
      </w:r>
      <w:r>
        <w:t xml:space="preserve">rotected </w:t>
      </w:r>
      <w:r w:rsidR="00B22ED3">
        <w:t>h</w:t>
      </w:r>
      <w:r>
        <w:t xml:space="preserve">ealth </w:t>
      </w:r>
      <w:r w:rsidR="00B22ED3">
        <w:t>i</w:t>
      </w:r>
      <w:r>
        <w:t xml:space="preserve">nformation) compliance is necessary. Depending on the amount of risk operators want to take on, building that trust in the service is essential. Cable operators have the capability to provide secure connections and data transfer making it easier to delve into the security offering. The challenge with moving the healthcare security would be to maintain services according to established regulation. </w:t>
      </w:r>
    </w:p>
    <w:p w14:paraId="70B860A6" w14:textId="29505CA7" w:rsidR="0010259E" w:rsidRDefault="0010259E" w:rsidP="0010259E">
      <w:r w:rsidRPr="00DF7382">
        <w:rPr>
          <w:b/>
          <w:bCs/>
        </w:rPr>
        <w:t>Analytics</w:t>
      </w:r>
      <w:r>
        <w:rPr>
          <w:b/>
          <w:bCs/>
        </w:rPr>
        <w:t>:</w:t>
      </w:r>
      <w:r>
        <w:t xml:space="preserve"> Analytical services would involve both analysis and visualization of different forms of patient or hospital data. It can help inform providers of lab trends, correlations that may help with diagnosis, or chronic care management. Visualizations assists with understanding </w:t>
      </w:r>
      <w:r w:rsidR="00B22ED3">
        <w:t>t</w:t>
      </w:r>
      <w:r>
        <w:t xml:space="preserve">elehealth trends in the </w:t>
      </w:r>
      <w:r w:rsidR="00ED1BC0">
        <w:t>home as a hospital</w:t>
      </w:r>
      <w:r>
        <w:t xml:space="preserve">, whether it be for </w:t>
      </w:r>
      <w:r w:rsidR="00B22ED3">
        <w:t>t</w:t>
      </w:r>
      <w:r>
        <w:t xml:space="preserve">elehealth management, device operations, etc. With a wide range of analytical services that can be derived from hospital data, operators have a chance to work with healthcare experts </w:t>
      </w:r>
      <w:r w:rsidR="00CC61C2">
        <w:t xml:space="preserve">to </w:t>
      </w:r>
      <w:r>
        <w:t xml:space="preserve">provide metric-driven changes to the industry. </w:t>
      </w:r>
    </w:p>
    <w:p w14:paraId="6C60A322" w14:textId="269FD517" w:rsidR="0010259E" w:rsidRDefault="0010259E" w:rsidP="0010259E">
      <w:r>
        <w:rPr>
          <w:b/>
          <w:bCs/>
        </w:rPr>
        <w:t>Installation and Support (</w:t>
      </w:r>
      <w:r w:rsidRPr="00DF7382">
        <w:rPr>
          <w:b/>
          <w:bCs/>
        </w:rPr>
        <w:t>IandS</w:t>
      </w:r>
      <w:r>
        <w:rPr>
          <w:b/>
          <w:bCs/>
        </w:rPr>
        <w:t xml:space="preserve">): </w:t>
      </w:r>
      <w:r>
        <w:t xml:space="preserve">IandS involves any form of install and support </w:t>
      </w:r>
      <w:r w:rsidR="00B22ED3">
        <w:t>t</w:t>
      </w:r>
      <w:r>
        <w:t xml:space="preserve">elehealth services may require; each stakeholder will require different levels of support. For providers this may involve restructuring their infrastructure to support </w:t>
      </w:r>
      <w:r w:rsidR="00B22ED3">
        <w:t>t</w:t>
      </w:r>
      <w:r>
        <w:t>elehealth</w:t>
      </w:r>
      <w:r w:rsidR="00CC61C2">
        <w:t>,</w:t>
      </w:r>
      <w:r>
        <w:t xml:space="preserve"> </w:t>
      </w:r>
      <w:r w:rsidR="00CC61C2">
        <w:t>f</w:t>
      </w:r>
      <w:r>
        <w:t xml:space="preserve">or example, repurposing their devices, installing software/hardware, new </w:t>
      </w:r>
      <w:r w:rsidR="00B22ED3">
        <w:t>t</w:t>
      </w:r>
      <w:r>
        <w:t>elehealth devices, servicing devices, software, etc. For the patients there may not be as ma</w:t>
      </w:r>
      <w:r w:rsidR="00CC61C2">
        <w:t>n</w:t>
      </w:r>
      <w:r>
        <w:t xml:space="preserve">y devices to install, but there is potential for servicing devices. Depending on the level of IandS, </w:t>
      </w:r>
      <w:r w:rsidR="00CC61C2">
        <w:t xml:space="preserve">technicians </w:t>
      </w:r>
      <w:r>
        <w:t xml:space="preserve">will have to be specially trained to support the telehealth infrastructure. This service could be </w:t>
      </w:r>
      <w:r>
        <w:lastRenderedPageBreak/>
        <w:t>offered as an upsell package by the operators. Since operators have already b</w:t>
      </w:r>
      <w:r w:rsidR="00CC61C2">
        <w:t>e</w:t>
      </w:r>
      <w:r>
        <w:t>e</w:t>
      </w:r>
      <w:r w:rsidR="00CC61C2">
        <w:t xml:space="preserve">n </w:t>
      </w:r>
      <w:r>
        <w:t xml:space="preserve">integrated into </w:t>
      </w:r>
      <w:r w:rsidR="00B22ED3">
        <w:t>t</w:t>
      </w:r>
      <w:r>
        <w:t xml:space="preserve">elehealth since the beginning, IandS is another chance to enhance their </w:t>
      </w:r>
      <w:r w:rsidR="00B22ED3">
        <w:t>t</w:t>
      </w:r>
      <w:r>
        <w:t xml:space="preserve">elehealth portfolio. </w:t>
      </w:r>
    </w:p>
    <w:p w14:paraId="525F3FAB" w14:textId="19327269" w:rsidR="0010259E" w:rsidRDefault="0010259E" w:rsidP="0010259E">
      <w:r>
        <w:t xml:space="preserve">In the following sections, we provide the </w:t>
      </w:r>
      <w:r w:rsidR="00CC61C2">
        <w:t xml:space="preserve">cable </w:t>
      </w:r>
      <w:r>
        <w:t xml:space="preserve">operator market size for the above product offerings, the revenue opportunities and cost, and a profitability analysis. </w:t>
      </w:r>
    </w:p>
    <w:bookmarkEnd w:id="479"/>
    <w:p w14:paraId="30C97152" w14:textId="0EB8BCBA" w:rsidR="003E762B" w:rsidRPr="008E40D7" w:rsidRDefault="0010259E" w:rsidP="00463702">
      <w:pPr>
        <w:pStyle w:val="Heading5"/>
      </w:pPr>
      <w:r>
        <w:t xml:space="preserve">Operator </w:t>
      </w:r>
      <w:r w:rsidR="00573471">
        <w:t>m</w:t>
      </w:r>
      <w:r>
        <w:t xml:space="preserve">arket </w:t>
      </w:r>
      <w:r w:rsidR="00573471">
        <w:t>s</w:t>
      </w:r>
      <w:r>
        <w:t>ize</w:t>
      </w:r>
    </w:p>
    <w:p w14:paraId="5C4D615B" w14:textId="13FFB1B5" w:rsidR="005478ED" w:rsidRDefault="00AB7230" w:rsidP="005478ED">
      <w:pPr>
        <w:rPr>
          <w:highlight w:val="yellow"/>
        </w:rPr>
      </w:pPr>
      <w:bookmarkStart w:id="481" w:name="_Toc67474343"/>
      <w:r>
        <w:rPr>
          <w:noProof/>
        </w:rPr>
        <mc:AlternateContent>
          <mc:Choice Requires="wps">
            <w:drawing>
              <wp:anchor distT="0" distB="0" distL="114300" distR="114300" simplePos="0" relativeHeight="251589632" behindDoc="0" locked="0" layoutInCell="1" allowOverlap="1" wp14:anchorId="09C1C6DF" wp14:editId="03B4E586">
                <wp:simplePos x="0" y="0"/>
                <wp:positionH relativeFrom="column">
                  <wp:posOffset>2033270</wp:posOffset>
                </wp:positionH>
                <wp:positionV relativeFrom="paragraph">
                  <wp:posOffset>3001645</wp:posOffset>
                </wp:positionV>
                <wp:extent cx="3890645" cy="146050"/>
                <wp:effectExtent l="0" t="0" r="0" b="0"/>
                <wp:wrapSquare wrapText="bothSides"/>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90645" cy="146050"/>
                        </a:xfrm>
                        <a:prstGeom prst="rect">
                          <a:avLst/>
                        </a:prstGeom>
                        <a:solidFill>
                          <a:prstClr val="white"/>
                        </a:solidFill>
                        <a:ln>
                          <a:noFill/>
                        </a:ln>
                      </wps:spPr>
                      <wps:txbx>
                        <w:txbxContent>
                          <w:p w14:paraId="69ECB39E" w14:textId="0347AF13" w:rsidR="002829E2" w:rsidRPr="00F1358F" w:rsidRDefault="002829E2" w:rsidP="00A92DB5">
                            <w:pPr>
                              <w:pStyle w:val="Caption"/>
                              <w:rPr>
                                <w:noProof/>
                                <w:szCs w:val="32"/>
                              </w:rPr>
                            </w:pPr>
                            <w:bookmarkStart w:id="482" w:name="_Ref87702489"/>
                            <w:bookmarkStart w:id="483" w:name="_Toc135901980"/>
                            <w:r w:rsidRPr="00F1358F">
                              <w:t xml:space="preserve">Figure </w:t>
                            </w:r>
                            <w:fldSimple w:instr=" SEQ Figure \* ARABIC ">
                              <w:r w:rsidR="00FF1515">
                                <w:rPr>
                                  <w:noProof/>
                                </w:rPr>
                                <w:t>63</w:t>
                              </w:r>
                            </w:fldSimple>
                            <w:bookmarkEnd w:id="482"/>
                            <w:r w:rsidRPr="00F1358F">
                              <w:t xml:space="preserve"> </w:t>
                            </w:r>
                            <w:r w:rsidR="00CC61C2">
                              <w:t>Cable</w:t>
                            </w:r>
                            <w:r w:rsidR="00CC61C2" w:rsidRPr="00F1358F">
                              <w:t xml:space="preserve"> </w:t>
                            </w:r>
                            <w:r w:rsidRPr="00F1358F">
                              <w:t>operators projected market size by the stakeholder</w:t>
                            </w:r>
                            <w:bookmarkEnd w:id="48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9C1C6DF" id="Text Box 25" o:spid="_x0000_s1138" type="#_x0000_t202" style="position:absolute;margin-left:160.1pt;margin-top:236.35pt;width:306.35pt;height:11.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" stroked="f">
                <v:textbox style="mso-fit-shape-to-text:t" inset="0,0,0,0">
                  <w:txbxContent>
                    <w:p w14:paraId="69ECB39E" w14:textId="0347AF13" w:rsidR="002829E2" w:rsidRPr="00F1358F" w:rsidRDefault="002829E2" w:rsidP="00A92DB5">
                      <w:pPr>
                        <w:pStyle w:val="Caption"/>
                        <w:rPr>
                          <w:noProof/>
                          <w:szCs w:val="32"/>
                        </w:rPr>
                      </w:pPr>
                      <w:bookmarkStart w:id="484" w:name="_Ref87702489"/>
                      <w:bookmarkStart w:id="485" w:name="_Toc135901980"/>
                      <w:r w:rsidRPr="00F1358F">
                        <w:t xml:space="preserve">Figure </w:t>
                      </w:r>
                      <w:fldSimple w:instr=" SEQ Figure \* ARABIC ">
                        <w:r w:rsidR="00FF1515">
                          <w:rPr>
                            <w:noProof/>
                          </w:rPr>
                          <w:t>63</w:t>
                        </w:r>
                      </w:fldSimple>
                      <w:bookmarkEnd w:id="484"/>
                      <w:r w:rsidRPr="00F1358F">
                        <w:t xml:space="preserve"> </w:t>
                      </w:r>
                      <w:r w:rsidR="00CC61C2">
                        <w:t>Cable</w:t>
                      </w:r>
                      <w:r w:rsidR="00CC61C2" w:rsidRPr="00F1358F">
                        <w:t xml:space="preserve"> </w:t>
                      </w:r>
                      <w:r w:rsidRPr="00F1358F">
                        <w:t>operators projected market size by the stakeholder</w:t>
                      </w:r>
                      <w:bookmarkEnd w:id="485"/>
                    </w:p>
                  </w:txbxContent>
                </v:textbox>
                <w10:wrap type="square"/>
              </v:shape>
            </w:pict>
          </mc:Fallback>
        </mc:AlternateContent>
      </w:r>
      <w:r w:rsidR="005478ED">
        <w:rPr>
          <w:noProof/>
        </w:rPr>
        <w:drawing>
          <wp:anchor distT="0" distB="0" distL="114300" distR="114300" simplePos="0" relativeHeight="251465728" behindDoc="0" locked="0" layoutInCell="1" allowOverlap="1" wp14:anchorId="0C2F48B8" wp14:editId="2A13D981">
            <wp:simplePos x="0" y="0"/>
            <wp:positionH relativeFrom="column">
              <wp:posOffset>2033270</wp:posOffset>
            </wp:positionH>
            <wp:positionV relativeFrom="paragraph">
              <wp:posOffset>118110</wp:posOffset>
            </wp:positionV>
            <wp:extent cx="3890645" cy="2826385"/>
            <wp:effectExtent l="0" t="0" r="0" b="0"/>
            <wp:wrapSquare wrapText="bothSides"/>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890645" cy="2826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78ED" w:rsidRPr="00F1358F">
        <w:t xml:space="preserve">With </w:t>
      </w:r>
      <w:r w:rsidR="005478ED">
        <w:t>a very conservative initial and growth assumption per market segment (</w:t>
      </w:r>
      <w:r w:rsidR="00B22ED3">
        <w:t>i</w:t>
      </w:r>
      <w:r w:rsidR="005478ED">
        <w:t xml:space="preserve">ndividual, </w:t>
      </w:r>
      <w:r w:rsidR="00B22ED3">
        <w:t>p</w:t>
      </w:r>
      <w:r w:rsidR="005478ED">
        <w:t xml:space="preserve">rimary </w:t>
      </w:r>
      <w:r w:rsidR="00B22ED3">
        <w:t>h</w:t>
      </w:r>
      <w:r w:rsidR="005478ED">
        <w:t xml:space="preserve">ouse, </w:t>
      </w:r>
      <w:r w:rsidR="00B22ED3">
        <w:t>s</w:t>
      </w:r>
      <w:r w:rsidR="005478ED">
        <w:t xml:space="preserve">econdary AIP, </w:t>
      </w:r>
      <w:r w:rsidR="00B22ED3">
        <w:t>p</w:t>
      </w:r>
      <w:r w:rsidR="005478ED">
        <w:t xml:space="preserve">rimary AIP, and </w:t>
      </w:r>
      <w:r w:rsidR="00B22ED3">
        <w:t>p</w:t>
      </w:r>
      <w:r w:rsidR="005478ED">
        <w:t xml:space="preserve">rovider) and a detailed breakdown of these segments into subsegments for an accurate forecast, we derived the next 10-year </w:t>
      </w:r>
      <w:r w:rsidR="00CC61C2">
        <w:t xml:space="preserve">cable </w:t>
      </w:r>
      <w:r w:rsidR="005478ED">
        <w:t xml:space="preserve">operators </w:t>
      </w:r>
      <w:r w:rsidR="00B22ED3">
        <w:t>t</w:t>
      </w:r>
      <w:r w:rsidR="005478ED">
        <w:t xml:space="preserve">elehealth forecast. </w:t>
      </w:r>
    </w:p>
    <w:p w14:paraId="1F9CC4EA" w14:textId="6948363D" w:rsidR="005478ED" w:rsidRDefault="005478ED" w:rsidP="005478ED">
      <w:r w:rsidRPr="00F1358F">
        <w:t xml:space="preserve">When looking at how the </w:t>
      </w:r>
      <w:r w:rsidR="00B22ED3">
        <w:t>t</w:t>
      </w:r>
      <w:r>
        <w:t xml:space="preserve">elehealth market is projected to grow, as shown in </w:t>
      </w:r>
      <w:r w:rsidR="002D6BC9">
        <w:fldChar w:fldCharType="begin"/>
      </w:r>
      <w:r w:rsidR="002D6BC9">
        <w:instrText xml:space="preserve"> REF _Ref87702489 \h </w:instrText>
      </w:r>
      <w:r w:rsidR="002D6BC9">
        <w:fldChar w:fldCharType="separate"/>
      </w:r>
      <w:r w:rsidR="00030EC2" w:rsidRPr="00F1358F">
        <w:t xml:space="preserve">Figure </w:t>
      </w:r>
      <w:r w:rsidR="00030EC2">
        <w:rPr>
          <w:noProof/>
        </w:rPr>
        <w:t>63</w:t>
      </w:r>
      <w:r w:rsidR="002D6BC9">
        <w:fldChar w:fldCharType="end"/>
      </w:r>
      <w:r>
        <w:t xml:space="preserve">, it is clear that there is consistent growth in most segments. The market segment seeing the most growth is the individual. We can attribute this amount of growth to increased acceptance of </w:t>
      </w:r>
      <w:r w:rsidR="00B22ED3">
        <w:t>t</w:t>
      </w:r>
      <w:r>
        <w:t xml:space="preserve">elehealth services. As </w:t>
      </w:r>
      <w:r w:rsidR="00B22ED3">
        <w:t>t</w:t>
      </w:r>
      <w:r>
        <w:t xml:space="preserve">elehealth builds its reputation as a reliable mode of healthcare, more individuals will turn to it for primary care visits, specialized treatment, chronic care management, etc. </w:t>
      </w:r>
    </w:p>
    <w:p w14:paraId="5C3B0B37" w14:textId="0CE85E51" w:rsidR="005478ED" w:rsidRDefault="005478ED" w:rsidP="005478ED">
      <w:pPr>
        <w:rPr>
          <w:highlight w:val="yellow"/>
        </w:rPr>
      </w:pPr>
      <w:r>
        <w:t xml:space="preserve">Additionally, with </w:t>
      </w:r>
      <w:r w:rsidR="00B22ED3">
        <w:t>p</w:t>
      </w:r>
      <w:r>
        <w:t xml:space="preserve">rimary AIP and </w:t>
      </w:r>
      <w:r w:rsidR="00B22ED3">
        <w:t>s</w:t>
      </w:r>
      <w:r>
        <w:t xml:space="preserve">econdary AIP the growth can link back to this move towards </w:t>
      </w:r>
      <w:r w:rsidR="00CD7AE9">
        <w:t>older adults</w:t>
      </w:r>
      <w:r>
        <w:t xml:space="preserve"> wanting to age in their own home. As an increasing number of </w:t>
      </w:r>
      <w:r w:rsidR="00CD7AE9">
        <w:t>older adults</w:t>
      </w:r>
      <w:r>
        <w:t xml:space="preserve"> shift to AIP, there is a need for </w:t>
      </w:r>
      <w:r w:rsidR="00CD7AE9">
        <w:t>older adults</w:t>
      </w:r>
      <w:r>
        <w:t xml:space="preserve"> to receive healthcare services in their own home. </w:t>
      </w:r>
      <w:r w:rsidR="00ED1BC0">
        <w:t>Together</w:t>
      </w:r>
      <w:r>
        <w:t xml:space="preserve"> with that, the </w:t>
      </w:r>
      <w:r w:rsidR="00CD7AE9">
        <w:t>older adult</w:t>
      </w:r>
      <w:r>
        <w:t xml:space="preserve">’s caregiver(s) will also increase as a result of a need for additional care. </w:t>
      </w:r>
    </w:p>
    <w:bookmarkEnd w:id="481"/>
    <w:p w14:paraId="039B33D1" w14:textId="32CF75E9" w:rsidR="003E762B" w:rsidRPr="008E40D7" w:rsidRDefault="005478ED" w:rsidP="00463702">
      <w:pPr>
        <w:pStyle w:val="Heading5"/>
      </w:pPr>
      <w:r>
        <w:t xml:space="preserve">Potential </w:t>
      </w:r>
      <w:r w:rsidR="00AA1F1B">
        <w:t>b</w:t>
      </w:r>
      <w:r>
        <w:t xml:space="preserve">usiness </w:t>
      </w:r>
      <w:r w:rsidR="00AA1F1B">
        <w:t>m</w:t>
      </w:r>
      <w:r>
        <w:t>odels</w:t>
      </w:r>
    </w:p>
    <w:p w14:paraId="17E1496E" w14:textId="0AE333F4" w:rsidR="00A73372" w:rsidRDefault="00A73372" w:rsidP="00A73372">
      <w:bookmarkStart w:id="486" w:name="_Toc67474344"/>
      <w:r w:rsidRPr="00F1358F">
        <w:t>While the he</w:t>
      </w:r>
      <w:r>
        <w:t xml:space="preserve">althcare is a mature industry, </w:t>
      </w:r>
      <w:r w:rsidR="00B22ED3">
        <w:t>t</w:t>
      </w:r>
      <w:r>
        <w:t xml:space="preserve">elehealth has just begun to receive heavy attraction; however, due to the pandemic many companies have made </w:t>
      </w:r>
      <w:r w:rsidR="00CC61C2">
        <w:t xml:space="preserve">a </w:t>
      </w:r>
      <w:r>
        <w:t>push to enter the market. This means operators need to utilize their strengths to create strong differentiators and portfolio</w:t>
      </w:r>
      <w:r w:rsidR="00CC61C2">
        <w:t>s</w:t>
      </w:r>
      <w:r>
        <w:t xml:space="preserve">. </w:t>
      </w:r>
      <w:r w:rsidR="004230DF">
        <w:fldChar w:fldCharType="begin"/>
      </w:r>
      <w:r w:rsidR="004230DF">
        <w:instrText xml:space="preserve"> REF _Ref87702542 \h </w:instrText>
      </w:r>
      <w:r w:rsidR="004230DF">
        <w:fldChar w:fldCharType="separate"/>
      </w:r>
      <w:r w:rsidR="00030EC2" w:rsidRPr="00F1358F">
        <w:t xml:space="preserve">Figure </w:t>
      </w:r>
      <w:r w:rsidR="00030EC2">
        <w:rPr>
          <w:noProof/>
        </w:rPr>
        <w:t>64</w:t>
      </w:r>
      <w:r w:rsidR="004230DF">
        <w:fldChar w:fldCharType="end"/>
      </w:r>
      <w:r w:rsidR="004230DF">
        <w:t xml:space="preserve"> </w:t>
      </w:r>
      <w:r>
        <w:t xml:space="preserve">below highlights business models </w:t>
      </w:r>
      <w:r w:rsidR="005652D6">
        <w:t xml:space="preserve">to which </w:t>
      </w:r>
      <w:r>
        <w:t xml:space="preserve">operators can refer to extend their capabilities within the realm of the four offerings. </w:t>
      </w:r>
    </w:p>
    <w:p w14:paraId="38CAAC92" w14:textId="56C970CC" w:rsidR="00A73372" w:rsidRDefault="00A73372" w:rsidP="00A73372">
      <w:r w:rsidRPr="00F1358F">
        <w:rPr>
          <w:i/>
          <w:iCs/>
        </w:rPr>
        <w:t>Basic Telehealth Offering:</w:t>
      </w:r>
      <w:r>
        <w:t xml:space="preserve"> Since the </w:t>
      </w:r>
      <w:r w:rsidR="00B22ED3">
        <w:t>b</w:t>
      </w:r>
      <w:r>
        <w:t xml:space="preserve">asic </w:t>
      </w:r>
      <w:r w:rsidR="00B22ED3">
        <w:t>t</w:t>
      </w:r>
      <w:r>
        <w:t xml:space="preserve">elehealth offering only deals with the essential video/audio communication </w:t>
      </w:r>
      <w:r w:rsidR="00B22ED3">
        <w:t xml:space="preserve">cable operators </w:t>
      </w:r>
      <w:r>
        <w:t xml:space="preserve">will be working closely with healthcare provider. Other stakeholders (individual, </w:t>
      </w:r>
      <w:r w:rsidR="00B22ED3">
        <w:t>p</w:t>
      </w:r>
      <w:r>
        <w:t xml:space="preserve">rimary </w:t>
      </w:r>
      <w:r w:rsidR="00B22ED3">
        <w:t>h</w:t>
      </w:r>
      <w:r>
        <w:t xml:space="preserve">ouse, </w:t>
      </w:r>
      <w:r w:rsidR="00B22ED3">
        <w:t>p</w:t>
      </w:r>
      <w:r>
        <w:t xml:space="preserve">rimary AIP, and </w:t>
      </w:r>
      <w:r w:rsidR="00B22ED3">
        <w:t>s</w:t>
      </w:r>
      <w:r>
        <w:t xml:space="preserve">econdary AIP) will more often than not engage with a provider rather than </w:t>
      </w:r>
      <w:r w:rsidR="00B22ED3">
        <w:t xml:space="preserve">cable operators </w:t>
      </w:r>
      <w:r>
        <w:t xml:space="preserve">in the </w:t>
      </w:r>
      <w:r w:rsidR="00B22ED3">
        <w:t>b</w:t>
      </w:r>
      <w:r>
        <w:t xml:space="preserve">asic offering. By nature of this pathway, </w:t>
      </w:r>
      <w:r w:rsidR="00B22ED3">
        <w:t xml:space="preserve">cable operators </w:t>
      </w:r>
      <w:r>
        <w:t xml:space="preserve">will mostly be receiving revenue directly from healthcare providers. </w:t>
      </w:r>
    </w:p>
    <w:p w14:paraId="524B2BF0" w14:textId="40639526" w:rsidR="00A73372" w:rsidRDefault="00A73372" w:rsidP="00A73372">
      <w:r w:rsidRPr="00F1358F">
        <w:rPr>
          <w:i/>
          <w:iCs/>
        </w:rPr>
        <w:t>Security Offering:</w:t>
      </w:r>
      <w:r>
        <w:t xml:space="preserve"> </w:t>
      </w:r>
      <w:r w:rsidR="005652D6">
        <w:t>A m</w:t>
      </w:r>
      <w:r>
        <w:t xml:space="preserve">ajority of </w:t>
      </w:r>
      <w:r w:rsidR="00B22ED3">
        <w:t>t</w:t>
      </w:r>
      <w:r>
        <w:t xml:space="preserve">elehealth security efforts are incorporated into the </w:t>
      </w:r>
      <w:r w:rsidR="00B22ED3">
        <w:t>t</w:t>
      </w:r>
      <w:r>
        <w:t xml:space="preserve">elehealth platform, and for that reason revenue generated from a security offering would primarily involve the healthcare </w:t>
      </w:r>
      <w:r>
        <w:lastRenderedPageBreak/>
        <w:t xml:space="preserve">provider. The other stakeholders would have security provided to them when the login to the platform, but </w:t>
      </w:r>
      <w:r w:rsidR="00B22ED3">
        <w:t xml:space="preserve">cable operators </w:t>
      </w:r>
      <w:r>
        <w:t xml:space="preserve">would not be gaining any direct revenue from them. </w:t>
      </w:r>
    </w:p>
    <w:p w14:paraId="28E17A4B" w14:textId="1B15094D" w:rsidR="00A73372" w:rsidRDefault="00A73372" w:rsidP="00A73372">
      <w:r w:rsidRPr="00F1358F">
        <w:rPr>
          <w:i/>
          <w:iCs/>
        </w:rPr>
        <w:t>Analytics Offering:</w:t>
      </w:r>
      <w:r>
        <w:t xml:space="preserve"> </w:t>
      </w:r>
      <w:r w:rsidR="00ED1BC0">
        <w:t>Like</w:t>
      </w:r>
      <w:r>
        <w:t xml:space="preserve"> the security offering, providers would be the main stakeholder for </w:t>
      </w:r>
      <w:r w:rsidR="005652D6">
        <w:t xml:space="preserve">an </w:t>
      </w:r>
      <w:r>
        <w:t xml:space="preserve">analytics offering. While patients/caregivers may have access to certain pieces of data, the provider would be actively be using/paying for the analytics. </w:t>
      </w:r>
      <w:r w:rsidR="00B22ED3">
        <w:t xml:space="preserve">Cable operators </w:t>
      </w:r>
      <w:r>
        <w:t xml:space="preserve">may take on a proactive approach to creating dashboards or analytical tools for providers to use in their practice. Hence, operators will receive revenue from the providers that use their analytical tools or services. </w:t>
      </w:r>
    </w:p>
    <w:p w14:paraId="6D1D5C7F" w14:textId="29E7EE56" w:rsidR="00A73372" w:rsidRDefault="00AB7230" w:rsidP="00A73372">
      <w:r>
        <w:rPr>
          <w:noProof/>
        </w:rPr>
        <mc:AlternateContent>
          <mc:Choice Requires="wpg">
            <w:drawing>
              <wp:anchor distT="0" distB="0" distL="114300" distR="114300" simplePos="0" relativeHeight="251596800" behindDoc="0" locked="0" layoutInCell="1" allowOverlap="1" wp14:anchorId="43585C2F" wp14:editId="4DBE6303">
                <wp:simplePos x="0" y="0"/>
                <wp:positionH relativeFrom="column">
                  <wp:posOffset>1482725</wp:posOffset>
                </wp:positionH>
                <wp:positionV relativeFrom="paragraph">
                  <wp:posOffset>758825</wp:posOffset>
                </wp:positionV>
                <wp:extent cx="4508500" cy="2895600"/>
                <wp:effectExtent l="0" t="0" r="0" b="1905"/>
                <wp:wrapSquare wrapText="bothSides"/>
                <wp:docPr id="20" name="Group 9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8500" cy="2895600"/>
                          <a:chOff x="0" y="0"/>
                          <a:chExt cx="52139" cy="29438"/>
                        </a:xfrm>
                      </wpg:grpSpPr>
                      <pic:pic xmlns:pic="http://schemas.openxmlformats.org/drawingml/2006/picture">
                        <pic:nvPicPr>
                          <pic:cNvPr id="21" name="Picture 944"/>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2913" y="0"/>
                            <a:ext cx="46310" cy="25196"/>
                          </a:xfrm>
                          <a:prstGeom prst="rect">
                            <a:avLst/>
                          </a:prstGeom>
                          <a:noFill/>
                          <a:extLst>
                            <a:ext uri="{909E8E84-426E-40DD-AFC4-6F175D3DCCD1}">
                              <a14:hiddenFill xmlns:a14="http://schemas.microsoft.com/office/drawing/2010/main">
                                <a:solidFill>
                                  <a:srgbClr val="FFFFFF"/>
                                </a:solidFill>
                              </a14:hiddenFill>
                            </a:ext>
                          </a:extLst>
                        </pic:spPr>
                      </pic:pic>
                      <wps:wsp>
                        <wps:cNvPr id="24" name="Text Box 945"/>
                        <wps:cNvSpPr txBox="1">
                          <a:spLocks noChangeArrowheads="1"/>
                        </wps:cNvSpPr>
                        <wps:spPr bwMode="auto">
                          <a:xfrm>
                            <a:off x="0" y="25787"/>
                            <a:ext cx="52139" cy="36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9ABBBC" w14:textId="4D1672BA" w:rsidR="002829E2" w:rsidRPr="00F1358F" w:rsidRDefault="002829E2" w:rsidP="00A92DB5">
                              <w:pPr>
                                <w:pStyle w:val="Caption"/>
                                <w:rPr>
                                  <w:noProof/>
                                  <w:szCs w:val="32"/>
                                </w:rPr>
                              </w:pPr>
                              <w:bookmarkStart w:id="487" w:name="_Ref87702542"/>
                              <w:bookmarkStart w:id="488" w:name="_Toc135901981"/>
                              <w:r w:rsidRPr="00F1358F">
                                <w:t xml:space="preserve">Figure </w:t>
                              </w:r>
                              <w:fldSimple w:instr=" SEQ Figure \* ARABIC ">
                                <w:r w:rsidR="00FF1515">
                                  <w:rPr>
                                    <w:noProof/>
                                  </w:rPr>
                                  <w:t>64</w:t>
                                </w:r>
                              </w:fldSimple>
                              <w:bookmarkEnd w:id="487"/>
                              <w:r w:rsidRPr="00F1358F">
                                <w:t xml:space="preserve"> High level business model assumed in the revenue, cost, and profitability analysis</w:t>
                              </w:r>
                              <w:bookmarkEnd w:id="488"/>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3585C2F" id="Group 943" o:spid="_x0000_s1139" style="position:absolute;margin-left:116.75pt;margin-top:59.75pt;width:355pt;height:228pt;z-index:251596800;mso-width-relative:margin;mso-height-relative:margin" coordsize="52139,29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">
                <v:shape id="Picture 944" o:spid="_x0000_s1140" type="#_x0000_t75" style="position:absolute;left:2913;width:46310;height:25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">
                  <v:imagedata r:id="rId233" o:title=""/>
                </v:shape>
                <v:shape id="_x0000_s1141" type="#_x0000_t202" style="position:absolute;top:25787;width:52139;height:3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" stroked="f">
                  <v:textbox inset="0,0,0,0">
                    <w:txbxContent>
                      <w:p w14:paraId="7A9ABBBC" w14:textId="4D1672BA" w:rsidR="002829E2" w:rsidRPr="00F1358F" w:rsidRDefault="002829E2" w:rsidP="00A92DB5">
                        <w:pPr>
                          <w:pStyle w:val="Caption"/>
                          <w:rPr>
                            <w:noProof/>
                            <w:szCs w:val="32"/>
                          </w:rPr>
                        </w:pPr>
                        <w:bookmarkStart w:id="489" w:name="_Ref87702542"/>
                        <w:bookmarkStart w:id="490" w:name="_Toc135901981"/>
                        <w:r w:rsidRPr="00F1358F">
                          <w:t xml:space="preserve">Figure </w:t>
                        </w:r>
                        <w:fldSimple w:instr=" SEQ Figure \* ARABIC ">
                          <w:r w:rsidR="00FF1515">
                            <w:rPr>
                              <w:noProof/>
                            </w:rPr>
                            <w:t>64</w:t>
                          </w:r>
                        </w:fldSimple>
                        <w:bookmarkEnd w:id="489"/>
                        <w:r w:rsidRPr="00F1358F">
                          <w:t xml:space="preserve"> High level business model assumed in the revenue, cost, and profitability analysis</w:t>
                        </w:r>
                        <w:bookmarkEnd w:id="490"/>
                      </w:p>
                    </w:txbxContent>
                  </v:textbox>
                </v:shape>
                <w10:wrap type="square"/>
              </v:group>
            </w:pict>
          </mc:Fallback>
        </mc:AlternateContent>
      </w:r>
      <w:r w:rsidR="00A73372" w:rsidRPr="00F1358F">
        <w:rPr>
          <w:i/>
          <w:iCs/>
        </w:rPr>
        <w:t xml:space="preserve">IandS Offering: </w:t>
      </w:r>
      <w:r w:rsidR="00A73372" w:rsidRPr="001952EE">
        <w:t>Depending on the condition of the patient or active role medicine plays in their daily lives, stakeholders may require more install and support of medical device. We do, however, expect that majority of the revenue will be taken from provider because of the variety of medical devices they already have. While other stakeholder may have closer to</w:t>
      </w:r>
      <w:r w:rsidR="005652D6">
        <w:t xml:space="preserve"> a</w:t>
      </w:r>
      <w:r w:rsidR="00A73372" w:rsidRPr="001952EE">
        <w:t xml:space="preserve"> one-time cost or less frequent monthly IandS devices, providers need more active device support. </w:t>
      </w:r>
    </w:p>
    <w:p w14:paraId="1A725865" w14:textId="475DAB98" w:rsidR="00A73372" w:rsidRDefault="00A73372" w:rsidP="00A73372">
      <w:r>
        <w:t xml:space="preserve">These pathways are just a few of the possible ways </w:t>
      </w:r>
      <w:r w:rsidR="005652D6">
        <w:t xml:space="preserve">cable operators </w:t>
      </w:r>
      <w:r>
        <w:t xml:space="preserve">can interact with certain </w:t>
      </w:r>
      <w:r w:rsidR="00B22ED3">
        <w:t>t</w:t>
      </w:r>
      <w:r>
        <w:t>elehealth stakeholder</w:t>
      </w:r>
      <w:r w:rsidR="005652D6">
        <w:t>s</w:t>
      </w:r>
      <w:r>
        <w:t xml:space="preserve">. As operators grow their </w:t>
      </w:r>
      <w:r w:rsidR="00B22ED3">
        <w:t>t</w:t>
      </w:r>
      <w:r>
        <w:t xml:space="preserve">elehealth </w:t>
      </w:r>
      <w:r w:rsidR="006E224D">
        <w:t>presence,</w:t>
      </w:r>
      <w:r>
        <w:t xml:space="preserve"> they can expand their business models and how they reach out to stakeholders. </w:t>
      </w:r>
    </w:p>
    <w:p w14:paraId="1FDA12B9" w14:textId="2194D977" w:rsidR="003E762B" w:rsidRPr="008E40D7" w:rsidRDefault="00A12A43" w:rsidP="00242E90">
      <w:pPr>
        <w:pStyle w:val="Heading4"/>
      </w:pPr>
      <w:bookmarkStart w:id="491" w:name="_Toc135901893"/>
      <w:bookmarkEnd w:id="486"/>
      <w:r>
        <w:lastRenderedPageBreak/>
        <w:t>B</w:t>
      </w:r>
      <w:r w:rsidR="00D56325">
        <w:t xml:space="preserve">usiness </w:t>
      </w:r>
      <w:r w:rsidR="008A3076">
        <w:t>c</w:t>
      </w:r>
      <w:r w:rsidR="00D56325">
        <w:t xml:space="preserve">ase </w:t>
      </w:r>
      <w:r w:rsidR="008A3076">
        <w:t>a</w:t>
      </w:r>
      <w:r w:rsidR="00D56325">
        <w:t>nalysis</w:t>
      </w:r>
      <w:bookmarkEnd w:id="491"/>
      <w:r w:rsidR="00D56325">
        <w:t xml:space="preserve"> </w:t>
      </w:r>
    </w:p>
    <w:p w14:paraId="07F0939A" w14:textId="16F3C58E" w:rsidR="00CE1D63" w:rsidRDefault="00AB7230" w:rsidP="00463702">
      <w:pPr>
        <w:pStyle w:val="Heading5"/>
      </w:pPr>
      <w:bookmarkStart w:id="492" w:name="_Toc67474346"/>
      <w:r>
        <mc:AlternateContent>
          <mc:Choice Requires="wpg">
            <w:drawing>
              <wp:anchor distT="0" distB="0" distL="114300" distR="114300" simplePos="0" relativeHeight="251603968" behindDoc="0" locked="0" layoutInCell="1" allowOverlap="1" wp14:anchorId="1FAFEEE4" wp14:editId="65EB8254">
                <wp:simplePos x="0" y="0"/>
                <wp:positionH relativeFrom="column">
                  <wp:posOffset>2049145</wp:posOffset>
                </wp:positionH>
                <wp:positionV relativeFrom="paragraph">
                  <wp:posOffset>280035</wp:posOffset>
                </wp:positionV>
                <wp:extent cx="3836035" cy="3100705"/>
                <wp:effectExtent l="1270" t="3175" r="1270" b="1270"/>
                <wp:wrapSquare wrapText="bothSides"/>
                <wp:docPr id="15" name="Group 9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36035" cy="3100705"/>
                          <a:chOff x="0" y="0"/>
                          <a:chExt cx="38360" cy="31007"/>
                        </a:xfrm>
                      </wpg:grpSpPr>
                      <pic:pic xmlns:pic="http://schemas.openxmlformats.org/drawingml/2006/picture">
                        <pic:nvPicPr>
                          <pic:cNvPr id="16" name="Picture 94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8360" cy="28962"/>
                          </a:xfrm>
                          <a:prstGeom prst="rect">
                            <a:avLst/>
                          </a:prstGeom>
                          <a:noFill/>
                          <a:extLst>
                            <a:ext uri="{909E8E84-426E-40DD-AFC4-6F175D3DCCD1}">
                              <a14:hiddenFill xmlns:a14="http://schemas.microsoft.com/office/drawing/2010/main">
                                <a:solidFill>
                                  <a:srgbClr val="FFFFFF"/>
                                </a:solidFill>
                              </a14:hiddenFill>
                            </a:ext>
                          </a:extLst>
                        </pic:spPr>
                      </pic:pic>
                      <wps:wsp>
                        <wps:cNvPr id="17" name="Text Box 948"/>
                        <wps:cNvSpPr txBox="1">
                          <a:spLocks noChangeArrowheads="1"/>
                        </wps:cNvSpPr>
                        <wps:spPr bwMode="auto">
                          <a:xfrm>
                            <a:off x="0" y="29546"/>
                            <a:ext cx="38360" cy="14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5084F8" w14:textId="2B6DC49D" w:rsidR="002829E2" w:rsidRPr="00F1358F" w:rsidRDefault="002829E2" w:rsidP="00A92DB5">
                              <w:pPr>
                                <w:pStyle w:val="Caption"/>
                              </w:pPr>
                              <w:bookmarkStart w:id="493" w:name="_Ref87702571"/>
                              <w:bookmarkStart w:id="494" w:name="_Toc135901982"/>
                              <w:r w:rsidRPr="00F1358F">
                                <w:t xml:space="preserve">Figure </w:t>
                              </w:r>
                              <w:fldSimple w:instr=" SEQ Figure \* ARABIC ">
                                <w:r w:rsidR="00FF1515">
                                  <w:rPr>
                                    <w:noProof/>
                                  </w:rPr>
                                  <w:t>65</w:t>
                                </w:r>
                              </w:fldSimple>
                              <w:bookmarkEnd w:id="493"/>
                              <w:r w:rsidRPr="00F1358F">
                                <w:t xml:space="preserve"> 10-year revenue forecast for different market segments</w:t>
                              </w:r>
                              <w:bookmarkEnd w:id="494"/>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1FAFEEE4" id="Group 946" o:spid="_x0000_s1142" style="position:absolute;left:0;text-align:left;margin-left:161.35pt;margin-top:22.05pt;width:302.05pt;height:244.15pt;z-index:251603968" coordsize="38360,31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">
                <v:shape id="Picture 947" o:spid="_x0000_s1143" type="#_x0000_t75" style="position:absolute;width:38360;height:28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">
                  <v:imagedata r:id="rId235" o:title=""/>
                </v:shape>
                <v:shape id="Text Box 948" o:spid="_x0000_s1144" type="#_x0000_t202" style="position:absolute;top:29546;width:38360;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" stroked="f">
                  <v:textbox style="mso-fit-shape-to-text:t" inset="0,0,0,0">
                    <w:txbxContent>
                      <w:p w14:paraId="315084F8" w14:textId="2B6DC49D" w:rsidR="002829E2" w:rsidRPr="00F1358F" w:rsidRDefault="002829E2" w:rsidP="00A92DB5">
                        <w:pPr>
                          <w:pStyle w:val="Caption"/>
                        </w:pPr>
                        <w:bookmarkStart w:id="495" w:name="_Ref87702571"/>
                        <w:bookmarkStart w:id="496" w:name="_Toc135901982"/>
                        <w:r w:rsidRPr="00F1358F">
                          <w:t xml:space="preserve">Figure </w:t>
                        </w:r>
                        <w:fldSimple w:instr=" SEQ Figure \* ARABIC ">
                          <w:r w:rsidR="00FF1515">
                            <w:rPr>
                              <w:noProof/>
                            </w:rPr>
                            <w:t>65</w:t>
                          </w:r>
                        </w:fldSimple>
                        <w:bookmarkEnd w:id="495"/>
                        <w:r w:rsidRPr="00F1358F">
                          <w:t xml:space="preserve"> 10-year revenue forecast for different market segments</w:t>
                        </w:r>
                        <w:bookmarkEnd w:id="496"/>
                      </w:p>
                    </w:txbxContent>
                  </v:textbox>
                </v:shape>
                <w10:wrap type="square"/>
              </v:group>
            </w:pict>
          </mc:Fallback>
        </mc:AlternateContent>
      </w:r>
      <w:r w:rsidR="00CE1D63">
        <w:t xml:space="preserve">Telehealth revenue forecast for operators </w:t>
      </w:r>
    </w:p>
    <w:p w14:paraId="335B3EC2" w14:textId="20B3BE81" w:rsidR="00CE1D63" w:rsidRDefault="00CE1D63" w:rsidP="00CE1D63">
      <w:r>
        <w:t xml:space="preserve">In this section, we provide an analysis of different </w:t>
      </w:r>
      <w:r w:rsidR="00B22ED3">
        <w:t>t</w:t>
      </w:r>
      <w:r>
        <w:t xml:space="preserve">elehealth revenue opportunities for operators. We have done extensive stakeholder business cases and analyzed business models used by different vendors to identify the operator revenue opportunities. The summary of this analysis is presented by market segments in </w:t>
      </w:r>
      <w:r w:rsidR="004230DF">
        <w:fldChar w:fldCharType="begin"/>
      </w:r>
      <w:r w:rsidR="004230DF">
        <w:instrText xml:space="preserve"> REF _Ref87702571 \h </w:instrText>
      </w:r>
      <w:r w:rsidR="004230DF">
        <w:fldChar w:fldCharType="separate"/>
      </w:r>
      <w:r w:rsidR="00030EC2" w:rsidRPr="00F1358F">
        <w:t xml:space="preserve">Figure </w:t>
      </w:r>
      <w:r w:rsidR="00030EC2">
        <w:rPr>
          <w:noProof/>
        </w:rPr>
        <w:t>65</w:t>
      </w:r>
      <w:r w:rsidR="004230DF">
        <w:fldChar w:fldCharType="end"/>
      </w:r>
      <w:r w:rsidR="004230DF">
        <w:t xml:space="preserve"> </w:t>
      </w:r>
      <w:r>
        <w:t xml:space="preserve">and </w:t>
      </w:r>
      <w:r w:rsidR="004230DF">
        <w:fldChar w:fldCharType="begin"/>
      </w:r>
      <w:r w:rsidR="004230DF">
        <w:instrText xml:space="preserve"> REF _Ref87702633 \h </w:instrText>
      </w:r>
      <w:r w:rsidR="004230DF">
        <w:fldChar w:fldCharType="separate"/>
      </w:r>
      <w:r w:rsidR="00030EC2" w:rsidRPr="00F1358F">
        <w:t xml:space="preserve">Figure </w:t>
      </w:r>
      <w:r w:rsidR="00030EC2">
        <w:rPr>
          <w:noProof/>
        </w:rPr>
        <w:t>66</w:t>
      </w:r>
      <w:r w:rsidR="004230DF">
        <w:fldChar w:fldCharType="end"/>
      </w:r>
      <w:r w:rsidR="00B048E7">
        <w:t>.</w:t>
      </w:r>
    </w:p>
    <w:p w14:paraId="4E835AB6" w14:textId="1946ED3D" w:rsidR="00CE1D63" w:rsidRPr="00877A88" w:rsidRDefault="00AB7230" w:rsidP="00CE1D63">
      <w:r>
        <w:rPr>
          <w:noProof/>
        </w:rPr>
        <mc:AlternateContent>
          <mc:Choice Requires="wps">
            <w:drawing>
              <wp:anchor distT="0" distB="0" distL="114300" distR="114300" simplePos="0" relativeHeight="251611136" behindDoc="0" locked="0" layoutInCell="1" allowOverlap="1" wp14:anchorId="358EA5F0" wp14:editId="5A271437">
                <wp:simplePos x="0" y="0"/>
                <wp:positionH relativeFrom="column">
                  <wp:posOffset>2279650</wp:posOffset>
                </wp:positionH>
                <wp:positionV relativeFrom="paragraph">
                  <wp:posOffset>4264025</wp:posOffset>
                </wp:positionV>
                <wp:extent cx="3475990" cy="146050"/>
                <wp:effectExtent l="0" t="0" r="0" b="0"/>
                <wp:wrapSquare wrapText="bothSides"/>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75990" cy="146050"/>
                        </a:xfrm>
                        <a:prstGeom prst="rect">
                          <a:avLst/>
                        </a:prstGeom>
                        <a:solidFill>
                          <a:prstClr val="white"/>
                        </a:solidFill>
                        <a:ln>
                          <a:noFill/>
                        </a:ln>
                      </wps:spPr>
                      <wps:txbx>
                        <w:txbxContent>
                          <w:p w14:paraId="0C48D6B8" w14:textId="3DFF0BAE" w:rsidR="002829E2" w:rsidRPr="00F1358F" w:rsidRDefault="002829E2" w:rsidP="00A92DB5">
                            <w:pPr>
                              <w:pStyle w:val="Caption"/>
                              <w:rPr>
                                <w:noProof/>
                                <w:szCs w:val="32"/>
                              </w:rPr>
                            </w:pPr>
                            <w:bookmarkStart w:id="497" w:name="_Ref87702633"/>
                            <w:bookmarkStart w:id="498" w:name="_Toc135901983"/>
                            <w:r w:rsidRPr="00F1358F">
                              <w:t xml:space="preserve">Figure </w:t>
                            </w:r>
                            <w:fldSimple w:instr=" SEQ Figure \* ARABIC ">
                              <w:r w:rsidR="00FF1515">
                                <w:rPr>
                                  <w:noProof/>
                                </w:rPr>
                                <w:t>66</w:t>
                              </w:r>
                            </w:fldSimple>
                            <w:bookmarkEnd w:id="497"/>
                            <w:r w:rsidRPr="00F1358F">
                              <w:t xml:space="preserve"> 10-year revenue forecast by different offers</w:t>
                            </w:r>
                            <w:bookmarkEnd w:id="49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58EA5F0" id="Text Box 14" o:spid="_x0000_s1145" type="#_x0000_t202" style="position:absolute;margin-left:179.5pt;margin-top:335.75pt;width:273.7pt;height:11.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" stroked="f">
                <v:textbox style="mso-fit-shape-to-text:t" inset="0,0,0,0">
                  <w:txbxContent>
                    <w:p w14:paraId="0C48D6B8" w14:textId="3DFF0BAE" w:rsidR="002829E2" w:rsidRPr="00F1358F" w:rsidRDefault="002829E2" w:rsidP="00A92DB5">
                      <w:pPr>
                        <w:pStyle w:val="Caption"/>
                        <w:rPr>
                          <w:noProof/>
                          <w:szCs w:val="32"/>
                        </w:rPr>
                      </w:pPr>
                      <w:bookmarkStart w:id="499" w:name="_Ref87702633"/>
                      <w:bookmarkStart w:id="500" w:name="_Toc135901983"/>
                      <w:r w:rsidRPr="00F1358F">
                        <w:t xml:space="preserve">Figure </w:t>
                      </w:r>
                      <w:fldSimple w:instr=" SEQ Figure \* ARABIC ">
                        <w:r w:rsidR="00FF1515">
                          <w:rPr>
                            <w:noProof/>
                          </w:rPr>
                          <w:t>66</w:t>
                        </w:r>
                      </w:fldSimple>
                      <w:bookmarkEnd w:id="499"/>
                      <w:r w:rsidRPr="00F1358F">
                        <w:t xml:space="preserve"> 10-year revenue forecast by different offers</w:t>
                      </w:r>
                      <w:bookmarkEnd w:id="500"/>
                    </w:p>
                  </w:txbxContent>
                </v:textbox>
                <w10:wrap type="square"/>
              </v:shape>
            </w:pict>
          </mc:Fallback>
        </mc:AlternateContent>
      </w:r>
      <w:r w:rsidR="00CE1D63">
        <w:rPr>
          <w:noProof/>
        </w:rPr>
        <w:drawing>
          <wp:anchor distT="0" distB="0" distL="114300" distR="114300" simplePos="0" relativeHeight="251472896" behindDoc="0" locked="0" layoutInCell="1" allowOverlap="1" wp14:anchorId="233FF4AD" wp14:editId="74116858">
            <wp:simplePos x="0" y="0"/>
            <wp:positionH relativeFrom="column">
              <wp:posOffset>2188885</wp:posOffset>
            </wp:positionH>
            <wp:positionV relativeFrom="paragraph">
              <wp:posOffset>1214120</wp:posOffset>
            </wp:positionV>
            <wp:extent cx="3475990" cy="2910205"/>
            <wp:effectExtent l="0" t="0" r="0" b="4445"/>
            <wp:wrapSquare wrapText="bothSides"/>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475990" cy="2910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1D63">
        <w:rPr>
          <w:i/>
          <w:iCs/>
        </w:rPr>
        <w:t>Basic Telehealth:</w:t>
      </w:r>
      <w:r w:rsidR="00CE1D63">
        <w:t xml:space="preserve"> </w:t>
      </w:r>
      <w:r w:rsidR="00CE1D63" w:rsidRPr="00877A88">
        <w:t xml:space="preserve">With </w:t>
      </w:r>
      <w:r w:rsidR="00CE1D63" w:rsidRPr="006A1D16">
        <w:t xml:space="preserve">the </w:t>
      </w:r>
      <w:r w:rsidR="00B22ED3">
        <w:t>b</w:t>
      </w:r>
      <w:r w:rsidR="00CE1D63" w:rsidRPr="008A367F">
        <w:t xml:space="preserve">asic </w:t>
      </w:r>
      <w:r w:rsidR="00B22ED3">
        <w:t>t</w:t>
      </w:r>
      <w:r w:rsidR="00CE1D63" w:rsidRPr="0067777A">
        <w:t xml:space="preserve">elehealth offering above, </w:t>
      </w:r>
      <w:r w:rsidR="00B22ED3">
        <w:t>cable</w:t>
      </w:r>
      <w:r w:rsidR="00CE1D63" w:rsidRPr="0067777A">
        <w:t xml:space="preserve"> </w:t>
      </w:r>
      <w:r w:rsidR="00B22ED3">
        <w:t>o</w:t>
      </w:r>
      <w:r w:rsidR="00CE1D63" w:rsidRPr="0067777A">
        <w:t xml:space="preserve">perators can derive revenue from either </w:t>
      </w:r>
      <w:r w:rsidR="00B22ED3">
        <w:t>t</w:t>
      </w:r>
      <w:r w:rsidR="00CE1D63" w:rsidRPr="0067777A">
        <w:t xml:space="preserve">elehealth visits, monthly revenue from package deals, or users/license charges. For the individual </w:t>
      </w:r>
      <w:r w:rsidR="00B22ED3">
        <w:t>t</w:t>
      </w:r>
      <w:r w:rsidR="00CE1D63" w:rsidRPr="0067777A">
        <w:t xml:space="preserve">elehealth visit the revenue would go from the provider to the </w:t>
      </w:r>
      <w:r w:rsidR="00B22ED3">
        <w:t>cable</w:t>
      </w:r>
      <w:r w:rsidR="00CE1D63" w:rsidRPr="0067777A">
        <w:t xml:space="preserve"> operator. For their pricing model, operators can consider that patients are gaining significant saving (from fuel expense, lost wages, and other family expenses). </w:t>
      </w:r>
      <w:r w:rsidR="00B22ED3">
        <w:t>Cable</w:t>
      </w:r>
      <w:r w:rsidR="00B22ED3" w:rsidRPr="0067777A">
        <w:t xml:space="preserve"> </w:t>
      </w:r>
      <w:r w:rsidR="00CE1D63" w:rsidRPr="0067777A">
        <w:t xml:space="preserve">operators can make money in a few ways with </w:t>
      </w:r>
      <w:r w:rsidR="00B22ED3">
        <w:t>p</w:t>
      </w:r>
      <w:r w:rsidR="00CE1D63" w:rsidRPr="0067777A">
        <w:t xml:space="preserve">rimary </w:t>
      </w:r>
      <w:r w:rsidR="00B22ED3">
        <w:t>h</w:t>
      </w:r>
      <w:r w:rsidR="00CE1D63" w:rsidRPr="0067777A">
        <w:t>ouse such as taking revenue from the monthly and/or per visit charges. As a reference we have seen two types of package deals: a) straight monthly charge and b) a reduced month charge with an additional per visit charge. With providers, revenue can be derived from monthly user charges, software license charges, etc.</w:t>
      </w:r>
      <w:r w:rsidR="00CE1D63">
        <w:t xml:space="preserve"> The stakeholder business case includes saving money on fuel </w:t>
      </w:r>
      <w:r w:rsidR="00EA4555">
        <w:t>expenses</w:t>
      </w:r>
      <w:r w:rsidR="00CE1D63">
        <w:t xml:space="preserve">, wages, and travel time. Per visit patients can save roughly </w:t>
      </w:r>
      <w:r w:rsidR="00CE1D63" w:rsidRPr="00FD11A2">
        <w:t>$280</w:t>
      </w:r>
      <w:r w:rsidR="00BA213A" w:rsidRPr="00FD11A2">
        <w:rPr>
          <w:rStyle w:val="FootnoteReference"/>
        </w:rPr>
        <w:footnoteReference w:id="51"/>
      </w:r>
      <w:r w:rsidR="00CE1D63" w:rsidRPr="00FD11A2">
        <w:t>.</w:t>
      </w:r>
      <w:r w:rsidR="00CE1D63">
        <w:t xml:space="preserve"> In addition, the operator can partner with providers to create an integrated platform where operators would take</w:t>
      </w:r>
      <w:r w:rsidR="00EA4555">
        <w:t xml:space="preserve"> a</w:t>
      </w:r>
      <w:r w:rsidR="00CE1D63">
        <w:t xml:space="preserve"> majority of the revenue for running the back </w:t>
      </w:r>
      <w:r w:rsidR="00CE1D63">
        <w:lastRenderedPageBreak/>
        <w:t xml:space="preserve">end. Monthly packages for homes (such as HealthTap or OurDoctor) </w:t>
      </w:r>
      <w:r w:rsidR="00EA4555">
        <w:t xml:space="preserve">are </w:t>
      </w:r>
      <w:r w:rsidR="00CE1D63">
        <w:t xml:space="preserve">another revenue pathway for operators. </w:t>
      </w:r>
    </w:p>
    <w:p w14:paraId="203BE7D6" w14:textId="522B0E81" w:rsidR="00CE1D63" w:rsidRPr="00F1358F" w:rsidRDefault="00CE1D63" w:rsidP="00CE1D63">
      <w:pPr>
        <w:rPr>
          <w:i/>
          <w:iCs/>
          <w:highlight w:val="yellow"/>
        </w:rPr>
      </w:pPr>
      <w:r w:rsidRPr="008A367F">
        <w:rPr>
          <w:i/>
          <w:iCs/>
        </w:rPr>
        <w:t>Security:</w:t>
      </w:r>
      <w:r w:rsidRPr="000022AA">
        <w:t xml:space="preserve"> Since security will mainly focus on the provider end, operators can charge through various pricing models such as licensing, number of users etc. </w:t>
      </w:r>
      <w:r>
        <w:t>S</w:t>
      </w:r>
      <w:r w:rsidRPr="00877A88">
        <w:t xml:space="preserve">ecurity </w:t>
      </w:r>
      <w:r>
        <w:t>is</w:t>
      </w:r>
      <w:r w:rsidRPr="00877A88">
        <w:t xml:space="preserve"> also</w:t>
      </w:r>
      <w:r w:rsidRPr="000022AA">
        <w:t xml:space="preserve"> provided through EHR systems, </w:t>
      </w:r>
      <w:r>
        <w:t xml:space="preserve">thus </w:t>
      </w:r>
      <w:r w:rsidRPr="00877A88">
        <w:t xml:space="preserve">there may be some revenue split with EHR systems or other partners. </w:t>
      </w:r>
      <w:r>
        <w:t xml:space="preserve">License charges can vary depending on the level of protection provided. Some estimate it to between $1000-2000 per year. A per user charge can also change depending on the size of the institution. </w:t>
      </w:r>
    </w:p>
    <w:p w14:paraId="3539CFEA" w14:textId="77777777" w:rsidR="00CE1D63" w:rsidRPr="00877A88" w:rsidRDefault="00CE1D63" w:rsidP="00CE1D63">
      <w:r w:rsidRPr="00877A88">
        <w:rPr>
          <w:i/>
          <w:iCs/>
        </w:rPr>
        <w:t>Analytics:</w:t>
      </w:r>
      <w:r w:rsidRPr="006A1D16">
        <w:t xml:space="preserve"> </w:t>
      </w:r>
      <w:r w:rsidRPr="008A367F">
        <w:t xml:space="preserve">Pricing for </w:t>
      </w:r>
      <w:r w:rsidRPr="00A921E4">
        <w:t>analytics and visualizations can be dependent on, a) number of hospital claims or b) other metrics chosen by the operator.</w:t>
      </w:r>
      <w:r>
        <w:t xml:space="preserve"> Because there is a wide range on types of visualizations and analytical services that can fall under this offer, we focused on conservative numbers to project the revenue. One such as service was analyzing hospitals claims. </w:t>
      </w:r>
    </w:p>
    <w:bookmarkEnd w:id="492"/>
    <w:p w14:paraId="05EA0F51" w14:textId="7C7F00F7" w:rsidR="00CE1D63" w:rsidRPr="00F1358F" w:rsidRDefault="00CE1D63" w:rsidP="00CE1D63">
      <w:pPr>
        <w:rPr>
          <w:rFonts w:eastAsia="SimSun"/>
        </w:rPr>
      </w:pPr>
      <w:r w:rsidRPr="00877A88">
        <w:rPr>
          <w:i/>
          <w:iCs/>
        </w:rPr>
        <w:t>Install and Support</w:t>
      </w:r>
      <w:r w:rsidRPr="006A1D16">
        <w:rPr>
          <w:i/>
          <w:iCs/>
        </w:rPr>
        <w:t>:</w:t>
      </w:r>
      <w:r w:rsidRPr="008A367F">
        <w:t xml:space="preserve"> </w:t>
      </w:r>
      <w:r>
        <w:t>IandS can become more complicated for certain stakeholders, but operators already have an infrastructure to handle the complexity! In</w:t>
      </w:r>
      <w:r w:rsidRPr="00877A88">
        <w:t xml:space="preserve"> </w:t>
      </w:r>
      <w:r w:rsidRPr="006A1D16">
        <w:t xml:space="preserve">the </w:t>
      </w:r>
      <w:r w:rsidRPr="008A367F">
        <w:t xml:space="preserve">IandS </w:t>
      </w:r>
      <w:r w:rsidRPr="00F1358F">
        <w:rPr>
          <w:rFonts w:eastAsia="SimSun"/>
        </w:rPr>
        <w:t>models, operators can make revenue from installing technology for providers with monthly servicing costs; however, for</w:t>
      </w:r>
      <w:r>
        <w:t xml:space="preserve"> an</w:t>
      </w:r>
      <w:r w:rsidRPr="00877A88">
        <w:t xml:space="preserve"> individual</w:t>
      </w:r>
      <w:r>
        <w:t xml:space="preserve"> or </w:t>
      </w:r>
      <w:r w:rsidRPr="00877A88">
        <w:t xml:space="preserve">primary </w:t>
      </w:r>
      <w:r w:rsidRPr="006A1D16">
        <w:t>house</w:t>
      </w:r>
      <w:r w:rsidRPr="008A367F">
        <w:t xml:space="preserve"> </w:t>
      </w:r>
      <w:r w:rsidR="00ED1BC0" w:rsidRPr="00F1358F">
        <w:rPr>
          <w:rFonts w:eastAsia="SimSun"/>
        </w:rPr>
        <w:t>service</w:t>
      </w:r>
      <w:r w:rsidRPr="00F1358F">
        <w:rPr>
          <w:rFonts w:eastAsia="SimSun"/>
        </w:rPr>
        <w:t xml:space="preserve"> there may be little revenue from installations and servicing depending on the type of devices used. </w:t>
      </w:r>
      <w:r>
        <w:t xml:space="preserve">Provider installations can be upwards of $10,000/devices with a fraction of that going to per month servicing. </w:t>
      </w:r>
    </w:p>
    <w:p w14:paraId="2B289F71" w14:textId="30D946C5" w:rsidR="00F30A8C" w:rsidRDefault="00CE1D63" w:rsidP="00F30A8C">
      <w:r>
        <w:rPr>
          <w:i/>
          <w:iCs/>
        </w:rPr>
        <w:t>Revenue Projection Summary:</w:t>
      </w:r>
      <w:r>
        <w:t xml:space="preserve"> When comparing how different offering revenues are changing between stakeholders from 2025 to 2030, there are some clear trends that emerge. In terms of revenue portion size, each stakeholder has relatively the same portion of the total revenue. The two largest segments in both 2025 and 2030 are the </w:t>
      </w:r>
      <w:r w:rsidR="00B22ED3">
        <w:t>i</w:t>
      </w:r>
      <w:r>
        <w:t xml:space="preserve">ndividual and </w:t>
      </w:r>
      <w:r w:rsidR="00B22ED3">
        <w:t>p</w:t>
      </w:r>
      <w:r>
        <w:t xml:space="preserve">rimary AIP. With </w:t>
      </w:r>
      <w:r w:rsidR="00B22ED3">
        <w:t>i</w:t>
      </w:r>
      <w:r>
        <w:t xml:space="preserve">ndividuals holding the largest market segment (~76% in 2025 and 2030) and most revenue generated through </w:t>
      </w:r>
      <w:r w:rsidR="00B22ED3">
        <w:t>b</w:t>
      </w:r>
      <w:r>
        <w:t xml:space="preserve">asic </w:t>
      </w:r>
      <w:r w:rsidR="00B22ED3">
        <w:t>t</w:t>
      </w:r>
      <w:r>
        <w:t xml:space="preserve">elehealth offerings, it is not a surprise that it is one of the larger </w:t>
      </w:r>
      <w:r w:rsidR="00E9379A">
        <w:t>revenues</w:t>
      </w:r>
      <w:r>
        <w:t xml:space="preserve"> generating stakeholder. As for </w:t>
      </w:r>
      <w:r w:rsidR="00B22ED3">
        <w:t>p</w:t>
      </w:r>
      <w:r>
        <w:t xml:space="preserve">rimary AIP, while its market is not larger than </w:t>
      </w:r>
      <w:r w:rsidR="00B22ED3">
        <w:t>s</w:t>
      </w:r>
      <w:r>
        <w:t xml:space="preserve">econdary AIP, this group will directly be interacting with the offerings. For example, an </w:t>
      </w:r>
      <w:r w:rsidR="00CD7AE9">
        <w:t>older adult</w:t>
      </w:r>
      <w:r>
        <w:t xml:space="preserve"> will be the primary user for a </w:t>
      </w:r>
      <w:r w:rsidR="00B22ED3">
        <w:t>b</w:t>
      </w:r>
      <w:r>
        <w:t xml:space="preserve">asic </w:t>
      </w:r>
      <w:r w:rsidR="00B22ED3">
        <w:t>t</w:t>
      </w:r>
      <w:r>
        <w:t xml:space="preserve">elehealth solution while a caregiver may require pared down functionality to monitor the </w:t>
      </w:r>
      <w:r w:rsidR="00CD7AE9">
        <w:t>older adult</w:t>
      </w:r>
      <w:r>
        <w:t xml:space="preserve">. As MSOs continue to explore </w:t>
      </w:r>
      <w:r w:rsidR="00B22ED3">
        <w:t>t</w:t>
      </w:r>
      <w:r>
        <w:t xml:space="preserve">elehealth, more revenue opportunities will emerge beyond just the stakeholders/offerings we have suggested. </w:t>
      </w:r>
      <w:bookmarkStart w:id="501" w:name="_Toc67474351"/>
      <w:bookmarkStart w:id="502" w:name="_Toc64545360"/>
    </w:p>
    <w:p w14:paraId="57CB54EC" w14:textId="332ABC16" w:rsidR="003E762B" w:rsidRPr="008E40D7" w:rsidRDefault="00F30A8C" w:rsidP="00463702">
      <w:pPr>
        <w:pStyle w:val="Heading5"/>
      </w:pPr>
      <w:r>
        <w:t>Telehealth solution c</w:t>
      </w:r>
      <w:r w:rsidR="003E762B" w:rsidRPr="008E40D7">
        <w:t>ost</w:t>
      </w:r>
      <w:bookmarkEnd w:id="501"/>
      <w:r w:rsidR="003E762B" w:rsidRPr="008E40D7">
        <w:t xml:space="preserve"> </w:t>
      </w:r>
      <w:bookmarkEnd w:id="502"/>
      <w:r>
        <w:t>projections</w:t>
      </w:r>
    </w:p>
    <w:p w14:paraId="36002982" w14:textId="4866C472" w:rsidR="00B1154E" w:rsidRDefault="00B1154E" w:rsidP="00B1154E">
      <w:bookmarkStart w:id="503" w:name="_Toc67304157"/>
      <w:bookmarkStart w:id="504" w:name="_Toc67474329"/>
      <w:bookmarkStart w:id="505" w:name="_Toc67474359"/>
      <w:r>
        <w:t xml:space="preserve">End-to-end </w:t>
      </w:r>
      <w:r w:rsidR="008418CD">
        <w:t>t</w:t>
      </w:r>
      <w:r>
        <w:t xml:space="preserve">elehealth costs are grouped into 5 main categories: </w:t>
      </w:r>
      <w:r>
        <w:rPr>
          <w:i/>
          <w:iCs/>
        </w:rPr>
        <w:t>new subscriber</w:t>
      </w:r>
      <w:r w:rsidRPr="00C21CF5">
        <w:rPr>
          <w:i/>
          <w:iCs/>
        </w:rPr>
        <w:t>, service offering, operations and support, trainin</w:t>
      </w:r>
      <w:r w:rsidRPr="001473F2">
        <w:t>g</w:t>
      </w:r>
      <w:r>
        <w:t xml:space="preserve">, </w:t>
      </w:r>
      <w:r w:rsidRPr="001473F2">
        <w:t xml:space="preserve">and </w:t>
      </w:r>
      <w:r w:rsidRPr="00C21CF5">
        <w:rPr>
          <w:i/>
          <w:iCs/>
        </w:rPr>
        <w:t>overhead</w:t>
      </w:r>
      <w:r>
        <w:t>.  For the cost model, each of these costs is further categorized into:</w:t>
      </w:r>
    </w:p>
    <w:p w14:paraId="3F452DC7" w14:textId="1A7CBA9A" w:rsidR="00B1154E" w:rsidRDefault="00B1154E" w:rsidP="006B2AF0">
      <w:pPr>
        <w:pStyle w:val="ListParagraph"/>
        <w:numPr>
          <w:ilvl w:val="0"/>
          <w:numId w:val="8"/>
        </w:numPr>
      </w:pPr>
      <w:r>
        <w:t xml:space="preserve">Initial one-time costs: These are the costs of building the initial </w:t>
      </w:r>
      <w:r w:rsidR="002829E2">
        <w:t>t</w:t>
      </w:r>
      <w:r>
        <w:t>elehealth infrastructure. This typically scales based on aggregation points and the scaling of the modular architecture per volume of customers (such as per thousand, per million customers, etc.)</w:t>
      </w:r>
    </w:p>
    <w:p w14:paraId="5BFA050E" w14:textId="77777777" w:rsidR="00B1154E" w:rsidRDefault="00B1154E" w:rsidP="006B2AF0">
      <w:pPr>
        <w:pStyle w:val="ListParagraph"/>
        <w:numPr>
          <w:ilvl w:val="0"/>
          <w:numId w:val="8"/>
        </w:numPr>
      </w:pPr>
      <w:r>
        <w:t>Net new customer costs: These are the cost of adding a new customer to the platform. This typically depends on the type of service a customer is subscribing for.</w:t>
      </w:r>
    </w:p>
    <w:p w14:paraId="21A0DB28" w14:textId="77777777" w:rsidR="00B1154E" w:rsidRDefault="00B1154E" w:rsidP="006B2AF0">
      <w:pPr>
        <w:pStyle w:val="ListParagraph"/>
        <w:numPr>
          <w:ilvl w:val="0"/>
          <w:numId w:val="8"/>
        </w:numPr>
      </w:pPr>
      <w:r>
        <w:t>Per subscriber costs: These are per subscriber maintenance costs.</w:t>
      </w:r>
    </w:p>
    <w:p w14:paraId="330444AE" w14:textId="77777777" w:rsidR="00B1154E" w:rsidRDefault="00B1154E" w:rsidP="006B2AF0">
      <w:pPr>
        <w:pStyle w:val="ListParagraph"/>
        <w:numPr>
          <w:ilvl w:val="0"/>
          <w:numId w:val="8"/>
        </w:numPr>
      </w:pPr>
      <w:r>
        <w:t>Installation and support costs: These costs include per customer installation and support costs.</w:t>
      </w:r>
    </w:p>
    <w:p w14:paraId="45CB9510" w14:textId="77777777" w:rsidR="00B1154E" w:rsidRDefault="00B1154E" w:rsidP="006B2AF0">
      <w:pPr>
        <w:pStyle w:val="ListParagraph"/>
        <w:numPr>
          <w:ilvl w:val="0"/>
          <w:numId w:val="8"/>
        </w:numPr>
      </w:pPr>
      <w:r>
        <w:t>Overhead costs: these are for the additional management. Marketing, sales, etc. support organizational overhead. These scales on the number of markets and the number of resources per manager.</w:t>
      </w:r>
    </w:p>
    <w:p w14:paraId="2E225617" w14:textId="77777777" w:rsidR="00B1154E" w:rsidRDefault="00B1154E" w:rsidP="00B1154E">
      <w:r>
        <w:t>Each of the cost categories will be reviewed in more detail in the following sections.</w:t>
      </w:r>
    </w:p>
    <w:p w14:paraId="764D6A92" w14:textId="77777777" w:rsidR="00B1154E" w:rsidRDefault="00B1154E" w:rsidP="00B1154E">
      <w:pPr>
        <w:rPr>
          <w:b/>
          <w:bCs/>
        </w:rPr>
      </w:pPr>
      <w:r>
        <w:rPr>
          <w:b/>
          <w:bCs/>
        </w:rPr>
        <w:t>New subscriber costs:</w:t>
      </w:r>
    </w:p>
    <w:p w14:paraId="12FE686A" w14:textId="298B24AE" w:rsidR="00B1154E" w:rsidRDefault="00B1154E" w:rsidP="00B1154E">
      <w:r>
        <w:lastRenderedPageBreak/>
        <w:t xml:space="preserve">New subscriber cost is considered cost specific to adding a new customer.  The demarcation point of the </w:t>
      </w:r>
      <w:r w:rsidR="008418CD">
        <w:t>t</w:t>
      </w:r>
      <w:r>
        <w:t xml:space="preserve">elehealth service is being defined as the </w:t>
      </w:r>
      <w:r w:rsidR="00EA7444">
        <w:t>t</w:t>
      </w:r>
      <w:r>
        <w:t xml:space="preserve">elehealth hub (could be a logical or a physical device).  For any of the five market segments identified there will be a hub cost. The hub cost is expected to be different for the different market segments. For individuals, primary home, and primary AIP needs the hubs and other relevant basic devices are around $80. A secondary AIP hub is ~$150 while a provider hub is ~$750. Subscribers are assumed to either pay for their premise equipment or rent it for the time that they have the service. For this reason, no net new subscriber cost is applied for the premise equipment in the business case model. </w:t>
      </w:r>
    </w:p>
    <w:p w14:paraId="44F86A46" w14:textId="77777777" w:rsidR="00B1154E" w:rsidRDefault="00B1154E" w:rsidP="00B1154E">
      <w:r>
        <w:t>The cost to support unified communications at the premise is projected to be the same on a per user basis.  Each user would have a licensing cost and be required to download a communication application.  The cost of the associated application and license is expected to decrease significantly over time.  Initial costs are being estimated at $</w:t>
      </w:r>
      <w:r w:rsidRPr="00F1358F">
        <w:t>2</w:t>
      </w:r>
      <w:r>
        <w:t xml:space="preserve"> to $4 per month per subscriber, however lower cost maybe achievable assuming volume discounts.</w:t>
      </w:r>
    </w:p>
    <w:p w14:paraId="0A5939CE" w14:textId="222B38BE" w:rsidR="00B1154E" w:rsidRDefault="00B1154E" w:rsidP="00B1154E">
      <w:r>
        <w:t xml:space="preserve">Premise sensor costs will vary based on offering, market segment, and the specific condition targeted to be addressed by the </w:t>
      </w:r>
      <w:r w:rsidR="00EA7444">
        <w:t>t</w:t>
      </w:r>
      <w:r>
        <w:t xml:space="preserve">elehealth solutions. Some of the sensor packages for individuals with a basic package could be around $750 while a basic package for </w:t>
      </w:r>
      <w:r w:rsidR="00EA7444">
        <w:t>p</w:t>
      </w:r>
      <w:r>
        <w:t>rimary AIP is ~$6,750. On top of this, a monitoring service charge of ~$1 - $5 per subscriber per month is also likely to be incurred. Like the premise equipment, the sensor packages would also be purchased or leased by the customer for at least the time that they have the service.  For this reason, no cost is applied for the sen</w:t>
      </w:r>
      <w:r w:rsidR="00035DCF">
        <w:t>s</w:t>
      </w:r>
      <w:r>
        <w:t>or packages in the business case model.</w:t>
      </w:r>
      <w:r w:rsidRPr="00F0057D">
        <w:t xml:space="preserve"> </w:t>
      </w:r>
      <w:r>
        <w:t xml:space="preserve">Equipment installation and maintenance costs are being covered under </w:t>
      </w:r>
      <w:r w:rsidR="00EA7444">
        <w:t>o</w:t>
      </w:r>
      <w:r>
        <w:t xml:space="preserve">perations and </w:t>
      </w:r>
      <w:r w:rsidR="00EA7444">
        <w:t>s</w:t>
      </w:r>
      <w:r>
        <w:t>upport costs.</w:t>
      </w:r>
    </w:p>
    <w:p w14:paraId="1C0B52C7" w14:textId="77777777" w:rsidR="00B1154E" w:rsidRPr="008E0FE3" w:rsidRDefault="00B1154E" w:rsidP="00B1154E">
      <w:pPr>
        <w:pStyle w:val="Norm-NoSpaceAbove"/>
        <w:rPr>
          <w:b/>
          <w:bCs/>
        </w:rPr>
      </w:pPr>
      <w:r w:rsidRPr="008E0FE3">
        <w:rPr>
          <w:b/>
          <w:bCs/>
        </w:rPr>
        <w:t>Service offering costs</w:t>
      </w:r>
      <w:r>
        <w:rPr>
          <w:b/>
          <w:bCs/>
        </w:rPr>
        <w:t>:</w:t>
      </w:r>
    </w:p>
    <w:p w14:paraId="797365F2" w14:textId="6ED313D4" w:rsidR="00B1154E" w:rsidRDefault="00B1154E" w:rsidP="00B1154E">
      <w:r>
        <w:t xml:space="preserve">The most significant impact to operators in supporting the </w:t>
      </w:r>
      <w:r w:rsidR="00EA7444">
        <w:t>t</w:t>
      </w:r>
      <w:r>
        <w:t xml:space="preserve">elehealth market will be felt in providing the services. Most of the changes will be one-time costs with some ongoing support and maintenance costs.  Initial costs will be high as they are investing in the initial infrastructure, but these costs will come down </w:t>
      </w:r>
      <w:r w:rsidR="009D1537">
        <w:t xml:space="preserve">significantly </w:t>
      </w:r>
      <w:r>
        <w:t>over time. Time to market is very important to obtain market share, so where justified, forming partnerships or outsourcing necessary service offering requirements is recommended.  Below is a list of the primary service offering support requirements.</w:t>
      </w:r>
    </w:p>
    <w:p w14:paraId="5B1AE3F5" w14:textId="507DE371" w:rsidR="00B1154E" w:rsidRDefault="00B1154E" w:rsidP="006B2AF0">
      <w:pPr>
        <w:pStyle w:val="ListParagraph"/>
        <w:numPr>
          <w:ilvl w:val="0"/>
          <w:numId w:val="10"/>
        </w:numPr>
        <w:spacing w:line="276" w:lineRule="auto"/>
      </w:pPr>
      <w:r>
        <w:t xml:space="preserve">Unified </w:t>
      </w:r>
      <w:r w:rsidR="00EA7444">
        <w:t>c</w:t>
      </w:r>
      <w:r>
        <w:t>ommunications for individual households</w:t>
      </w:r>
    </w:p>
    <w:p w14:paraId="31A80F56" w14:textId="322436F1" w:rsidR="00B1154E" w:rsidRDefault="00B1154E" w:rsidP="006B2AF0">
      <w:pPr>
        <w:pStyle w:val="ListParagraph"/>
        <w:numPr>
          <w:ilvl w:val="0"/>
          <w:numId w:val="10"/>
        </w:numPr>
        <w:spacing w:line="276" w:lineRule="auto"/>
      </w:pPr>
      <w:r>
        <w:t xml:space="preserve">Personal or </w:t>
      </w:r>
      <w:r w:rsidR="00EA7444">
        <w:t>e</w:t>
      </w:r>
      <w:r>
        <w:t xml:space="preserve">lectronic </w:t>
      </w:r>
      <w:r w:rsidR="00EA7444">
        <w:t>h</w:t>
      </w:r>
      <w:r>
        <w:t xml:space="preserve">ealth </w:t>
      </w:r>
      <w:r w:rsidR="00EA7444">
        <w:t>r</w:t>
      </w:r>
      <w:r>
        <w:t xml:space="preserve">ecord (PHR or EMR) </w:t>
      </w:r>
      <w:r w:rsidR="00EA7444">
        <w:t>i</w:t>
      </w:r>
      <w:r>
        <w:t>ntegration</w:t>
      </w:r>
    </w:p>
    <w:p w14:paraId="17612E36" w14:textId="1023E308" w:rsidR="00B1154E" w:rsidRDefault="00B1154E" w:rsidP="006B2AF0">
      <w:pPr>
        <w:pStyle w:val="ListParagraph"/>
        <w:numPr>
          <w:ilvl w:val="0"/>
          <w:numId w:val="10"/>
        </w:numPr>
        <w:spacing w:line="276" w:lineRule="auto"/>
      </w:pPr>
      <w:r>
        <w:t xml:space="preserve">Platform compliance to </w:t>
      </w:r>
      <w:r w:rsidR="00E9379A">
        <w:t>HIPAA</w:t>
      </w:r>
      <w:r>
        <w:t xml:space="preserve"> </w:t>
      </w:r>
    </w:p>
    <w:p w14:paraId="06368A8A" w14:textId="77777777" w:rsidR="00B1154E" w:rsidRDefault="00B1154E" w:rsidP="006B2AF0">
      <w:pPr>
        <w:pStyle w:val="ListParagraph"/>
        <w:numPr>
          <w:ilvl w:val="0"/>
          <w:numId w:val="10"/>
        </w:numPr>
        <w:spacing w:line="276" w:lineRule="auto"/>
      </w:pPr>
      <w:r>
        <w:t>Security (not considered unique to the AIP offering) and privacy support</w:t>
      </w:r>
    </w:p>
    <w:p w14:paraId="756D7718" w14:textId="325C9C82" w:rsidR="00B1154E" w:rsidRDefault="00B1154E" w:rsidP="006B2AF0">
      <w:pPr>
        <w:pStyle w:val="ListParagraph"/>
        <w:numPr>
          <w:ilvl w:val="0"/>
          <w:numId w:val="10"/>
        </w:numPr>
        <w:spacing w:line="276" w:lineRule="auto"/>
      </w:pPr>
      <w:r>
        <w:t xml:space="preserve">Data hosting services and </w:t>
      </w:r>
      <w:r w:rsidR="00EA7444">
        <w:t>p</w:t>
      </w:r>
      <w:r>
        <w:t>artitioning</w:t>
      </w:r>
    </w:p>
    <w:p w14:paraId="037EBEF2" w14:textId="77777777" w:rsidR="00B1154E" w:rsidRDefault="00B1154E" w:rsidP="006B2AF0">
      <w:pPr>
        <w:pStyle w:val="ListParagraph"/>
        <w:numPr>
          <w:ilvl w:val="0"/>
          <w:numId w:val="10"/>
        </w:numPr>
        <w:spacing w:line="276" w:lineRule="auto"/>
      </w:pPr>
      <w:r>
        <w:t>Analytical services</w:t>
      </w:r>
    </w:p>
    <w:p w14:paraId="306FFAB2" w14:textId="77777777" w:rsidR="00B1154E" w:rsidRDefault="00B1154E" w:rsidP="00B1154E">
      <w:r>
        <w:t>Note that these service offering costs are expected to decrease over time as systems and processes are put in place to address the offerings.</w:t>
      </w:r>
    </w:p>
    <w:p w14:paraId="52F13BA8" w14:textId="77777777" w:rsidR="00B1154E" w:rsidRDefault="00B1154E" w:rsidP="00B1154E">
      <w:pPr>
        <w:pStyle w:val="Norm-NoSpaceAbove"/>
        <w:rPr>
          <w:b/>
          <w:bCs/>
        </w:rPr>
      </w:pPr>
    </w:p>
    <w:p w14:paraId="0B8A7054" w14:textId="77777777" w:rsidR="00B1154E" w:rsidRPr="008E0FE3" w:rsidRDefault="00B1154E" w:rsidP="00B1154E">
      <w:pPr>
        <w:pStyle w:val="Norm-NoSpaceAbove"/>
        <w:rPr>
          <w:b/>
          <w:bCs/>
        </w:rPr>
      </w:pPr>
      <w:r w:rsidRPr="008E0FE3">
        <w:rPr>
          <w:b/>
          <w:bCs/>
        </w:rPr>
        <w:t>Operations and support costs</w:t>
      </w:r>
      <w:r>
        <w:rPr>
          <w:b/>
          <w:bCs/>
        </w:rPr>
        <w:t>:</w:t>
      </w:r>
    </w:p>
    <w:p w14:paraId="59040741" w14:textId="77777777" w:rsidR="00B1154E" w:rsidRDefault="00B1154E" w:rsidP="00B1154E">
      <w:r>
        <w:t>Operations and support costs are the costs to cover order fulfillment and customer service. These costs tend to have the biggest impact on the cost model. By operators leveraging their existing order fulfillment and customer support organizations, they have a significant competitive advantage in the early stage of this developing market. They will also be better equipped to be more accurate at estimating and controlling these costs. In the operating costs, we considered order fulfillment costs such as order entry and installation and customer services such as customer care and in-home service team costs.</w:t>
      </w:r>
    </w:p>
    <w:p w14:paraId="0A97200F" w14:textId="25ED02B7" w:rsidR="00B1154E" w:rsidRDefault="00B1154E" w:rsidP="00B1154E">
      <w:r>
        <w:lastRenderedPageBreak/>
        <w:t xml:space="preserve">Employee training will be critical to have a fast and smooth introduction of </w:t>
      </w:r>
      <w:r w:rsidR="00EA7444">
        <w:t>t</w:t>
      </w:r>
      <w:r>
        <w:t>elehealth service offerings.  Training is considered a one-time cost. However, additional training will need to be provided for onboarding new employees. Although the entire enterprise would need some form of training, primary training would be focused on five distinct areas of the organization.</w:t>
      </w:r>
    </w:p>
    <w:p w14:paraId="62B591F3" w14:textId="77777777" w:rsidR="00B1154E" w:rsidRDefault="00B1154E" w:rsidP="006B2AF0">
      <w:pPr>
        <w:pStyle w:val="ListParagraph"/>
        <w:numPr>
          <w:ilvl w:val="0"/>
          <w:numId w:val="7"/>
        </w:numPr>
      </w:pPr>
      <w:r>
        <w:t>Sales</w:t>
      </w:r>
    </w:p>
    <w:p w14:paraId="6AAD0173" w14:textId="108DF801" w:rsidR="00B1154E" w:rsidRDefault="00B1154E" w:rsidP="006B2AF0">
      <w:pPr>
        <w:pStyle w:val="ListParagraph"/>
        <w:numPr>
          <w:ilvl w:val="0"/>
          <w:numId w:val="7"/>
        </w:numPr>
      </w:pPr>
      <w:r>
        <w:t xml:space="preserve">Installation and </w:t>
      </w:r>
      <w:r w:rsidR="00EA7444">
        <w:t>p</w:t>
      </w:r>
      <w:r>
        <w:t>rovisioning</w:t>
      </w:r>
    </w:p>
    <w:p w14:paraId="0A1D8161" w14:textId="317009D1" w:rsidR="00B1154E" w:rsidRDefault="00B1154E" w:rsidP="006B2AF0">
      <w:pPr>
        <w:pStyle w:val="ListParagraph"/>
        <w:numPr>
          <w:ilvl w:val="0"/>
          <w:numId w:val="7"/>
        </w:numPr>
      </w:pPr>
      <w:r>
        <w:t xml:space="preserve">Customer </w:t>
      </w:r>
      <w:r w:rsidR="00EA7444">
        <w:t>c</w:t>
      </w:r>
      <w:r>
        <w:t>are</w:t>
      </w:r>
    </w:p>
    <w:p w14:paraId="28F92F98" w14:textId="46B286B2" w:rsidR="00B1154E" w:rsidRDefault="00B1154E" w:rsidP="006B2AF0">
      <w:pPr>
        <w:pStyle w:val="ListParagraph"/>
        <w:numPr>
          <w:ilvl w:val="0"/>
          <w:numId w:val="7"/>
        </w:numPr>
      </w:pPr>
      <w:r>
        <w:t xml:space="preserve">Field </w:t>
      </w:r>
      <w:r w:rsidR="00EA7444">
        <w:t>s</w:t>
      </w:r>
      <w:r>
        <w:t xml:space="preserve">ervice and </w:t>
      </w:r>
      <w:r w:rsidR="00EA7444">
        <w:t>s</w:t>
      </w:r>
      <w:r>
        <w:t>upport</w:t>
      </w:r>
    </w:p>
    <w:p w14:paraId="7AA3AD63" w14:textId="77777777" w:rsidR="00B1154E" w:rsidRDefault="00B1154E" w:rsidP="006B2AF0">
      <w:pPr>
        <w:pStyle w:val="ListParagraph"/>
        <w:numPr>
          <w:ilvl w:val="0"/>
          <w:numId w:val="7"/>
        </w:numPr>
      </w:pPr>
      <w:r>
        <w:t>Enterprise</w:t>
      </w:r>
    </w:p>
    <w:p w14:paraId="743FA0A1" w14:textId="49E62DAF" w:rsidR="00B1154E" w:rsidRDefault="00B1154E" w:rsidP="00B1154E">
      <w:r>
        <w:t xml:space="preserve">Enterprise </w:t>
      </w:r>
      <w:r w:rsidR="00EA7444">
        <w:t>t</w:t>
      </w:r>
      <w:r>
        <w:t>raining will include understanding the product offerings, which is key for all areas of the organization. Each organization will need to understand how these new offerings impact their job functions and any associated process changes that are made.</w:t>
      </w:r>
    </w:p>
    <w:p w14:paraId="48022F75" w14:textId="77777777" w:rsidR="00B1154E" w:rsidRPr="00422853" w:rsidRDefault="00B1154E" w:rsidP="00B1154E">
      <w:pPr>
        <w:rPr>
          <w:b/>
          <w:bCs/>
        </w:rPr>
      </w:pPr>
      <w:r w:rsidRPr="00422853">
        <w:rPr>
          <w:b/>
          <w:bCs/>
        </w:rPr>
        <w:t>Overhead costs</w:t>
      </w:r>
      <w:r>
        <w:rPr>
          <w:b/>
          <w:bCs/>
        </w:rPr>
        <w:t>:</w:t>
      </w:r>
    </w:p>
    <w:p w14:paraId="16E375CC" w14:textId="77777777" w:rsidR="00B1154E" w:rsidRDefault="00B1154E" w:rsidP="00B1154E">
      <w:r>
        <w:t xml:space="preserve">To cover the costs that are shared an additional overhead charge has been assumed. These costs account for personnel responsible for the sales, marketing, and dedicated engineering personnel for the Telehealth solution support. An estimated headcount has been applied to the model. These overhead costs will be incurred year over year to support the product offerings and would be scaled based on the number of subscribers.  </w:t>
      </w:r>
    </w:p>
    <w:p w14:paraId="2F2AC1DE" w14:textId="77777777" w:rsidR="00B1154E" w:rsidRDefault="00B1154E" w:rsidP="00B1154E">
      <w:pPr>
        <w:rPr>
          <w:b/>
          <w:bCs/>
        </w:rPr>
      </w:pPr>
      <w:r>
        <w:rPr>
          <w:b/>
          <w:bCs/>
        </w:rPr>
        <w:t>Summarized cost projections:</w:t>
      </w:r>
    </w:p>
    <w:p w14:paraId="165C2250" w14:textId="5A8C3691" w:rsidR="00B1154E" w:rsidRDefault="00B1154E" w:rsidP="00B1154E">
      <w:r>
        <w:t xml:space="preserve">As stated earlier, each of these cost categories are further classified for the business case model. </w:t>
      </w:r>
      <w:r w:rsidR="009D1537">
        <w:fldChar w:fldCharType="begin"/>
      </w:r>
      <w:r w:rsidR="009D1537">
        <w:instrText xml:space="preserve"> REF _Ref87702633 \h </w:instrText>
      </w:r>
      <w:r w:rsidR="009D1537">
        <w:fldChar w:fldCharType="separate"/>
      </w:r>
      <w:r w:rsidR="00030EC2" w:rsidRPr="00F1358F">
        <w:t xml:space="preserve">Figure </w:t>
      </w:r>
      <w:r w:rsidR="00030EC2">
        <w:rPr>
          <w:noProof/>
        </w:rPr>
        <w:t>66</w:t>
      </w:r>
      <w:r w:rsidR="009D1537">
        <w:fldChar w:fldCharType="end"/>
      </w:r>
      <w:r>
        <w:t xml:space="preserve"> shows a high-level estimation of the costs per sub, net new subscribers addition, and support.</w:t>
      </w:r>
    </w:p>
    <w:p w14:paraId="679D2789" w14:textId="77777777" w:rsidR="00B1154E" w:rsidRDefault="00B1154E" w:rsidP="00B1154E">
      <w:pPr>
        <w:keepNext/>
      </w:pPr>
      <w:r w:rsidRPr="00FC41DA">
        <w:rPr>
          <w:noProof/>
        </w:rPr>
        <w:drawing>
          <wp:inline distT="0" distB="0" distL="0" distR="0" wp14:anchorId="30957EC4" wp14:editId="5ADCE391">
            <wp:extent cx="1896386" cy="1503879"/>
            <wp:effectExtent l="0" t="0" r="8890" b="1270"/>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1914535" cy="1518271"/>
                    </a:xfrm>
                    <a:prstGeom prst="rect">
                      <a:avLst/>
                    </a:prstGeom>
                  </pic:spPr>
                </pic:pic>
              </a:graphicData>
            </a:graphic>
          </wp:inline>
        </w:drawing>
      </w:r>
      <w:r w:rsidRPr="00FC41DA">
        <w:rPr>
          <w:noProof/>
        </w:rPr>
        <w:drawing>
          <wp:inline distT="0" distB="0" distL="0" distR="0" wp14:anchorId="43DF338E" wp14:editId="67130538">
            <wp:extent cx="1872532" cy="1490113"/>
            <wp:effectExtent l="0" t="0" r="0" b="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1914909" cy="1523836"/>
                    </a:xfrm>
                    <a:prstGeom prst="rect">
                      <a:avLst/>
                    </a:prstGeom>
                  </pic:spPr>
                </pic:pic>
              </a:graphicData>
            </a:graphic>
          </wp:inline>
        </w:drawing>
      </w:r>
      <w:r w:rsidRPr="00FC41DA">
        <w:rPr>
          <w:noProof/>
        </w:rPr>
        <w:drawing>
          <wp:inline distT="0" distB="0" distL="0" distR="0" wp14:anchorId="27C7E9D7" wp14:editId="5FBC237D">
            <wp:extent cx="1844703" cy="1474038"/>
            <wp:effectExtent l="0" t="0" r="3175" b="0"/>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1882613" cy="1504330"/>
                    </a:xfrm>
                    <a:prstGeom prst="rect">
                      <a:avLst/>
                    </a:prstGeom>
                  </pic:spPr>
                </pic:pic>
              </a:graphicData>
            </a:graphic>
          </wp:inline>
        </w:drawing>
      </w:r>
    </w:p>
    <w:p w14:paraId="13028FC2" w14:textId="3DCB4B47" w:rsidR="00B1154E" w:rsidRPr="00F1358F" w:rsidRDefault="00B1154E" w:rsidP="00A92DB5">
      <w:pPr>
        <w:pStyle w:val="Caption"/>
      </w:pPr>
      <w:bookmarkStart w:id="506" w:name="_Toc135901984"/>
      <w:r w:rsidRPr="00F1358F">
        <w:t xml:space="preserve">Figure </w:t>
      </w:r>
      <w:fldSimple w:instr=" SEQ Figure \* ARABIC ">
        <w:r w:rsidR="00030EC2">
          <w:rPr>
            <w:noProof/>
          </w:rPr>
          <w:t>67</w:t>
        </w:r>
      </w:fldSimple>
      <w:r w:rsidRPr="00F1358F">
        <w:t xml:space="preserve"> High level estimated cost breakdown by AIP product offering</w:t>
      </w:r>
      <w:bookmarkEnd w:id="506"/>
    </w:p>
    <w:p w14:paraId="6451C8E9" w14:textId="77777777" w:rsidR="00B1154E" w:rsidRDefault="00B1154E" w:rsidP="00B1154E">
      <w:r>
        <w:t>Per sub monthly costs are the highest due to revenue share agreements with the other solution component providers such as unified communications platform, PHR or EMR services, and specialized analytical services. Maintenance is the next major cost driver due to increased services. One can argue that the ROI of IandS is not high enough to offer these services. But IandS being the key differentiator for the operators, they drive higher revenues through gaining more customers for other services. The incremental cost for adding newer customers will diminish after the initial solution creation.</w:t>
      </w:r>
    </w:p>
    <w:bookmarkEnd w:id="503"/>
    <w:p w14:paraId="23BFA346" w14:textId="1EEBF8CF" w:rsidR="00320A3D" w:rsidRDefault="00B1154E" w:rsidP="00463702">
      <w:pPr>
        <w:pStyle w:val="Heading5"/>
      </w:pPr>
      <w:r>
        <w:lastRenderedPageBreak/>
        <w:t xml:space="preserve">Profitability </w:t>
      </w:r>
      <w:r w:rsidR="00535D32">
        <w:t>a</w:t>
      </w:r>
      <w:r>
        <w:t>nalysis</w:t>
      </w:r>
      <w:bookmarkEnd w:id="504"/>
      <w:r w:rsidR="00AB7230">
        <mc:AlternateContent>
          <mc:Choice Requires="wpg">
            <w:drawing>
              <wp:anchor distT="0" distB="0" distL="114300" distR="114300" simplePos="0" relativeHeight="251618304" behindDoc="0" locked="0" layoutInCell="1" allowOverlap="1" wp14:anchorId="0AEB501C" wp14:editId="2AEB4612">
                <wp:simplePos x="0" y="0"/>
                <wp:positionH relativeFrom="column">
                  <wp:posOffset>2095500</wp:posOffset>
                </wp:positionH>
                <wp:positionV relativeFrom="paragraph">
                  <wp:posOffset>385445</wp:posOffset>
                </wp:positionV>
                <wp:extent cx="3856990" cy="2759075"/>
                <wp:effectExtent l="0" t="4445" r="635" b="0"/>
                <wp:wrapSquare wrapText="bothSides"/>
                <wp:docPr id="5" name="Group 9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56990" cy="2759075"/>
                          <a:chOff x="0" y="0"/>
                          <a:chExt cx="37522" cy="31553"/>
                        </a:xfrm>
                      </wpg:grpSpPr>
                      <pic:pic xmlns:pic="http://schemas.openxmlformats.org/drawingml/2006/picture">
                        <pic:nvPicPr>
                          <pic:cNvPr id="9" name="Picture 955"/>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7522" cy="28105"/>
                          </a:xfrm>
                          <a:prstGeom prst="rect">
                            <a:avLst/>
                          </a:prstGeom>
                          <a:noFill/>
                          <a:extLst>
                            <a:ext uri="{909E8E84-426E-40DD-AFC4-6F175D3DCCD1}">
                              <a14:hiddenFill xmlns:a14="http://schemas.microsoft.com/office/drawing/2010/main">
                                <a:solidFill>
                                  <a:srgbClr val="FFFFFF"/>
                                </a:solidFill>
                              </a14:hiddenFill>
                            </a:ext>
                          </a:extLst>
                        </pic:spPr>
                      </pic:pic>
                      <wps:wsp>
                        <wps:cNvPr id="10" name="Text Box 956"/>
                        <wps:cNvSpPr txBox="1">
                          <a:spLocks noChangeArrowheads="1"/>
                        </wps:cNvSpPr>
                        <wps:spPr bwMode="auto">
                          <a:xfrm>
                            <a:off x="0" y="28676"/>
                            <a:ext cx="37522" cy="28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184FF1" w14:textId="538D2EEF" w:rsidR="002829E2" w:rsidRPr="00F1358F" w:rsidRDefault="002829E2" w:rsidP="00A92DB5">
                              <w:pPr>
                                <w:pStyle w:val="Caption"/>
                              </w:pPr>
                              <w:bookmarkStart w:id="507" w:name="_Ref87702598"/>
                              <w:bookmarkStart w:id="508" w:name="_Toc135901985"/>
                              <w:r w:rsidRPr="00F1358F">
                                <w:t xml:space="preserve">Figure </w:t>
                              </w:r>
                              <w:fldSimple w:instr=" SEQ Figure \* ARABIC ">
                                <w:r w:rsidR="00FF1515">
                                  <w:rPr>
                                    <w:noProof/>
                                  </w:rPr>
                                  <w:t>68</w:t>
                                </w:r>
                              </w:fldSimple>
                              <w:bookmarkEnd w:id="507"/>
                              <w:r w:rsidRPr="00F1358F">
                                <w:t xml:space="preserve"> Telehealth 10-year profitability forecast by offer</w:t>
                              </w:r>
                              <w:bookmarkEnd w:id="508"/>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AEB501C" id="Group 954" o:spid="_x0000_s1146" style="position:absolute;left:0;text-align:left;margin-left:165pt;margin-top:30.35pt;width:303.7pt;height:217.25pt;z-index:251618304;mso-width-relative:margin;mso-height-relative:margin" coordsize="37522,31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">
                <v:shape id="Picture 955" o:spid="_x0000_s1147" type="#_x0000_t75" style="position:absolute;width:37522;height:28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">
                  <v:imagedata r:id="rId241" o:title=""/>
                </v:shape>
                <v:shape id="Text Box 956" o:spid="_x0000_s1148" type="#_x0000_t202" style="position:absolute;top:28676;width:37522;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" stroked="f">
                  <v:textbox inset="0,0,0,0">
                    <w:txbxContent>
                      <w:p w14:paraId="34184FF1" w14:textId="538D2EEF" w:rsidR="002829E2" w:rsidRPr="00F1358F" w:rsidRDefault="002829E2" w:rsidP="00A92DB5">
                        <w:pPr>
                          <w:pStyle w:val="Caption"/>
                        </w:pPr>
                        <w:bookmarkStart w:id="509" w:name="_Ref87702598"/>
                        <w:bookmarkStart w:id="510" w:name="_Toc135901985"/>
                        <w:r w:rsidRPr="00F1358F">
                          <w:t xml:space="preserve">Figure </w:t>
                        </w:r>
                        <w:fldSimple w:instr=" SEQ Figure \* ARABIC ">
                          <w:r w:rsidR="00FF1515">
                            <w:rPr>
                              <w:noProof/>
                            </w:rPr>
                            <w:t>68</w:t>
                          </w:r>
                        </w:fldSimple>
                        <w:bookmarkEnd w:id="509"/>
                        <w:r w:rsidRPr="00F1358F">
                          <w:t xml:space="preserve"> Telehealth 10-year profitability forecast by offer</w:t>
                        </w:r>
                        <w:bookmarkEnd w:id="510"/>
                      </w:p>
                    </w:txbxContent>
                  </v:textbox>
                </v:shape>
                <w10:wrap type="square"/>
              </v:group>
            </w:pict>
          </mc:Fallback>
        </mc:AlternateContent>
      </w:r>
    </w:p>
    <w:p w14:paraId="09E77C4A" w14:textId="4A4DD4CA" w:rsidR="00320A3D" w:rsidRDefault="00320A3D" w:rsidP="00320A3D">
      <w:r>
        <w:t xml:space="preserve">A shown in </w:t>
      </w:r>
      <w:r w:rsidR="00AE27D3">
        <w:fldChar w:fldCharType="begin"/>
      </w:r>
      <w:r w:rsidR="00AE27D3">
        <w:instrText xml:space="preserve"> REF _Ref87702598 \h </w:instrText>
      </w:r>
      <w:r w:rsidR="00AE27D3">
        <w:fldChar w:fldCharType="separate"/>
      </w:r>
      <w:r w:rsidR="00030EC2" w:rsidRPr="00F1358F">
        <w:t xml:space="preserve">Figure </w:t>
      </w:r>
      <w:r w:rsidR="00030EC2">
        <w:rPr>
          <w:noProof/>
        </w:rPr>
        <w:t>68</w:t>
      </w:r>
      <w:r w:rsidR="00AE27D3">
        <w:fldChar w:fldCharType="end"/>
      </w:r>
      <w:r w:rsidRPr="008F25D1">
        <w:t>,</w:t>
      </w:r>
      <w:r>
        <w:t xml:space="preserve"> the Telehealth opportunity for operators is going to reach 100s of billions of dollars in the US alone. We made a very conservative take rate assumption of 5% YOY growth in the market capture for operators. There is a significant upside to the profitability depending on the level of involvement an operator wants to have with the healthcare industry. We believe as both industries learn to trust each other, they will take more risks in solving complex </w:t>
      </w:r>
      <w:r w:rsidR="00AE2D65">
        <w:t>t</w:t>
      </w:r>
      <w:r>
        <w:t>elehealth problems and hence open doors for higher rewards than projected here</w:t>
      </w:r>
    </w:p>
    <w:p w14:paraId="551E7C7B" w14:textId="7BEB35F9" w:rsidR="00EA360D" w:rsidRDefault="00EA360D" w:rsidP="00701328">
      <w:pPr>
        <w:pStyle w:val="Heading3"/>
      </w:pPr>
      <w:bookmarkStart w:id="511" w:name="_Toc135901894"/>
      <w:bookmarkEnd w:id="505"/>
      <w:r>
        <w:t>Conclusions and recommendations</w:t>
      </w:r>
      <w:bookmarkEnd w:id="511"/>
    </w:p>
    <w:p w14:paraId="63F571B5" w14:textId="4423B640" w:rsidR="00EA360D" w:rsidRDefault="00EA360D" w:rsidP="00242E90">
      <w:pPr>
        <w:pStyle w:val="Heading4"/>
      </w:pPr>
      <w:bookmarkStart w:id="512" w:name="_Toc135901895"/>
      <w:r>
        <w:t xml:space="preserve">Aging in Place </w:t>
      </w:r>
      <w:r w:rsidR="005F70C1">
        <w:t>c</w:t>
      </w:r>
      <w:r>
        <w:t>onclusion and recommendations</w:t>
      </w:r>
      <w:bookmarkEnd w:id="512"/>
    </w:p>
    <w:p w14:paraId="5A1826D0" w14:textId="11A70331" w:rsidR="00EA360D" w:rsidRDefault="00EA360D" w:rsidP="00EA360D">
      <w:r>
        <w:t xml:space="preserve">This paper outlines our research of the </w:t>
      </w:r>
      <w:r w:rsidRPr="00ED322D">
        <w:t>AIP market size</w:t>
      </w:r>
      <w:r>
        <w:t xml:space="preserve"> and identified product offerings that are needed to fill the demand of a growing AIP market.  The result of our analysis reveals a compelling opportunity for </w:t>
      </w:r>
      <w:r w:rsidR="008A297C">
        <w:t xml:space="preserve">cable </w:t>
      </w:r>
      <w:r>
        <w:t>operators to play a key role in fulfilling this market need by growing their product offerings and enabling end-to-end AIP solutions.</w:t>
      </w:r>
    </w:p>
    <w:p w14:paraId="6B95CF47" w14:textId="4F32256C" w:rsidR="00EA360D" w:rsidRDefault="00EA360D" w:rsidP="00EA360D">
      <w:r>
        <w:t xml:space="preserve">As this paper points out, the healthcare industry is looking for innovations to help control exploding costs and address changing market needs.  The operators are uniquely positioned to help address this AIP market need.  </w:t>
      </w:r>
      <w:r w:rsidR="008A297C">
        <w:t>C</w:t>
      </w:r>
      <w:r>
        <w:t>able operators have a competitive advantage in several key areas:</w:t>
      </w:r>
    </w:p>
    <w:p w14:paraId="6D3DCF33" w14:textId="77777777" w:rsidR="00EA360D" w:rsidRDefault="00EA360D" w:rsidP="006B2AF0">
      <w:pPr>
        <w:pStyle w:val="ListParagraph"/>
        <w:numPr>
          <w:ilvl w:val="0"/>
          <w:numId w:val="9"/>
        </w:numPr>
      </w:pPr>
      <w:r>
        <w:t>Established relationships with target customer base</w:t>
      </w:r>
    </w:p>
    <w:p w14:paraId="7742D3D5" w14:textId="77777777" w:rsidR="00EA360D" w:rsidRDefault="00EA360D" w:rsidP="006B2AF0">
      <w:pPr>
        <w:pStyle w:val="ListParagraph"/>
        <w:numPr>
          <w:ilvl w:val="0"/>
          <w:numId w:val="9"/>
        </w:numPr>
      </w:pPr>
      <w:r>
        <w:t>Communication infrastructure ownership and control</w:t>
      </w:r>
    </w:p>
    <w:p w14:paraId="59C57967" w14:textId="77777777" w:rsidR="00EA360D" w:rsidRDefault="00EA360D" w:rsidP="006B2AF0">
      <w:pPr>
        <w:pStyle w:val="ListParagraph"/>
        <w:numPr>
          <w:ilvl w:val="0"/>
          <w:numId w:val="9"/>
        </w:numPr>
      </w:pPr>
      <w:r>
        <w:t>Data hosting and analytics capabilities</w:t>
      </w:r>
    </w:p>
    <w:p w14:paraId="07CF5B55" w14:textId="77777777" w:rsidR="00EA360D" w:rsidRDefault="00EA360D" w:rsidP="006B2AF0">
      <w:pPr>
        <w:pStyle w:val="ListParagraph"/>
        <w:numPr>
          <w:ilvl w:val="0"/>
          <w:numId w:val="9"/>
        </w:numPr>
      </w:pPr>
      <w:r>
        <w:t>Consolidated billing</w:t>
      </w:r>
    </w:p>
    <w:p w14:paraId="38EF8979" w14:textId="77777777" w:rsidR="00EA360D" w:rsidRDefault="00EA360D" w:rsidP="006B2AF0">
      <w:pPr>
        <w:pStyle w:val="ListParagraph"/>
        <w:numPr>
          <w:ilvl w:val="0"/>
          <w:numId w:val="9"/>
        </w:numPr>
      </w:pPr>
      <w:r>
        <w:t>Service provisioning and management experience</w:t>
      </w:r>
    </w:p>
    <w:p w14:paraId="5879A645" w14:textId="77777777" w:rsidR="00EA360D" w:rsidRDefault="00EA360D" w:rsidP="006B2AF0">
      <w:pPr>
        <w:pStyle w:val="ListParagraph"/>
        <w:numPr>
          <w:ilvl w:val="0"/>
          <w:numId w:val="9"/>
        </w:numPr>
      </w:pPr>
      <w:r>
        <w:t xml:space="preserve">Customer service and support (boots on the ground) organizations in place </w:t>
      </w:r>
    </w:p>
    <w:p w14:paraId="4DEC9190" w14:textId="77777777" w:rsidR="00EA360D" w:rsidRDefault="00EA360D" w:rsidP="00EA360D">
      <w:r>
        <w:t>The key will be to use these competitive advantages to quickly capture market share and grow operating profits while the market is still fragmented.  This market discontinuity is the optimum time to enter this expanding market.</w:t>
      </w:r>
    </w:p>
    <w:p w14:paraId="07991BC1" w14:textId="1E50E65D" w:rsidR="00EA360D" w:rsidRDefault="00EA360D" w:rsidP="00EA360D">
      <w:r>
        <w:t xml:space="preserve">To be most competitive, the operators will need to address their weaknesses in this inter-industry venture.  Healthcare is a new area for </w:t>
      </w:r>
      <w:r w:rsidR="00EA7444">
        <w:t xml:space="preserve">cable operators </w:t>
      </w:r>
      <w:r>
        <w:t xml:space="preserve">with some unique challenges.  You not only need to support patients (i.e., subscribers), but also the assortment of care providers and institutions. HIPAA regulations will also need to be addressed. From our market research and analysis, we were able to estimate the </w:t>
      </w:r>
      <w:r w:rsidR="008A297C">
        <w:t xml:space="preserve">broadband </w:t>
      </w:r>
      <w:r w:rsidR="006E224D" w:rsidRPr="00ED322D">
        <w:rPr>
          <w:b/>
          <w:bCs/>
        </w:rPr>
        <w:t>telecom</w:t>
      </w:r>
      <w:r w:rsidR="006E224D">
        <w:rPr>
          <w:b/>
          <w:bCs/>
        </w:rPr>
        <w:t>munications</w:t>
      </w:r>
      <w:r>
        <w:t xml:space="preserve"> </w:t>
      </w:r>
      <w:r w:rsidRPr="00ED322D">
        <w:rPr>
          <w:b/>
          <w:bCs/>
        </w:rPr>
        <w:t>market size</w:t>
      </w:r>
      <w:r>
        <w:t xml:space="preserve">, the </w:t>
      </w:r>
      <w:r w:rsidRPr="00ED322D">
        <w:rPr>
          <w:b/>
          <w:bCs/>
        </w:rPr>
        <w:t>projected revenue</w:t>
      </w:r>
      <w:r>
        <w:rPr>
          <w:b/>
          <w:bCs/>
        </w:rPr>
        <w:t>,</w:t>
      </w:r>
      <w:r>
        <w:t xml:space="preserve"> and the </w:t>
      </w:r>
      <w:r>
        <w:rPr>
          <w:b/>
          <w:bCs/>
        </w:rPr>
        <w:t>estimat</w:t>
      </w:r>
      <w:r w:rsidRPr="00ED322D">
        <w:rPr>
          <w:b/>
          <w:bCs/>
        </w:rPr>
        <w:t>ed cost</w:t>
      </w:r>
      <w:r>
        <w:t xml:space="preserve"> to support making these AIP offerings available.  By modeling this data, we can calculate the projected profit.  This </w:t>
      </w:r>
      <w:r>
        <w:lastRenderedPageBreak/>
        <w:t xml:space="preserve">model can be used by the </w:t>
      </w:r>
      <w:r w:rsidR="00EA7444">
        <w:t xml:space="preserve">cable </w:t>
      </w:r>
      <w:r>
        <w:t xml:space="preserve">operators and other </w:t>
      </w:r>
      <w:r w:rsidR="00EA7444">
        <w:t xml:space="preserve">telecommunication </w:t>
      </w:r>
      <w:r>
        <w:t>operators developing their AIP business case.</w:t>
      </w:r>
    </w:p>
    <w:p w14:paraId="17CA77CF" w14:textId="77777777" w:rsidR="00EA360D" w:rsidRDefault="00EA360D" w:rsidP="00EA360D">
      <w:r>
        <w:t>Based on our extensive analysis, we make the following recommendations to the cable operators:</w:t>
      </w:r>
    </w:p>
    <w:p w14:paraId="4D62F89F" w14:textId="77777777" w:rsidR="00EA360D" w:rsidRDefault="00EA360D" w:rsidP="006B2AF0">
      <w:pPr>
        <w:pStyle w:val="ListParagraph"/>
        <w:numPr>
          <w:ilvl w:val="0"/>
          <w:numId w:val="11"/>
        </w:numPr>
      </w:pPr>
      <w:r>
        <w:t>AIP gives a way for cable operators to enter the lucrative inter-industry collaboration with the healthcare industry. The cable industry is uniquely positioned with its current capabilities.</w:t>
      </w:r>
    </w:p>
    <w:p w14:paraId="68E8BCFB" w14:textId="77777777" w:rsidR="00EA360D" w:rsidRDefault="00EA360D" w:rsidP="006B2AF0">
      <w:pPr>
        <w:pStyle w:val="ListParagraph"/>
        <w:numPr>
          <w:ilvl w:val="0"/>
          <w:numId w:val="11"/>
        </w:numPr>
      </w:pPr>
      <w:r>
        <w:t>Develop partnerships with the caregivers, providers, and payors to integrate different stakeholders.</w:t>
      </w:r>
    </w:p>
    <w:p w14:paraId="43A6E57D" w14:textId="69782B1F" w:rsidR="00EA360D" w:rsidRDefault="00EA360D" w:rsidP="006B2AF0">
      <w:pPr>
        <w:pStyle w:val="ListParagraph"/>
        <w:numPr>
          <w:ilvl w:val="0"/>
          <w:numId w:val="11"/>
        </w:numPr>
      </w:pPr>
      <w:r>
        <w:t xml:space="preserve">The AIP is not just for the </w:t>
      </w:r>
      <w:r w:rsidR="00CD7AE9">
        <w:t>older adults</w:t>
      </w:r>
      <w:r>
        <w:t xml:space="preserve"> but for the family, caregiver, provider, and payor communities.</w:t>
      </w:r>
    </w:p>
    <w:p w14:paraId="74BED35C" w14:textId="77777777" w:rsidR="00EA360D" w:rsidRDefault="00EA360D" w:rsidP="006B2AF0">
      <w:pPr>
        <w:pStyle w:val="ListParagraph"/>
        <w:numPr>
          <w:ilvl w:val="0"/>
          <w:numId w:val="11"/>
        </w:numPr>
      </w:pPr>
      <w:r w:rsidRPr="0018780B">
        <w:t xml:space="preserve">The development of </w:t>
      </w:r>
      <w:r>
        <w:t xml:space="preserve">integration </w:t>
      </w:r>
      <w:r w:rsidRPr="0018780B">
        <w:t>partnerships and purchasing key technology will be crucial to br</w:t>
      </w:r>
      <w:r>
        <w:t>ing</w:t>
      </w:r>
      <w:r w:rsidRPr="0018780B">
        <w:t xml:space="preserve">ing these offerings to the market quickly.  The product offering strategy should focus on providing end-to-end AIP solutions.  </w:t>
      </w:r>
    </w:p>
    <w:p w14:paraId="57BF604A" w14:textId="15064108" w:rsidR="00EA360D" w:rsidRDefault="00EA360D" w:rsidP="006B2AF0">
      <w:pPr>
        <w:pStyle w:val="ListParagraph"/>
        <w:numPr>
          <w:ilvl w:val="0"/>
          <w:numId w:val="11"/>
        </w:numPr>
      </w:pPr>
      <w:r>
        <w:t>The offers presented here take into consideration the level</w:t>
      </w:r>
      <w:r w:rsidR="00D86E35">
        <w:t xml:space="preserve"> of</w:t>
      </w:r>
      <w:r>
        <w:t xml:space="preserve"> risk an operator is willing to take. We highly recommend exploring these during their internal strategic discussions.</w:t>
      </w:r>
    </w:p>
    <w:p w14:paraId="63DDD810" w14:textId="421B2BF6" w:rsidR="00EA360D" w:rsidRDefault="00EA360D" w:rsidP="00EA360D">
      <w:pPr>
        <w:spacing w:before="240"/>
      </w:pPr>
      <w:r w:rsidRPr="0018780B">
        <w:t xml:space="preserve">AIP is not only a huge opportunity for operators, but it is becoming the new direction for aging in America. It gives </w:t>
      </w:r>
      <w:r w:rsidR="00CD7AE9">
        <w:t>older adults</w:t>
      </w:r>
      <w:r w:rsidRPr="0018780B">
        <w:t>, family, and caregivers a chance to take advantage of the fast-changing technology for some peace of mind and will be a change in behavior that continues for the foreseeable future.</w:t>
      </w:r>
    </w:p>
    <w:p w14:paraId="7AE7E7CA" w14:textId="22785DC6" w:rsidR="003E762B" w:rsidRPr="008E40D7" w:rsidRDefault="005F70C1" w:rsidP="00242E90">
      <w:pPr>
        <w:pStyle w:val="Heading4"/>
      </w:pPr>
      <w:bookmarkStart w:id="513" w:name="_Toc135901896"/>
      <w:r>
        <w:t>Telehealth conclusions</w:t>
      </w:r>
      <w:r w:rsidR="000310D0">
        <w:t xml:space="preserve"> and </w:t>
      </w:r>
      <w:r w:rsidR="00D04334">
        <w:t>r</w:t>
      </w:r>
      <w:r w:rsidR="000310D0">
        <w:t>ecommendations</w:t>
      </w:r>
      <w:bookmarkEnd w:id="513"/>
    </w:p>
    <w:p w14:paraId="2FFEFD9C" w14:textId="0E9CFCBB" w:rsidR="00ED0334" w:rsidRDefault="00ED0334" w:rsidP="00ED0334">
      <w:r>
        <w:t xml:space="preserve">This paper outlines our research of the </w:t>
      </w:r>
      <w:r w:rsidR="00EA7444">
        <w:t>t</w:t>
      </w:r>
      <w:r>
        <w:t>elehealth</w:t>
      </w:r>
      <w:r w:rsidRPr="00ED322D">
        <w:t xml:space="preserve"> market size</w:t>
      </w:r>
      <w:r>
        <w:t xml:space="preserve"> and identified product offerings that are needed to fill the demand of a growing </w:t>
      </w:r>
      <w:r w:rsidR="00EA7444">
        <w:t>t</w:t>
      </w:r>
      <w:r>
        <w:t xml:space="preserve">elehealth market. The result of our analysis reveals a compelling opportunity for </w:t>
      </w:r>
      <w:r w:rsidR="00EA7444">
        <w:t xml:space="preserve">cable operators </w:t>
      </w:r>
      <w:r>
        <w:t xml:space="preserve">to play a key role in fulfilling this market need by growing their product offerings and enabling end-to-end </w:t>
      </w:r>
      <w:r w:rsidR="00EA7444">
        <w:t>t</w:t>
      </w:r>
      <w:r>
        <w:t>elehealth solutions.</w:t>
      </w:r>
    </w:p>
    <w:p w14:paraId="645413A0" w14:textId="678EE01C" w:rsidR="00ED0334" w:rsidRDefault="00ED0334" w:rsidP="00ED0334">
      <w:r>
        <w:t xml:space="preserve">As this paper points out, the healthcare industry is looking for innovations to help control exploding costs and address changing market needs. </w:t>
      </w:r>
      <w:r w:rsidR="00EA7444">
        <w:t>Cable o</w:t>
      </w:r>
      <w:r>
        <w:t xml:space="preserve">perators are uniquely positioned to help address this </w:t>
      </w:r>
      <w:r w:rsidR="00EA7444">
        <w:t>t</w:t>
      </w:r>
      <w:r>
        <w:t>elehealth market need. The cable operators have a competitive advantage in several key areas:</w:t>
      </w:r>
    </w:p>
    <w:p w14:paraId="0881C5AF" w14:textId="77777777" w:rsidR="00ED0334" w:rsidRDefault="00ED0334" w:rsidP="006B2AF0">
      <w:pPr>
        <w:pStyle w:val="ListParagraph"/>
        <w:numPr>
          <w:ilvl w:val="0"/>
          <w:numId w:val="9"/>
        </w:numPr>
      </w:pPr>
      <w:r>
        <w:t>Established relationships with target customer base</w:t>
      </w:r>
    </w:p>
    <w:p w14:paraId="758974E8" w14:textId="77777777" w:rsidR="00ED0334" w:rsidRDefault="00ED0334" w:rsidP="006B2AF0">
      <w:pPr>
        <w:pStyle w:val="ListParagraph"/>
        <w:numPr>
          <w:ilvl w:val="0"/>
          <w:numId w:val="9"/>
        </w:numPr>
      </w:pPr>
      <w:r>
        <w:t>Communication infrastructure ownership and control</w:t>
      </w:r>
    </w:p>
    <w:p w14:paraId="3556DA2C" w14:textId="77777777" w:rsidR="00ED0334" w:rsidRDefault="00ED0334" w:rsidP="006B2AF0">
      <w:pPr>
        <w:pStyle w:val="ListParagraph"/>
        <w:numPr>
          <w:ilvl w:val="0"/>
          <w:numId w:val="9"/>
        </w:numPr>
      </w:pPr>
      <w:r>
        <w:t>Data hosting and analytics capabilities</w:t>
      </w:r>
    </w:p>
    <w:p w14:paraId="5FFCA76B" w14:textId="77777777" w:rsidR="00ED0334" w:rsidRDefault="00ED0334" w:rsidP="006B2AF0">
      <w:pPr>
        <w:pStyle w:val="ListParagraph"/>
        <w:numPr>
          <w:ilvl w:val="0"/>
          <w:numId w:val="9"/>
        </w:numPr>
      </w:pPr>
      <w:r>
        <w:t>Consolidated billing</w:t>
      </w:r>
    </w:p>
    <w:p w14:paraId="7AAFA11D" w14:textId="77777777" w:rsidR="00ED0334" w:rsidRDefault="00ED0334" w:rsidP="006B2AF0">
      <w:pPr>
        <w:pStyle w:val="ListParagraph"/>
        <w:numPr>
          <w:ilvl w:val="0"/>
          <w:numId w:val="9"/>
        </w:numPr>
      </w:pPr>
      <w:r>
        <w:t>Service provisioning and management experience</w:t>
      </w:r>
    </w:p>
    <w:p w14:paraId="3EC4CF4B" w14:textId="77777777" w:rsidR="00ED0334" w:rsidRDefault="00ED0334" w:rsidP="006B2AF0">
      <w:pPr>
        <w:pStyle w:val="ListParagraph"/>
        <w:numPr>
          <w:ilvl w:val="0"/>
          <w:numId w:val="9"/>
        </w:numPr>
      </w:pPr>
      <w:r>
        <w:t xml:space="preserve">Customer service and support (feet on the ground) organizations in place </w:t>
      </w:r>
    </w:p>
    <w:p w14:paraId="1F515088" w14:textId="77777777" w:rsidR="00ED0334" w:rsidRDefault="00ED0334" w:rsidP="00ED0334">
      <w:r>
        <w:t>The key will be to use these competitive advantages to quickly capture market share and grow operating profits quickly while the market is still fragmented.  This market discontinuity is the optimum time to enter this expanding market.</w:t>
      </w:r>
    </w:p>
    <w:p w14:paraId="0D8B348C" w14:textId="2BF98781" w:rsidR="00ED0334" w:rsidRDefault="00ED0334" w:rsidP="00ED0334">
      <w:r>
        <w:t xml:space="preserve">To be most competitive, operators will also need to address their weaknesses.  Healthcare is a new area for </w:t>
      </w:r>
      <w:r w:rsidR="00EA7444">
        <w:t xml:space="preserve">cable operators </w:t>
      </w:r>
      <w:r>
        <w:t xml:space="preserve">with some unique challenges. You not only need to support patients (i.e., subscribers), but also the assortment of healthcare providers and institutions. </w:t>
      </w:r>
      <w:r w:rsidR="009B0120">
        <w:t>HIPAA</w:t>
      </w:r>
      <w:r>
        <w:t xml:space="preserve"> regulations will also need to be addressed. From the market research and analysis, we were able to estimate the </w:t>
      </w:r>
      <w:r w:rsidR="00AC1E2C">
        <w:t xml:space="preserve">broadband </w:t>
      </w:r>
      <w:r w:rsidRPr="00ED322D">
        <w:rPr>
          <w:b/>
          <w:bCs/>
        </w:rPr>
        <w:t>telecom</w:t>
      </w:r>
      <w:r w:rsidR="00EA7444">
        <w:rPr>
          <w:b/>
          <w:bCs/>
        </w:rPr>
        <w:t>munications</w:t>
      </w:r>
      <w:r>
        <w:t xml:space="preserve"> </w:t>
      </w:r>
      <w:r w:rsidRPr="00ED322D">
        <w:rPr>
          <w:b/>
          <w:bCs/>
        </w:rPr>
        <w:t>market size</w:t>
      </w:r>
      <w:r>
        <w:t xml:space="preserve">, the </w:t>
      </w:r>
      <w:r w:rsidRPr="00ED322D">
        <w:rPr>
          <w:b/>
          <w:bCs/>
        </w:rPr>
        <w:t>projected revenue</w:t>
      </w:r>
      <w:r>
        <w:t xml:space="preserve"> and the </w:t>
      </w:r>
      <w:r>
        <w:rPr>
          <w:b/>
          <w:bCs/>
        </w:rPr>
        <w:t>estimat</w:t>
      </w:r>
      <w:r w:rsidRPr="00ED322D">
        <w:rPr>
          <w:b/>
          <w:bCs/>
        </w:rPr>
        <w:t>ed cost</w:t>
      </w:r>
      <w:r>
        <w:t xml:space="preserve"> to support making these </w:t>
      </w:r>
      <w:r w:rsidR="00AC1E2C">
        <w:t>t</w:t>
      </w:r>
      <w:r>
        <w:t xml:space="preserve">elehealth offerings available. By modeling this data, we are able to calculate the projected profit.  This model can be used by </w:t>
      </w:r>
      <w:r w:rsidR="00EA7444">
        <w:t xml:space="preserve">cable operators </w:t>
      </w:r>
      <w:r>
        <w:t xml:space="preserve">and other </w:t>
      </w:r>
      <w:r w:rsidR="00EA7444">
        <w:t xml:space="preserve">telecommunication </w:t>
      </w:r>
      <w:r>
        <w:t xml:space="preserve">operators in developing their </w:t>
      </w:r>
      <w:r w:rsidR="00EA7444">
        <w:t>t</w:t>
      </w:r>
      <w:r>
        <w:t>elehealth business case.</w:t>
      </w:r>
    </w:p>
    <w:p w14:paraId="306B88BF" w14:textId="77777777" w:rsidR="00ED0334" w:rsidRDefault="00ED0334" w:rsidP="00ED0334">
      <w:r>
        <w:lastRenderedPageBreak/>
        <w:t>Based on our extensive analysis, we provide the following observations and recommendations to cable operators:</w:t>
      </w:r>
    </w:p>
    <w:p w14:paraId="2869CF78" w14:textId="77777777" w:rsidR="00ED0334" w:rsidRDefault="00ED0334" w:rsidP="006B2AF0">
      <w:pPr>
        <w:pStyle w:val="ListParagraph"/>
        <w:numPr>
          <w:ilvl w:val="0"/>
          <w:numId w:val="15"/>
        </w:numPr>
      </w:pPr>
      <w:r>
        <w:t xml:space="preserve">Telehealth gives way for cable operators to enter the lucrative inter-industry collaboration with the healthcare industry. The cable industry is uniquely positioned with its current capabilities (unified communication, broadband, and IoT devices). </w:t>
      </w:r>
    </w:p>
    <w:p w14:paraId="7E48FE64" w14:textId="77777777" w:rsidR="00ED0334" w:rsidRDefault="00ED0334" w:rsidP="006B2AF0">
      <w:pPr>
        <w:pStyle w:val="ListParagraph"/>
        <w:numPr>
          <w:ilvl w:val="0"/>
          <w:numId w:val="15"/>
        </w:numPr>
      </w:pPr>
      <w:r>
        <w:t>Develop partnerships with individuals, caregivers, and various healthcare providers to integrate different stakeholders.</w:t>
      </w:r>
    </w:p>
    <w:p w14:paraId="51542D53" w14:textId="5A054DBF" w:rsidR="00ED0334" w:rsidRDefault="00ED0334" w:rsidP="006B2AF0">
      <w:pPr>
        <w:pStyle w:val="ListParagraph"/>
        <w:numPr>
          <w:ilvl w:val="0"/>
          <w:numId w:val="15"/>
        </w:numPr>
      </w:pPr>
      <w:r>
        <w:t>The development of integration partnerships and purchasing key technology will be crucial brin</w:t>
      </w:r>
      <w:r w:rsidR="00AC1E2C">
        <w:t>g</w:t>
      </w:r>
      <w:r>
        <w:t xml:space="preserve">ing these offerings to the market quickly. The product offering strategy should focus on providing end-to-end </w:t>
      </w:r>
      <w:r w:rsidR="00EA7444">
        <w:t>t</w:t>
      </w:r>
      <w:r>
        <w:t>elehealth solutions.</w:t>
      </w:r>
    </w:p>
    <w:p w14:paraId="255BB1AE" w14:textId="1ED0312A" w:rsidR="00ED0334" w:rsidRDefault="00AC1E2C" w:rsidP="006B2AF0">
      <w:pPr>
        <w:pStyle w:val="ListParagraph"/>
        <w:numPr>
          <w:ilvl w:val="0"/>
          <w:numId w:val="15"/>
        </w:numPr>
      </w:pPr>
      <w:r>
        <w:t xml:space="preserve">Repurpose </w:t>
      </w:r>
      <w:r w:rsidR="00ED0334">
        <w:t xml:space="preserve">infrastructure to support </w:t>
      </w:r>
      <w:r w:rsidR="00EA7444">
        <w:t>t</w:t>
      </w:r>
      <w:r w:rsidR="00ED0334">
        <w:t xml:space="preserve">elehealth offerings and HIPAA considerations. </w:t>
      </w:r>
    </w:p>
    <w:p w14:paraId="49BC2299" w14:textId="37DC97AB" w:rsidR="00ED0334" w:rsidRDefault="00ED0334" w:rsidP="006B2AF0">
      <w:pPr>
        <w:pStyle w:val="ListParagraph"/>
        <w:numPr>
          <w:ilvl w:val="0"/>
          <w:numId w:val="15"/>
        </w:numPr>
      </w:pPr>
      <w:r>
        <w:t xml:space="preserve">The offers presented here take into consideration the level </w:t>
      </w:r>
      <w:r w:rsidR="00AC1E2C">
        <w:t xml:space="preserve">of </w:t>
      </w:r>
      <w:r>
        <w:t xml:space="preserve">risk an operator is willing to take. We highly recommended exploring these during their internal strategic discussion. </w:t>
      </w:r>
    </w:p>
    <w:p w14:paraId="51881EDF" w14:textId="77777777" w:rsidR="00ED0334" w:rsidRDefault="00ED0334" w:rsidP="00ED0334">
      <w:r>
        <w:t>Telehealth is not only a huge opportunity for operators to seize, but it is becoming a new addition to the ever-changing healthcare field around the world.</w:t>
      </w:r>
    </w:p>
    <w:p w14:paraId="06956E16" w14:textId="77777777" w:rsidR="00223DA7" w:rsidRDefault="00223DA7">
      <w:pPr>
        <w:spacing w:before="0"/>
        <w:rPr>
          <w:rFonts w:ascii="Arial" w:eastAsiaTheme="majorEastAsia" w:hAnsi="Arial" w:cstheme="majorBidi"/>
          <w:b/>
          <w:bCs/>
          <w:noProof/>
          <w:sz w:val="28"/>
          <w:szCs w:val="26"/>
          <w:highlight w:val="yellow"/>
        </w:rPr>
      </w:pPr>
      <w:bookmarkStart w:id="514" w:name="_Ref90530150"/>
      <w:r>
        <w:rPr>
          <w:highlight w:val="yellow"/>
        </w:rPr>
        <w:br w:type="page"/>
      </w:r>
    </w:p>
    <w:p w14:paraId="1BDE75CB" w14:textId="02301D39" w:rsidR="00B94F0F" w:rsidRPr="00A9690A" w:rsidRDefault="00B94F0F" w:rsidP="00994FF6">
      <w:pPr>
        <w:pStyle w:val="Heading2"/>
      </w:pPr>
      <w:bookmarkStart w:id="515" w:name="_Ref104981577"/>
      <w:bookmarkStart w:id="516" w:name="_Toc135901897"/>
      <w:r w:rsidRPr="00A9690A">
        <w:lastRenderedPageBreak/>
        <w:t>Overall recommendation to Cable Operators</w:t>
      </w:r>
      <w:bookmarkEnd w:id="514"/>
      <w:bookmarkEnd w:id="515"/>
      <w:bookmarkEnd w:id="516"/>
    </w:p>
    <w:p w14:paraId="5A9F0D65" w14:textId="72750739" w:rsidR="005F2B46" w:rsidRPr="000739D2" w:rsidRDefault="00371BEA" w:rsidP="00D82A06">
      <w:r w:rsidRPr="000739D2">
        <w:rPr>
          <w:noProof/>
        </w:rPr>
        <mc:AlternateContent>
          <mc:Choice Requires="wps">
            <w:drawing>
              <wp:anchor distT="0" distB="0" distL="114300" distR="114300" simplePos="0" relativeHeight="251885568" behindDoc="0" locked="0" layoutInCell="1" allowOverlap="1" wp14:anchorId="4DBE8E87" wp14:editId="1A360CF7">
                <wp:simplePos x="0" y="0"/>
                <wp:positionH relativeFrom="column">
                  <wp:posOffset>0</wp:posOffset>
                </wp:positionH>
                <wp:positionV relativeFrom="paragraph">
                  <wp:posOffset>3030220</wp:posOffset>
                </wp:positionV>
                <wp:extent cx="5883275" cy="635"/>
                <wp:effectExtent l="0" t="0" r="0" b="0"/>
                <wp:wrapSquare wrapText="bothSides"/>
                <wp:docPr id="945" name="Text Box 945"/>
                <wp:cNvGraphicFramePr/>
                <a:graphic xmlns:a="http://schemas.openxmlformats.org/drawingml/2006/main">
                  <a:graphicData uri="http://schemas.microsoft.com/office/word/2010/wordprocessingShape">
                    <wps:wsp>
                      <wps:cNvSpPr txBox="1"/>
                      <wps:spPr>
                        <a:xfrm>
                          <a:off x="0" y="0"/>
                          <a:ext cx="5883275" cy="635"/>
                        </a:xfrm>
                        <a:prstGeom prst="rect">
                          <a:avLst/>
                        </a:prstGeom>
                        <a:solidFill>
                          <a:prstClr val="white"/>
                        </a:solidFill>
                        <a:ln>
                          <a:noFill/>
                        </a:ln>
                      </wps:spPr>
                      <wps:txbx>
                        <w:txbxContent>
                          <w:p w14:paraId="4824F1CE" w14:textId="6D9F6126" w:rsidR="00371BEA" w:rsidRPr="00526094" w:rsidRDefault="00371BEA" w:rsidP="00A92DB5">
                            <w:pPr>
                              <w:pStyle w:val="Caption"/>
                              <w:rPr>
                                <w:noProof/>
                                <w:szCs w:val="24"/>
                              </w:rPr>
                            </w:pPr>
                            <w:bookmarkStart w:id="517" w:name="_Ref100647082"/>
                            <w:bookmarkStart w:id="518" w:name="_Toc135901986"/>
                            <w:r>
                              <w:t xml:space="preserve">Figure </w:t>
                            </w:r>
                            <w:fldSimple w:instr=" SEQ Figure \* ARABIC ">
                              <w:r w:rsidR="00FF1515">
                                <w:rPr>
                                  <w:noProof/>
                                </w:rPr>
                                <w:t>69</w:t>
                              </w:r>
                            </w:fldSimple>
                            <w:bookmarkEnd w:id="517"/>
                            <w:r>
                              <w:t xml:space="preserve"> Overall recommendations to address </w:t>
                            </w:r>
                            <w:r w:rsidRPr="000739D2">
                              <w:rPr>
                                <w:i/>
                              </w:rPr>
                              <w:t>Telecom for Wellness</w:t>
                            </w:r>
                            <w:r>
                              <w:t xml:space="preserve"> by the cable operators</w:t>
                            </w:r>
                            <w:bookmarkEnd w:id="5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DBE8E87" id="Text Box 945" o:spid="_x0000_s1149" type="#_x0000_t202" style="position:absolute;margin-left:0;margin-top:238.6pt;width:463.25pt;height:.05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" stroked="f">
                <v:textbox style="mso-fit-shape-to-text:t" inset="0,0,0,0">
                  <w:txbxContent>
                    <w:p w14:paraId="4824F1CE" w14:textId="6D9F6126" w:rsidR="00371BEA" w:rsidRPr="00526094" w:rsidRDefault="00371BEA" w:rsidP="00A92DB5">
                      <w:pPr>
                        <w:pStyle w:val="Caption"/>
                        <w:rPr>
                          <w:noProof/>
                          <w:szCs w:val="24"/>
                        </w:rPr>
                      </w:pPr>
                      <w:bookmarkStart w:id="519" w:name="_Ref100647082"/>
                      <w:bookmarkStart w:id="520" w:name="_Toc135901986"/>
                      <w:r>
                        <w:t xml:space="preserve">Figure </w:t>
                      </w:r>
                      <w:fldSimple w:instr=" SEQ Figure \* ARABIC ">
                        <w:r w:rsidR="00FF1515">
                          <w:rPr>
                            <w:noProof/>
                          </w:rPr>
                          <w:t>69</w:t>
                        </w:r>
                      </w:fldSimple>
                      <w:bookmarkEnd w:id="519"/>
                      <w:r>
                        <w:t xml:space="preserve"> Overall recommendations to address </w:t>
                      </w:r>
                      <w:r w:rsidRPr="000739D2">
                        <w:rPr>
                          <w:i/>
                        </w:rPr>
                        <w:t>Telecom for Wellness</w:t>
                      </w:r>
                      <w:r>
                        <w:t xml:space="preserve"> by the cable operators</w:t>
                      </w:r>
                      <w:bookmarkEnd w:id="520"/>
                    </w:p>
                  </w:txbxContent>
                </v:textbox>
                <w10:wrap type="square"/>
              </v:shape>
            </w:pict>
          </mc:Fallback>
        </mc:AlternateContent>
      </w:r>
      <w:r w:rsidR="007256C5" w:rsidRPr="000739D2">
        <w:rPr>
          <w:noProof/>
        </w:rPr>
        <w:drawing>
          <wp:anchor distT="0" distB="0" distL="114300" distR="114300" simplePos="0" relativeHeight="251575296" behindDoc="0" locked="0" layoutInCell="1" allowOverlap="1" wp14:anchorId="2C597738" wp14:editId="4C7A482C">
            <wp:simplePos x="0" y="0"/>
            <wp:positionH relativeFrom="column">
              <wp:posOffset>0</wp:posOffset>
            </wp:positionH>
            <wp:positionV relativeFrom="paragraph">
              <wp:posOffset>223520</wp:posOffset>
            </wp:positionV>
            <wp:extent cx="5883859" cy="2749750"/>
            <wp:effectExtent l="0" t="0" r="0" b="0"/>
            <wp:wrapSquare wrapText="bothSides"/>
            <wp:docPr id="18" name="Picture 18" descr="Chart, funne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funnel chart&#10;&#10;Description automatically generated"/>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883859" cy="2749750"/>
                    </a:xfrm>
                    <a:prstGeom prst="rect">
                      <a:avLst/>
                    </a:prstGeom>
                    <a:noFill/>
                  </pic:spPr>
                </pic:pic>
              </a:graphicData>
            </a:graphic>
            <wp14:sizeRelH relativeFrom="page">
              <wp14:pctWidth>0</wp14:pctWidth>
            </wp14:sizeRelH>
            <wp14:sizeRelV relativeFrom="page">
              <wp14:pctHeight>0</wp14:pctHeight>
            </wp14:sizeRelV>
          </wp:anchor>
        </w:drawing>
      </w:r>
      <w:r w:rsidR="005F2B46" w:rsidRPr="000739D2">
        <w:t xml:space="preserve">Bringing all the concepts, metrics, and capabilities together, in </w:t>
      </w:r>
      <w:r w:rsidR="001200E3" w:rsidRPr="000739D2">
        <w:fldChar w:fldCharType="begin"/>
      </w:r>
      <w:r w:rsidR="001200E3" w:rsidRPr="000739D2">
        <w:instrText xml:space="preserve"> REF _Ref100647082 \h </w:instrText>
      </w:r>
      <w:r w:rsidR="001200E3">
        <w:instrText xml:space="preserve"> \* MERGEFORMAT </w:instrText>
      </w:r>
      <w:r w:rsidR="001200E3" w:rsidRPr="000739D2">
        <w:fldChar w:fldCharType="separate"/>
      </w:r>
      <w:r w:rsidR="00030EC2">
        <w:t xml:space="preserve">Figure </w:t>
      </w:r>
      <w:r w:rsidR="00030EC2">
        <w:rPr>
          <w:noProof/>
        </w:rPr>
        <w:t>69</w:t>
      </w:r>
      <w:r w:rsidR="001200E3" w:rsidRPr="000739D2">
        <w:fldChar w:fldCharType="end"/>
      </w:r>
      <w:r w:rsidR="005F2B46" w:rsidRPr="000739D2">
        <w:t xml:space="preserve">, we propose a potential roadmap for the </w:t>
      </w:r>
      <w:r w:rsidR="00EA7444" w:rsidRPr="000739D2">
        <w:t>c</w:t>
      </w:r>
      <w:r w:rsidR="005F2B46" w:rsidRPr="000739D2">
        <w:t xml:space="preserve">able </w:t>
      </w:r>
      <w:r w:rsidR="00EA7444" w:rsidRPr="000739D2">
        <w:t>o</w:t>
      </w:r>
      <w:r w:rsidR="005F2B46" w:rsidRPr="000739D2">
        <w:t xml:space="preserve">perators to successfully offer a </w:t>
      </w:r>
      <w:r w:rsidR="00B229E0" w:rsidRPr="000739D2">
        <w:rPr>
          <w:i/>
          <w:iCs/>
        </w:rPr>
        <w:t>Telecom for Wellness</w:t>
      </w:r>
      <w:r w:rsidR="00B229E0" w:rsidRPr="000739D2">
        <w:t xml:space="preserve"> </w:t>
      </w:r>
      <w:r w:rsidR="00DF1F72">
        <w:t xml:space="preserve">(both for Telehealth and AIP) </w:t>
      </w:r>
      <w:r w:rsidR="005F2B46" w:rsidRPr="000739D2">
        <w:t xml:space="preserve">environment. </w:t>
      </w:r>
    </w:p>
    <w:p w14:paraId="3EB27DF4" w14:textId="682CEC09" w:rsidR="00701004" w:rsidRPr="000739D2" w:rsidRDefault="005F2B46" w:rsidP="000739D2">
      <w:pPr>
        <w:pStyle w:val="ListParagraph"/>
        <w:numPr>
          <w:ilvl w:val="0"/>
          <w:numId w:val="103"/>
        </w:numPr>
      </w:pPr>
      <w:r w:rsidRPr="000739D2">
        <w:t xml:space="preserve">Offer your existing capabilities to </w:t>
      </w:r>
      <w:r w:rsidR="00B229E0">
        <w:t>wellness</w:t>
      </w:r>
      <w:r w:rsidR="00B229E0" w:rsidRPr="000739D2">
        <w:t xml:space="preserve"> </w:t>
      </w:r>
      <w:r w:rsidRPr="000739D2">
        <w:t>industry:</w:t>
      </w:r>
    </w:p>
    <w:p w14:paraId="1CB57C72" w14:textId="3F875A77" w:rsidR="00701004" w:rsidRPr="000739D2" w:rsidRDefault="005F2B46" w:rsidP="000739D2">
      <w:pPr>
        <w:pStyle w:val="ListParagraph"/>
        <w:numPr>
          <w:ilvl w:val="1"/>
          <w:numId w:val="103"/>
        </w:numPr>
      </w:pPr>
      <w:r w:rsidRPr="000739D2">
        <w:t xml:space="preserve">We propose the operators to play to their strength to start with. This </w:t>
      </w:r>
      <w:r w:rsidR="0082014F" w:rsidRPr="000739D2">
        <w:t>includes</w:t>
      </w:r>
      <w:r w:rsidRPr="000739D2">
        <w:t xml:space="preserve"> the ubiquity of reach and relations through connectivity. It is observed that the biggest challenge for the </w:t>
      </w:r>
      <w:r w:rsidR="00DF1F72">
        <w:t>wellness</w:t>
      </w:r>
      <w:r w:rsidR="00DF1F72" w:rsidRPr="000739D2">
        <w:t xml:space="preserve"> </w:t>
      </w:r>
      <w:r w:rsidRPr="000739D2">
        <w:t xml:space="preserve">customers is still the broadband connectivity. This is certainly understandable in the rural areas. Even in the urban and suburban areas, this seem to be one of the main concerns. The lowest hanging fruit for the cable operators is to bundle these connectivity services in the </w:t>
      </w:r>
      <w:r w:rsidR="001D1D80">
        <w:t>wellness</w:t>
      </w:r>
      <w:r w:rsidRPr="000739D2">
        <w:t xml:space="preserve"> language to address the customer needs. The wireline services such as </w:t>
      </w:r>
      <w:r w:rsidR="00EA7444" w:rsidRPr="000739D2">
        <w:t>hybrid fiber coax (</w:t>
      </w:r>
      <w:r w:rsidRPr="000739D2">
        <w:t>HFC</w:t>
      </w:r>
      <w:r w:rsidR="00EA7444" w:rsidRPr="000739D2">
        <w:t>)</w:t>
      </w:r>
      <w:r w:rsidRPr="000739D2">
        <w:t xml:space="preserve"> and </w:t>
      </w:r>
      <w:r w:rsidR="00EA7444" w:rsidRPr="000739D2">
        <w:t>f</w:t>
      </w:r>
      <w:r w:rsidRPr="000739D2">
        <w:t xml:space="preserve">iber based solutions, along with the wireline services with the future 5G etc., can solve these basic needs. Some of the metrics the </w:t>
      </w:r>
      <w:r w:rsidR="001D1D80">
        <w:t>wellness</w:t>
      </w:r>
      <w:r w:rsidRPr="000739D2">
        <w:t xml:space="preserve"> industry understand related to connectivity are the 24/7 availability, cost reduction through efficient use of time and increased reach of the patients.</w:t>
      </w:r>
    </w:p>
    <w:p w14:paraId="53E06CBE" w14:textId="24B34501" w:rsidR="00701004" w:rsidRPr="000739D2" w:rsidRDefault="005F2B46" w:rsidP="000739D2">
      <w:pPr>
        <w:pStyle w:val="ListParagraph"/>
        <w:numPr>
          <w:ilvl w:val="1"/>
          <w:numId w:val="103"/>
        </w:numPr>
      </w:pPr>
      <w:r w:rsidRPr="000739D2">
        <w:t>Extend the existing service</w:t>
      </w:r>
      <w:r w:rsidR="00C70950">
        <w:t>-</w:t>
      </w:r>
      <w:r w:rsidRPr="000739D2">
        <w:t xml:space="preserve">oriented infrastructure to meet the </w:t>
      </w:r>
      <w:r w:rsidR="001D1D80">
        <w:t>wellness</w:t>
      </w:r>
      <w:r w:rsidRPr="000739D2">
        <w:t xml:space="preserve"> needs. These include the managed back office and hosting services – specifically focused on the supporting the above mentioned communication relations. This</w:t>
      </w:r>
      <w:r w:rsidR="00C70950">
        <w:t xml:space="preserve"> also</w:t>
      </w:r>
      <w:r w:rsidRPr="000739D2">
        <w:t xml:space="preserve"> includes services such as </w:t>
      </w:r>
      <w:r w:rsidR="00EA7444" w:rsidRPr="000739D2">
        <w:t>u</w:t>
      </w:r>
      <w:r w:rsidRPr="000739D2">
        <w:t xml:space="preserve">nified communication services. Assist the </w:t>
      </w:r>
      <w:r w:rsidR="001D1D80">
        <w:t>wellness</w:t>
      </w:r>
      <w:r w:rsidRPr="000739D2">
        <w:t xml:space="preserve"> providers in hosting their important data (such as EMR data, patient specific data, billing information etc.) and a portfolio of seamless interconnection (between the stakeholders) services. These services can be measured through the availability and seamless access metrics. </w:t>
      </w:r>
    </w:p>
    <w:p w14:paraId="4A810239" w14:textId="585FDEBD" w:rsidR="00701004" w:rsidRPr="000739D2" w:rsidRDefault="005F2B46" w:rsidP="000739D2">
      <w:pPr>
        <w:pStyle w:val="ListParagraph"/>
        <w:numPr>
          <w:ilvl w:val="1"/>
          <w:numId w:val="103"/>
        </w:numPr>
      </w:pPr>
      <w:r w:rsidRPr="000739D2">
        <w:t xml:space="preserve">Offer a state-of-the-art secure platform. The </w:t>
      </w:r>
      <w:r w:rsidR="001D1D80">
        <w:t>wellness</w:t>
      </w:r>
      <w:r w:rsidRPr="000739D2">
        <w:t xml:space="preserve"> industry is longing for the day-to-day security infrastructure that the cable operators offer for connectivity, data, and communications. Working with their security infrastructure, the providers</w:t>
      </w:r>
      <w:r w:rsidR="00C70950">
        <w:t>,</w:t>
      </w:r>
      <w:r w:rsidRPr="000739D2">
        <w:t xml:space="preserve"> by solving the security related issues will be welcome by the </w:t>
      </w:r>
      <w:r w:rsidR="001D1D80">
        <w:t>wellness</w:t>
      </w:r>
      <w:r w:rsidRPr="000739D2">
        <w:t xml:space="preserve"> industry. Such an infrastructure’s effectiveness can be measured through vulnerability prevention and other security metrics.</w:t>
      </w:r>
    </w:p>
    <w:p w14:paraId="3782B466" w14:textId="0C6AEE97" w:rsidR="00206437" w:rsidRPr="000739D2" w:rsidRDefault="005F2B46" w:rsidP="000739D2">
      <w:pPr>
        <w:pStyle w:val="ListParagraph"/>
        <w:numPr>
          <w:ilvl w:val="0"/>
          <w:numId w:val="103"/>
        </w:numPr>
      </w:pPr>
      <w:r w:rsidRPr="000739D2">
        <w:t>Ad</w:t>
      </w:r>
      <w:r w:rsidR="00C70950">
        <w:t>a</w:t>
      </w:r>
      <w:r w:rsidRPr="000739D2">
        <w:t xml:space="preserve">pt your capabilities to the </w:t>
      </w:r>
      <w:r w:rsidR="001D1D80">
        <w:t>wellness</w:t>
      </w:r>
      <w:r w:rsidRPr="000739D2">
        <w:t xml:space="preserve"> needs:</w:t>
      </w:r>
    </w:p>
    <w:p w14:paraId="337A6C30" w14:textId="656E7D87" w:rsidR="00206437" w:rsidRPr="000739D2" w:rsidRDefault="005F2B46" w:rsidP="000739D2">
      <w:pPr>
        <w:pStyle w:val="ListParagraph"/>
        <w:numPr>
          <w:ilvl w:val="1"/>
          <w:numId w:val="103"/>
        </w:numPr>
      </w:pPr>
      <w:r w:rsidRPr="000739D2">
        <w:lastRenderedPageBreak/>
        <w:t xml:space="preserve">Adopt the service quality metrics that the cable operators are using to monitoring to the </w:t>
      </w:r>
      <w:r w:rsidR="001D1D80">
        <w:t>wellness</w:t>
      </w:r>
      <w:r w:rsidRPr="000739D2">
        <w:t xml:space="preserve"> services. Develop </w:t>
      </w:r>
      <w:r w:rsidR="001D1D80">
        <w:t>wellness</w:t>
      </w:r>
      <w:r w:rsidRPr="000739D2">
        <w:t xml:space="preserve"> specific quality of care and lifestyle improving service – like what we call the </w:t>
      </w:r>
      <w:r w:rsidR="00EA7444" w:rsidRPr="000739D2">
        <w:t>q</w:t>
      </w:r>
      <w:r w:rsidRPr="000739D2">
        <w:t xml:space="preserve">uality of </w:t>
      </w:r>
      <w:r w:rsidR="00EA7444" w:rsidRPr="000739D2">
        <w:t>e</w:t>
      </w:r>
      <w:r w:rsidRPr="000739D2">
        <w:t xml:space="preserve">xperience metrics for the services we offer for the triple play services. Metrics such as response time improvements, cost reduction, quality of care improvements etc. need to be measured on the data that is mined for these </w:t>
      </w:r>
      <w:r w:rsidR="001D1D80">
        <w:t>wellness</w:t>
      </w:r>
      <w:r w:rsidRPr="000739D2">
        <w:t xml:space="preserve"> services. This increases the adoption of the </w:t>
      </w:r>
      <w:r w:rsidR="00EA7444" w:rsidRPr="000739D2">
        <w:t>t</w:t>
      </w:r>
      <w:r w:rsidRPr="000739D2">
        <w:t xml:space="preserve">elehealth services and hence the </w:t>
      </w:r>
      <w:r w:rsidR="00EA7444" w:rsidRPr="000739D2">
        <w:t>c</w:t>
      </w:r>
      <w:r w:rsidRPr="000739D2">
        <w:t xml:space="preserve">able </w:t>
      </w:r>
      <w:r w:rsidR="00EA7444" w:rsidRPr="000739D2">
        <w:t>o</w:t>
      </w:r>
      <w:r w:rsidRPr="000739D2">
        <w:t xml:space="preserve">perator supported </w:t>
      </w:r>
      <w:r w:rsidR="001D1D80">
        <w:t>wellness</w:t>
      </w:r>
      <w:r w:rsidRPr="000739D2">
        <w:t xml:space="preserve"> services.</w:t>
      </w:r>
    </w:p>
    <w:p w14:paraId="361EFC02" w14:textId="236199A5" w:rsidR="00206437" w:rsidRPr="000739D2" w:rsidRDefault="005F2B46" w:rsidP="000739D2">
      <w:pPr>
        <w:pStyle w:val="ListParagraph"/>
        <w:numPr>
          <w:ilvl w:val="1"/>
          <w:numId w:val="103"/>
        </w:numPr>
      </w:pPr>
      <w:r w:rsidRPr="000739D2">
        <w:t xml:space="preserve">Use your service oriented analytical platform to assist the complex </w:t>
      </w:r>
      <w:r w:rsidR="001D1D80">
        <w:t>wellness</w:t>
      </w:r>
      <w:r w:rsidRPr="000739D2">
        <w:t xml:space="preserve"> issues. Put the complex digital infrastructure that </w:t>
      </w:r>
      <w:r w:rsidR="00EA7444" w:rsidRPr="000739D2">
        <w:t>c</w:t>
      </w:r>
      <w:r w:rsidRPr="000739D2">
        <w:t xml:space="preserve">able </w:t>
      </w:r>
      <w:r w:rsidR="00EA7444" w:rsidRPr="000739D2">
        <w:t>o</w:t>
      </w:r>
      <w:r w:rsidRPr="000739D2">
        <w:t xml:space="preserve">perators have developed to solve </w:t>
      </w:r>
      <w:r w:rsidR="00EA7444" w:rsidRPr="000739D2">
        <w:t>t</w:t>
      </w:r>
      <w:r w:rsidRPr="000739D2">
        <w:t xml:space="preserve">elehealth related problems. These metrics will be in cost of care reduction, quality of care improvements, </w:t>
      </w:r>
      <w:r w:rsidR="00EA7444" w:rsidRPr="000739D2">
        <w:t>t</w:t>
      </w:r>
      <w:r w:rsidRPr="000739D2">
        <w:t xml:space="preserve">elehealth effectiveness etc. This, in our opinion, is a simple redirection of the analytical infrastructure to the </w:t>
      </w:r>
      <w:r w:rsidR="001D1D80">
        <w:t>wellness</w:t>
      </w:r>
      <w:r w:rsidRPr="000739D2">
        <w:t xml:space="preserve"> industry.</w:t>
      </w:r>
    </w:p>
    <w:p w14:paraId="4A7DD675" w14:textId="5D3B62BC" w:rsidR="0082014F" w:rsidRPr="000739D2" w:rsidRDefault="005F2B46" w:rsidP="000739D2">
      <w:pPr>
        <w:pStyle w:val="ListParagraph"/>
        <w:numPr>
          <w:ilvl w:val="0"/>
          <w:numId w:val="103"/>
        </w:numPr>
      </w:pPr>
      <w:r w:rsidRPr="000739D2">
        <w:t xml:space="preserve">Increase the capabilities of the operators to meet the future needs of the </w:t>
      </w:r>
      <w:r w:rsidR="001D1D80">
        <w:t>wellness</w:t>
      </w:r>
      <w:r w:rsidRPr="000739D2">
        <w:t xml:space="preserve"> industry:</w:t>
      </w:r>
    </w:p>
    <w:p w14:paraId="65A273BB" w14:textId="78515936" w:rsidR="0082014F" w:rsidRPr="000739D2" w:rsidRDefault="005F2B46" w:rsidP="000739D2">
      <w:pPr>
        <w:pStyle w:val="ListParagraph"/>
        <w:numPr>
          <w:ilvl w:val="1"/>
          <w:numId w:val="103"/>
        </w:numPr>
      </w:pPr>
      <w:r w:rsidRPr="000739D2">
        <w:t xml:space="preserve">Develop </w:t>
      </w:r>
      <w:r w:rsidR="00C70950">
        <w:t>t</w:t>
      </w:r>
      <w:r w:rsidRPr="000739D2">
        <w:t xml:space="preserve">elehealth installation services as a first step to turn the </w:t>
      </w:r>
      <w:r w:rsidR="00EA7444" w:rsidRPr="000739D2">
        <w:t>t</w:t>
      </w:r>
      <w:r w:rsidRPr="000739D2">
        <w:t xml:space="preserve">elehealth as a standard portfolio service. Extend the fulfilment PPTs (people, processes, and tools) to offer </w:t>
      </w:r>
      <w:r w:rsidR="00EA7444" w:rsidRPr="000739D2">
        <w:t>t</w:t>
      </w:r>
      <w:r w:rsidRPr="000739D2">
        <w:t>elehealth installation services. Implement different fulfillment learning that you have, such as self-service and assisted service combinations, to make the customer’s life easy when deploying these services. Measure your stakeholders and your successes through metrics such as ease of use and adoption increase.</w:t>
      </w:r>
    </w:p>
    <w:p w14:paraId="77FFCF6C" w14:textId="1B5F2D13" w:rsidR="005F2B46" w:rsidRPr="000739D2" w:rsidRDefault="005F2B46" w:rsidP="000739D2">
      <w:pPr>
        <w:pStyle w:val="ListParagraph"/>
        <w:numPr>
          <w:ilvl w:val="1"/>
          <w:numId w:val="103"/>
        </w:numPr>
      </w:pPr>
      <w:r w:rsidRPr="000739D2">
        <w:t xml:space="preserve">Offer </w:t>
      </w:r>
      <w:r w:rsidR="00EA7444" w:rsidRPr="000739D2">
        <w:t>t</w:t>
      </w:r>
      <w:r w:rsidRPr="000739D2">
        <w:t xml:space="preserve">elehealth support services to turn the fragmented market to your advantage. Use your customer’s support infrastructure through care centers, truck rolls to address their </w:t>
      </w:r>
      <w:r w:rsidR="001D1D80">
        <w:t>wellness</w:t>
      </w:r>
      <w:r w:rsidRPr="000739D2">
        <w:t xml:space="preserve"> needs. This comes at the expense of mobilizing your support organizations to gain </w:t>
      </w:r>
      <w:r w:rsidR="001D1D80">
        <w:t>wellness</w:t>
      </w:r>
      <w:r w:rsidRPr="000739D2">
        <w:t xml:space="preserve"> expertise. The size of the </w:t>
      </w:r>
      <w:r w:rsidR="00EA7444" w:rsidRPr="000739D2">
        <w:t>t</w:t>
      </w:r>
      <w:r w:rsidRPr="000739D2">
        <w:t>elehealth opportunity foreshadows the complexities reshaping your service organization. The reward for the operators is significant enough that this is a necessary step to gain the full control of your inter-industry opportunities. Success can be measured by response time, and problem solving capability assessment metrics.</w:t>
      </w:r>
    </w:p>
    <w:p w14:paraId="54DCCA4B" w14:textId="1AB7B623" w:rsidR="00223DA7" w:rsidRDefault="005F2B46" w:rsidP="00D82A06">
      <w:r w:rsidRPr="000739D2">
        <w:t xml:space="preserve">In addition to the step-by-step </w:t>
      </w:r>
      <w:r w:rsidR="00EA7444" w:rsidRPr="000739D2">
        <w:t>t</w:t>
      </w:r>
      <w:r w:rsidRPr="000739D2">
        <w:t xml:space="preserve">elehealth services, the </w:t>
      </w:r>
      <w:r w:rsidR="00EA7444" w:rsidRPr="000739D2">
        <w:t>c</w:t>
      </w:r>
      <w:r w:rsidRPr="000739D2">
        <w:t xml:space="preserve">able </w:t>
      </w:r>
      <w:r w:rsidR="00EA7444" w:rsidRPr="000739D2">
        <w:t>o</w:t>
      </w:r>
      <w:r w:rsidRPr="000739D2">
        <w:t>perators have to make the appropriate decisions to develop a go-to-market strategy either through partnerships, building some of the solutions, or by applying the BOT (build, operate and transfer) model. For such a solution they need a clear roadmap for execution, deciding which market they are after: B2B, B2C or B2B2C. For additional information reach out to the authors.</w:t>
      </w:r>
      <w:bookmarkStart w:id="521" w:name="_Ref90461100"/>
      <w:bookmarkStart w:id="522" w:name="_Ref90530275"/>
      <w:r w:rsidR="00223DA7">
        <w:br w:type="page"/>
      </w:r>
    </w:p>
    <w:p w14:paraId="18DB184B" w14:textId="08E50426" w:rsidR="009C5A6D" w:rsidRPr="008E40D7" w:rsidRDefault="007F5CEA" w:rsidP="00994FF6">
      <w:pPr>
        <w:pStyle w:val="Heading2"/>
      </w:pPr>
      <w:bookmarkStart w:id="523" w:name="_Ref102991449"/>
      <w:bookmarkStart w:id="524" w:name="_Toc135901898"/>
      <w:r>
        <w:lastRenderedPageBreak/>
        <w:t xml:space="preserve">Appendix A: </w:t>
      </w:r>
      <w:r w:rsidR="009C5A6D" w:rsidRPr="008E40D7">
        <w:t>Terminology</w:t>
      </w:r>
      <w:bookmarkEnd w:id="521"/>
      <w:bookmarkEnd w:id="522"/>
      <w:bookmarkEnd w:id="523"/>
      <w:bookmarkEnd w:id="524"/>
    </w:p>
    <w:p w14:paraId="48A4A43D" w14:textId="6000A125" w:rsidR="00696933" w:rsidRPr="008E40D7" w:rsidRDefault="00696933" w:rsidP="00701328">
      <w:pPr>
        <w:pStyle w:val="Heading3"/>
      </w:pPr>
      <w:bookmarkStart w:id="525" w:name="_Toc135901899"/>
      <w:r w:rsidRPr="008E40D7">
        <w:t>Aging in Place</w:t>
      </w:r>
      <w:r w:rsidR="004200F9">
        <w:t xml:space="preserve"> terminology</w:t>
      </w:r>
      <w:bookmarkEnd w:id="525"/>
    </w:p>
    <w:p w14:paraId="6F3D8423" w14:textId="77777777" w:rsidR="00696933" w:rsidRPr="008E40D7" w:rsidRDefault="00696933" w:rsidP="00696933">
      <w:r w:rsidRPr="008E40D7">
        <w:rPr>
          <w:b/>
          <w:bCs/>
        </w:rPr>
        <w:t>ADLs</w:t>
      </w:r>
      <w:r w:rsidRPr="008E40D7">
        <w:t xml:space="preserve"> - are routine activities people do every day without assistance. There are six basic ADLs: eating, bathing, getting dressed, toileting, mobility, and continence. The performance of these ADLs is important in determining what type of long-term care and health coverage, such as Medicare, Medicaid, or long-term care, a person will need as they age.</w:t>
      </w:r>
    </w:p>
    <w:p w14:paraId="26031399" w14:textId="63D87403" w:rsidR="00696933" w:rsidRPr="008E40D7" w:rsidRDefault="00696933" w:rsidP="00696933">
      <w:r w:rsidRPr="008E40D7">
        <w:rPr>
          <w:b/>
          <w:bCs/>
        </w:rPr>
        <w:t xml:space="preserve">Assisted Living: </w:t>
      </w:r>
      <w:r w:rsidRPr="008E40D7">
        <w:t xml:space="preserve">Housing for </w:t>
      </w:r>
      <w:r w:rsidR="00CD7AE9">
        <w:t>older adults</w:t>
      </w:r>
      <w:r w:rsidRPr="008E40D7">
        <w:t xml:space="preserve"> or disable</w:t>
      </w:r>
      <w:r w:rsidR="003610D2">
        <w:t>d</w:t>
      </w:r>
      <w:r w:rsidRPr="008E40D7">
        <w:t xml:space="preserve"> people that provides (some) nursing care, housekeeping, and prepared meals as needed. </w:t>
      </w:r>
      <w:r w:rsidR="003610D2">
        <w:t>I</w:t>
      </w:r>
      <w:r w:rsidRPr="008E40D7">
        <w:t>t can be considered long-term care, depending on the person and their needs. Assisted living facilities can also be called residential care, congregate housing, adult congregate care or domiciliary care. Most would be considered appropriate for someone who only needs a little care each day. Some of that assistance might be with dressing, bathing, eating, and toileting, but do not require the intensive medical and nursing care</w:t>
      </w:r>
      <w:r w:rsidR="00211D5E">
        <w:t>.</w:t>
      </w:r>
    </w:p>
    <w:p w14:paraId="5F13A92D" w14:textId="46E6CA14" w:rsidR="00696933" w:rsidRPr="008E40D7" w:rsidRDefault="00696933" w:rsidP="00696933">
      <w:r w:rsidRPr="008E40D7">
        <w:rPr>
          <w:b/>
          <w:bCs/>
        </w:rPr>
        <w:t>Congregate Care Facility</w:t>
      </w:r>
      <w:r w:rsidRPr="008E40D7">
        <w:t xml:space="preserve"> - a facility for long-term residence exclusively by persons sixty years of age or older, and which shall include, without limitation, common dining and social and recreational features, special safety and convenience features designed for the needs of </w:t>
      </w:r>
      <w:r w:rsidR="00D82A06">
        <w:t>older adults</w:t>
      </w:r>
      <w:r w:rsidRPr="008E40D7">
        <w:t>, such as emergency call systems, grab bars and handrails, special door hardware, cabinets, appliances, passageways, and doorways designed to accommodate wheelchairs, and the provision of social services for residents which must include at least two of the following: meal services, transportation, housekeeping, linen, and organized social activities.</w:t>
      </w:r>
    </w:p>
    <w:p w14:paraId="104DFFF6" w14:textId="77777777" w:rsidR="00696933" w:rsidRPr="008E40D7" w:rsidRDefault="00696933" w:rsidP="00696933">
      <w:r w:rsidRPr="008E40D7">
        <w:rPr>
          <w:b/>
          <w:bCs/>
        </w:rPr>
        <w:t>HCBS:</w:t>
      </w:r>
      <w:r w:rsidRPr="008E40D7">
        <w:t xml:space="preserve">  types of person-centered care delivered in the home and community. A variety of health and human services can be provided. HCBS programs address the needs of people with functional limitations who need assistance with everyday activities, like getting dressed or bathing. HCBS are often designed to enable people to stay in their homes, rather than moving to a facility for care.  HCBS programs generally fall into two categories: health services and human services. HCBS programs may offer a combination of both types of services and do not necessarily offer all services from either category.</w:t>
      </w:r>
    </w:p>
    <w:p w14:paraId="1B614754" w14:textId="77777777" w:rsidR="00696933" w:rsidRPr="008E40D7" w:rsidRDefault="00696933" w:rsidP="00696933">
      <w:r w:rsidRPr="008E40D7">
        <w:rPr>
          <w:b/>
          <w:bCs/>
        </w:rPr>
        <w:t>Independent Living Facility</w:t>
      </w:r>
      <w:r w:rsidRPr="008E40D7">
        <w:t xml:space="preserve"> - a facility that provides residential accommodations for senior adults. These residences may include common areas, a common dining facility, and space for provision of social, psychological, and educational programs. Home health care or other community-based services may be used on an individual basis. Meals, linen, and housekeeping services may be offered. There may be a maintenance staff, but there is no medical or supervisory staff.</w:t>
      </w:r>
    </w:p>
    <w:p w14:paraId="7DFA1583" w14:textId="77777777" w:rsidR="00696933" w:rsidRPr="008E40D7" w:rsidRDefault="00696933" w:rsidP="00696933">
      <w:r w:rsidRPr="008E40D7">
        <w:rPr>
          <w:b/>
          <w:bCs/>
        </w:rPr>
        <w:t>Long Term Care:</w:t>
      </w:r>
      <w:r w:rsidRPr="008E40D7">
        <w:t xml:space="preserve"> A collection of personal and health services dedicated to enabling people to live safely and as independently as possible when a gradual or sudden illness, injury or other condition doesn’t allow them to perform everyday tasks on their own. Long term care can last months or years and is based on each individual’s abilities and condition. Care can include from family and friends or paid professionals and may be provided in their home or at day programs, assisted living facilities or nursing homes.</w:t>
      </w:r>
    </w:p>
    <w:p w14:paraId="7E184509" w14:textId="77777777" w:rsidR="00696933" w:rsidRPr="008E40D7" w:rsidRDefault="00696933" w:rsidP="00696933">
      <w:r w:rsidRPr="008E40D7">
        <w:rPr>
          <w:b/>
          <w:bCs/>
        </w:rPr>
        <w:t>Memory Care</w:t>
      </w:r>
      <w:r w:rsidRPr="008E40D7">
        <w:t xml:space="preserve"> - long-term care option for patients who have been diagnosed with such conditions or have problems with at least two areas of ADLs. A memory care environment is designed for persons with a level of impairment making it unsafe for him or her to continue to stay at home, but who does not require the intensive care of a skilled nursing facility. Memory care allows a person experiencing memory loss to maintain a level of independence while relying on the safety and security of being in a residential facility with a professional staff. </w:t>
      </w:r>
    </w:p>
    <w:p w14:paraId="041D739E" w14:textId="01E779A0" w:rsidR="00696933" w:rsidRPr="008E40D7" w:rsidRDefault="00696933" w:rsidP="00696933">
      <w:r w:rsidRPr="008E40D7">
        <w:rPr>
          <w:b/>
          <w:bCs/>
        </w:rPr>
        <w:t>National Aging in Place Council:</w:t>
      </w:r>
      <w:r w:rsidRPr="008E40D7">
        <w:t xml:space="preserve"> NAIPC is an association of businesses that provide services to people who are aging in place.</w:t>
      </w:r>
    </w:p>
    <w:p w14:paraId="78E925EC" w14:textId="77777777" w:rsidR="00696933" w:rsidRPr="008E40D7" w:rsidRDefault="00696933" w:rsidP="00696933">
      <w:pPr>
        <w:rPr>
          <w:b/>
          <w:bCs/>
        </w:rPr>
      </w:pPr>
      <w:r w:rsidRPr="008E40D7">
        <w:rPr>
          <w:b/>
          <w:bCs/>
        </w:rPr>
        <w:lastRenderedPageBreak/>
        <w:t>NCAL:</w:t>
      </w:r>
      <w:r w:rsidRPr="008E40D7">
        <w:t xml:space="preserve"> serves the needs of the assisted living community as a branch of the American Health Care Association (AHCA). NCAL provides national advocacy, education, networking, professional development, and quality initiatives. Also, NCAL focuses on legislation that can affect long term care. NCAL has state affiliates, which help with education, support assisted living members and advocate for those members.</w:t>
      </w:r>
    </w:p>
    <w:p w14:paraId="2360D169" w14:textId="4C104389" w:rsidR="00696933" w:rsidRPr="008E40D7" w:rsidRDefault="00696933" w:rsidP="00696933">
      <w:r w:rsidRPr="008E40D7">
        <w:rPr>
          <w:b/>
          <w:bCs/>
        </w:rPr>
        <w:t>NCOA</w:t>
      </w:r>
      <w:r w:rsidRPr="008E40D7">
        <w:rPr>
          <w:rStyle w:val="Hyperlink"/>
          <w:b/>
          <w:bCs/>
          <w:u w:val="none"/>
        </w:rPr>
        <w:t>:</w:t>
      </w:r>
      <w:r w:rsidRPr="008E40D7">
        <w:t xml:space="preserve"> is</w:t>
      </w:r>
      <w:r w:rsidR="00D82A06">
        <w:t xml:space="preserve"> </w:t>
      </w:r>
      <w:r w:rsidRPr="008E40D7">
        <w:t>a nonprofit organization that which has the goal of improving the lives</w:t>
      </w:r>
      <w:r w:rsidR="00D82A06">
        <w:t xml:space="preserve"> </w:t>
      </w:r>
      <w:r w:rsidRPr="008E40D7">
        <w:t xml:space="preserve">of seniors and </w:t>
      </w:r>
      <w:r w:rsidR="00D82A06">
        <w:t>older adults</w:t>
      </w:r>
      <w:r w:rsidRPr="008E40D7">
        <w:t xml:space="preserve"> across the nation by helping them find benefits, improve their quality of life and health, live independently, and stay active and involved in their communities. The NCOA works with organizations across the United States to help seniors maintain their quality of life in the local community and is headquarters in Washington, DC.</w:t>
      </w:r>
    </w:p>
    <w:p w14:paraId="544E7A97" w14:textId="77777777" w:rsidR="00696933" w:rsidRPr="008E40D7" w:rsidRDefault="00696933" w:rsidP="00696933">
      <w:pPr>
        <w:rPr>
          <w:b/>
          <w:bCs/>
        </w:rPr>
      </w:pPr>
      <w:r w:rsidRPr="008E40D7">
        <w:rPr>
          <w:b/>
          <w:bCs/>
        </w:rPr>
        <w:t xml:space="preserve">Non-Medical In-Home Care: </w:t>
      </w:r>
      <w:r w:rsidRPr="008E40D7">
        <w:t>Non-medical in-home care is a service that helps people continue to live independently at home, by assisting the individuals in the home with their ADLs. It is designed to help individuals, as well as family caregivers. This type of caregiving is typically provided by people who do not have formal medical training.</w:t>
      </w:r>
    </w:p>
    <w:p w14:paraId="61C1DDB4" w14:textId="77777777" w:rsidR="00696933" w:rsidRPr="008E40D7" w:rsidRDefault="00696933" w:rsidP="00696933">
      <w:r w:rsidRPr="008E40D7">
        <w:rPr>
          <w:b/>
          <w:bCs/>
        </w:rPr>
        <w:t>Skilled Nursing Facility</w:t>
      </w:r>
      <w:r w:rsidRPr="008E40D7">
        <w:t>: an in-patient rehabilitation and medical treatment center staffed with trained medical professionals. They provide the medically necessary services of licensed nurses, physical and occupational therapists, speech pathologists, and audiologists. Skilled nursing facilities give patients round-the-clock assistance with healthcare and activities of daily living (ADLs). There are numerous federal regulations regarding what skilled nursing facilities can and cannot do.</w:t>
      </w:r>
    </w:p>
    <w:p w14:paraId="41F1D612" w14:textId="1265E910" w:rsidR="00696933" w:rsidRDefault="00696933" w:rsidP="00696933">
      <w:r w:rsidRPr="008E40D7">
        <w:rPr>
          <w:b/>
          <w:bCs/>
        </w:rPr>
        <w:t>Universal Design:</w:t>
      </w:r>
      <w:r w:rsidRPr="008E40D7">
        <w:t xml:space="preserve"> This term refers simply to the design of something, whether it be a building, home or product, that can be used by anyone, regardless of physical abilities. In the case of aging in place, the principles of </w:t>
      </w:r>
      <w:r w:rsidR="00CD470D">
        <w:t>u</w:t>
      </w:r>
      <w:r w:rsidRPr="008E40D7">
        <w:t xml:space="preserve">niversal </w:t>
      </w:r>
      <w:r w:rsidR="00CD470D">
        <w:t>d</w:t>
      </w:r>
      <w:r w:rsidRPr="008E40D7">
        <w:t>esign are used to create an accessible home environment, geared towards the safety and comfort of seniors.</w:t>
      </w:r>
    </w:p>
    <w:p w14:paraId="616AA102" w14:textId="56DAC6F3" w:rsidR="00994FF6" w:rsidRPr="008E40D7" w:rsidRDefault="00994FF6" w:rsidP="00701328">
      <w:pPr>
        <w:pStyle w:val="Heading3"/>
      </w:pPr>
      <w:bookmarkStart w:id="526" w:name="_Toc135901900"/>
      <w:r w:rsidRPr="008E40D7">
        <w:t>Telehealth</w:t>
      </w:r>
      <w:r w:rsidR="00C109F3">
        <w:t xml:space="preserve"> </w:t>
      </w:r>
      <w:r w:rsidR="004200F9">
        <w:t>terminology</w:t>
      </w:r>
      <w:bookmarkEnd w:id="526"/>
    </w:p>
    <w:p w14:paraId="359FE985" w14:textId="77777777" w:rsidR="00554766" w:rsidRPr="008E40D7" w:rsidRDefault="00554766" w:rsidP="00554766">
      <w:pPr>
        <w:rPr>
          <w:b/>
          <w:bCs/>
        </w:rPr>
      </w:pPr>
      <w:r w:rsidRPr="008E40D7">
        <w:rPr>
          <w:b/>
          <w:bCs/>
        </w:rPr>
        <w:t xml:space="preserve">AI: </w:t>
      </w:r>
      <w:r w:rsidRPr="008E40D7">
        <w:t>the ability of a digital computer or computer-controlled robot to perform tasks commonly associated with intelligent beings. The term is frequently applied to the project of developing systems endowed with the intellectual processes characteristic of humans, such as the ability to reason, discover meaning, generalize, or learn from past experience.</w:t>
      </w:r>
    </w:p>
    <w:p w14:paraId="52CE564D" w14:textId="77777777" w:rsidR="00554766" w:rsidRPr="008E40D7" w:rsidRDefault="00554766" w:rsidP="00554766">
      <w:r w:rsidRPr="008E40D7">
        <w:rPr>
          <w:b/>
          <w:bCs/>
        </w:rPr>
        <w:t>AMR:</w:t>
      </w:r>
      <w:r w:rsidRPr="008E40D7">
        <w:t xml:space="preserve"> An electronic or paper-based medical record used in the outpatient or ambulatory care setting.</w:t>
      </w:r>
    </w:p>
    <w:p w14:paraId="50D1B0A6" w14:textId="77777777" w:rsidR="00554766" w:rsidRPr="008E40D7" w:rsidRDefault="00554766" w:rsidP="00554766">
      <w:pPr>
        <w:rPr>
          <w:b/>
          <w:bCs/>
        </w:rPr>
      </w:pPr>
      <w:r w:rsidRPr="008E40D7">
        <w:rPr>
          <w:b/>
          <w:bCs/>
        </w:rPr>
        <w:t>Appointment</w:t>
      </w:r>
      <w:r w:rsidRPr="008E40D7">
        <w:t>: An appointment represents a booked slot or group of slots on a schedule, relating to one or more services or resources. Two examples might include a patient visit scheduled at a clinic, and a reservation for a piece of equipment.</w:t>
      </w:r>
    </w:p>
    <w:p w14:paraId="1772A0A1" w14:textId="6AAACEC5" w:rsidR="00554766" w:rsidRPr="008E40D7" w:rsidRDefault="00554766" w:rsidP="00554766">
      <w:r w:rsidRPr="008E40D7">
        <w:rPr>
          <w:b/>
          <w:bCs/>
        </w:rPr>
        <w:t>ARRA:</w:t>
      </w:r>
      <w:r w:rsidRPr="008E40D7">
        <w:t xml:space="preserve"> An economic stimulus bill enacted by the 111th United States Congress and signed into law by President Barack Obama created the Health Information Technology for Economic and Clinical Health (HITECH) Act, which provided $30 billion for various health information technology investments, including funding incentives for acute care hospitals and physicians in private practice to adopt certified EHRs. </w:t>
      </w:r>
    </w:p>
    <w:p w14:paraId="23890F8A" w14:textId="77777777" w:rsidR="00554766" w:rsidRPr="008E40D7" w:rsidRDefault="00554766" w:rsidP="00554766">
      <w:pPr>
        <w:rPr>
          <w:b/>
          <w:bCs/>
        </w:rPr>
      </w:pPr>
      <w:r w:rsidRPr="008E40D7">
        <w:rPr>
          <w:b/>
          <w:bCs/>
        </w:rPr>
        <w:t>ATCB:</w:t>
      </w:r>
      <w:r w:rsidRPr="008E40D7">
        <w:t xml:space="preserve"> An entity that tests and certifies that certain types of EHR technology (base EHRs and EHR modules) are compliant with the standards, implementation specifications, and certification criteria adopted by the U.S. Department of Health &amp; Human Services Secretary and meet the definition of certified EHR technology.</w:t>
      </w:r>
    </w:p>
    <w:p w14:paraId="5C25ECCF" w14:textId="20894DBC" w:rsidR="00554766" w:rsidRPr="008E40D7" w:rsidRDefault="00554766" w:rsidP="00554766">
      <w:pPr>
        <w:rPr>
          <w:b/>
          <w:bCs/>
        </w:rPr>
      </w:pPr>
      <w:r w:rsidRPr="008E40D7">
        <w:rPr>
          <w:b/>
          <w:bCs/>
        </w:rPr>
        <w:lastRenderedPageBreak/>
        <w:t>AUC:</w:t>
      </w:r>
      <w:r w:rsidRPr="008E40D7">
        <w:t xml:space="preserve"> Criteria that are evidence-based (to the extent feasible) and assist professionals who order and furnish applicable imaging services to make the most appropriate treatment decisions for a specific clinical condition. The AUC Program is established under CMS to promote the use of AUC for advanced diagnostic imaging services, as directed by Section 218(b) of the Protecting Access to Medicare Act of 2014 Title XVIII of the Social Security Act.</w:t>
      </w:r>
    </w:p>
    <w:p w14:paraId="35FAAC93" w14:textId="77777777" w:rsidR="00554766" w:rsidRPr="008E40D7" w:rsidRDefault="00554766" w:rsidP="00554766">
      <w:pPr>
        <w:rPr>
          <w:b/>
          <w:bCs/>
        </w:rPr>
      </w:pPr>
      <w:r w:rsidRPr="008E40D7">
        <w:rPr>
          <w:b/>
          <w:bCs/>
        </w:rPr>
        <w:t xml:space="preserve">BA: </w:t>
      </w:r>
      <w:r w:rsidRPr="008E40D7">
        <w:t>As set forth in 45 CFR 160.103, on behalf of such covered entity or of an organized healthcare arrangement in which the covered entity participates, but other than in the capacity of a member of the workforce of such covered entity or arrangement, creates, receives, maintains, or transmits protected health information for a HIPAA function or activity regulated by this subchapter, including claims processing or administration, data analysis, processing, or administration, utilization review, quality assurance, patient safety activities listed at 42 CFR 3.20, billing, benefit management, practice management, and repricing; or performs, or assists in the performance of: (A) A function or activity involving the use or disclosure of individually identifiable health information, including claims processing or administration, data analysis, processing or administration, utilization review, quality assurance, billing, benefit management, practice management, and repricing; or (B) Any other function or activity regulated by this subchapter; or (C) Provides, other than in the capacity of a member of the workforce of such covered entity, legal, actuarial, accounting, consulting, data aggregation, management, administrative, accreditation, or financial services to or for such covered entity, or to or for an organized healthcare arrangement in which the covered entity participates, where the provision of the service involves the disclosure of individually identifiable protected health information from such covered entity or arrangement, or from another business associate of such covered entity or arrangement, to the person. See Covered entity, BAA.</w:t>
      </w:r>
    </w:p>
    <w:p w14:paraId="6CBB420A" w14:textId="77777777" w:rsidR="00554766" w:rsidRPr="008E40D7" w:rsidRDefault="00554766" w:rsidP="00554766">
      <w:pPr>
        <w:rPr>
          <w:b/>
          <w:bCs/>
        </w:rPr>
      </w:pPr>
      <w:r w:rsidRPr="008E40D7">
        <w:rPr>
          <w:b/>
          <w:bCs/>
        </w:rPr>
        <w:t>BAA</w:t>
      </w:r>
      <w:r w:rsidRPr="008E40D7">
        <w:t>: Also known as HIPAA business associate agreement (BAA). Identified under the U.S. Health Insurance Portability and Accountability Act, a contract between a HIPAA covered entity and a HIPAA business associate (BA). The contract safeguards protected health information (PHI) in accordance with HIPAA guidelines. See Covered entity.</w:t>
      </w:r>
    </w:p>
    <w:p w14:paraId="66E17423" w14:textId="77777777" w:rsidR="00554766" w:rsidRPr="008E40D7" w:rsidRDefault="00554766" w:rsidP="00554766">
      <w:pPr>
        <w:rPr>
          <w:b/>
          <w:bCs/>
        </w:rPr>
      </w:pPr>
      <w:r w:rsidRPr="008E40D7">
        <w:rPr>
          <w:b/>
          <w:bCs/>
        </w:rPr>
        <w:t>BCMA</w:t>
      </w:r>
      <w:r w:rsidRPr="008E40D7">
        <w:t>: An inventory control system that uses barcodes to prevent human errors in the distribution of prescription medications. The goal of BCMA is to make sure that patients are receiving the correct medications at the correct time by electronically validating and documenting medication administration. The information encoded in barcodes allows for the comparison of the medication being administered with what was ordered for the patient.</w:t>
      </w:r>
    </w:p>
    <w:p w14:paraId="72316251" w14:textId="77777777" w:rsidR="00554766" w:rsidRPr="008E40D7" w:rsidRDefault="00554766" w:rsidP="00554766">
      <w:pPr>
        <w:rPr>
          <w:b/>
          <w:bCs/>
        </w:rPr>
      </w:pPr>
      <w:r w:rsidRPr="008E40D7">
        <w:rPr>
          <w:b/>
          <w:bCs/>
        </w:rPr>
        <w:t xml:space="preserve">Behavioral health: See BH. </w:t>
      </w:r>
    </w:p>
    <w:p w14:paraId="6B95A413" w14:textId="77777777" w:rsidR="00554766" w:rsidRPr="008E40D7" w:rsidRDefault="00554766" w:rsidP="00554766">
      <w:pPr>
        <w:rPr>
          <w:b/>
          <w:bCs/>
        </w:rPr>
      </w:pPr>
      <w:r w:rsidRPr="008E40D7">
        <w:rPr>
          <w:b/>
          <w:bCs/>
        </w:rPr>
        <w:t xml:space="preserve">Behavioral health outcome management: See BHOM. </w:t>
      </w:r>
    </w:p>
    <w:p w14:paraId="66C46768" w14:textId="77777777" w:rsidR="00554766" w:rsidRPr="008E40D7" w:rsidRDefault="00554766" w:rsidP="00554766">
      <w:pPr>
        <w:rPr>
          <w:b/>
          <w:bCs/>
        </w:rPr>
      </w:pPr>
      <w:r w:rsidRPr="008E40D7">
        <w:rPr>
          <w:b/>
          <w:bCs/>
        </w:rPr>
        <w:t>Behavioral Risk Factor Surveillance System: See BRFSS.</w:t>
      </w:r>
    </w:p>
    <w:p w14:paraId="17C00063" w14:textId="77777777" w:rsidR="00554766" w:rsidRPr="008E40D7" w:rsidRDefault="00554766" w:rsidP="00554766">
      <w:pPr>
        <w:rPr>
          <w:b/>
          <w:bCs/>
        </w:rPr>
      </w:pPr>
      <w:r w:rsidRPr="008E40D7">
        <w:rPr>
          <w:b/>
          <w:bCs/>
        </w:rPr>
        <w:t xml:space="preserve">BH: </w:t>
      </w:r>
      <w:r w:rsidRPr="008E40D7">
        <w:t>A branch of interdisciplinary health which focuses on the reciprocal relationship between the holistic view of human behavior and the well-being of the body as a whole entity.</w:t>
      </w:r>
    </w:p>
    <w:p w14:paraId="3BDB9641" w14:textId="77777777" w:rsidR="00554766" w:rsidRPr="008E40D7" w:rsidRDefault="00554766" w:rsidP="00554766">
      <w:pPr>
        <w:rPr>
          <w:b/>
          <w:bCs/>
        </w:rPr>
      </w:pPr>
      <w:r w:rsidRPr="008E40D7">
        <w:rPr>
          <w:b/>
          <w:bCs/>
        </w:rPr>
        <w:t>BHOM</w:t>
      </w:r>
      <w:r w:rsidRPr="008E40D7">
        <w:t>: Involves the use of behavioral health outcome measurement data to help guide and inform the treatment of each individual patient.</w:t>
      </w:r>
    </w:p>
    <w:p w14:paraId="72200F9B" w14:textId="77777777" w:rsidR="00554766" w:rsidRPr="008E40D7" w:rsidRDefault="00554766" w:rsidP="00554766">
      <w:pPr>
        <w:rPr>
          <w:b/>
          <w:bCs/>
        </w:rPr>
      </w:pPr>
      <w:r w:rsidRPr="008E40D7">
        <w:rPr>
          <w:b/>
          <w:bCs/>
        </w:rPr>
        <w:t xml:space="preserve">Bioinformatics: </w:t>
      </w:r>
      <w:r w:rsidRPr="008E40D7">
        <w:t>The use of computer science, statistical modeling, and algorithmic processing to understand biological data.</w:t>
      </w:r>
    </w:p>
    <w:p w14:paraId="53039EE6" w14:textId="77777777" w:rsidR="00554766" w:rsidRPr="008E40D7" w:rsidRDefault="00554766" w:rsidP="00554766">
      <w:pPr>
        <w:rPr>
          <w:b/>
          <w:bCs/>
        </w:rPr>
      </w:pPr>
      <w:r w:rsidRPr="008E40D7">
        <w:rPr>
          <w:b/>
          <w:bCs/>
        </w:rPr>
        <w:lastRenderedPageBreak/>
        <w:t xml:space="preserve">Biomedical informatics: </w:t>
      </w:r>
      <w:r w:rsidRPr="008E40D7">
        <w:t>The interdisciplinary field that studies and pursues the effective uses of biomedical data, information, and knowledge for scientific inquiry, problem-solving, and decision-making, motivated by efforts to improve human health.</w:t>
      </w:r>
    </w:p>
    <w:p w14:paraId="4CF3C57B" w14:textId="77777777" w:rsidR="00554766" w:rsidRPr="008E40D7" w:rsidRDefault="00554766" w:rsidP="00554766">
      <w:pPr>
        <w:rPr>
          <w:b/>
          <w:bCs/>
        </w:rPr>
      </w:pPr>
      <w:r w:rsidRPr="008E40D7">
        <w:rPr>
          <w:b/>
          <w:bCs/>
        </w:rPr>
        <w:t xml:space="preserve">Biomedical Translational Research Information System: See BTRIS. </w:t>
      </w:r>
    </w:p>
    <w:p w14:paraId="3EEBD70D" w14:textId="77777777" w:rsidR="00554766" w:rsidRPr="008E40D7" w:rsidRDefault="00554766" w:rsidP="00554766">
      <w:pPr>
        <w:rPr>
          <w:b/>
          <w:bCs/>
        </w:rPr>
      </w:pPr>
      <w:r w:rsidRPr="008E40D7">
        <w:rPr>
          <w:b/>
          <w:bCs/>
        </w:rPr>
        <w:t xml:space="preserve">Biometric authentication: </w:t>
      </w:r>
      <w:r w:rsidRPr="008E40D7">
        <w:t>A user identity verification process that involves biological input, or the scanning or analysis of some part of the body, such as fingerprints or iris scans. Biometric authentication methods are used to protect many different kinds of systems— from logical systems facilitated through hardware access points to physical systems protected by physical barriers, such as secure facilities and protected research sites.</w:t>
      </w:r>
    </w:p>
    <w:p w14:paraId="78A5DF9E" w14:textId="77777777" w:rsidR="00554766" w:rsidRPr="008E40D7" w:rsidRDefault="00554766" w:rsidP="00554766">
      <w:pPr>
        <w:rPr>
          <w:b/>
          <w:bCs/>
        </w:rPr>
      </w:pPr>
      <w:r w:rsidRPr="008E40D7">
        <w:rPr>
          <w:b/>
          <w:bCs/>
        </w:rPr>
        <w:t>Biometric identifier:</w:t>
      </w:r>
      <w:r w:rsidRPr="008E40D7">
        <w:t xml:space="preserve"> Biologically unique data that identify a person. Under the provisions of the HIPAA, biometric identifiers are protected health information that must be held in strict confidence by healthcare agencies and professionals.</w:t>
      </w:r>
    </w:p>
    <w:p w14:paraId="0E809EB2" w14:textId="77777777" w:rsidR="00554766" w:rsidRPr="008E40D7" w:rsidRDefault="00554766" w:rsidP="00554766">
      <w:pPr>
        <w:rPr>
          <w:b/>
          <w:bCs/>
        </w:rPr>
      </w:pPr>
      <w:r w:rsidRPr="008E40D7">
        <w:rPr>
          <w:b/>
          <w:bCs/>
        </w:rPr>
        <w:t>Biometric system:</w:t>
      </w:r>
      <w:r w:rsidRPr="008E40D7">
        <w:t xml:space="preserve"> A technological system that uses information about a person (or other biological organism) to identify that person. Biometric systems rely on specific data about unique biological traits in order to work effectively. A biometric system will involve running data through algorithms for a particular result, usually related to a positive identification of a user or other individual.</w:t>
      </w:r>
    </w:p>
    <w:p w14:paraId="7754D486" w14:textId="77777777" w:rsidR="00554766" w:rsidRPr="008E40D7" w:rsidRDefault="00554766" w:rsidP="00554766">
      <w:pPr>
        <w:rPr>
          <w:b/>
          <w:bCs/>
        </w:rPr>
      </w:pPr>
      <w:r w:rsidRPr="008E40D7">
        <w:rPr>
          <w:b/>
          <w:bCs/>
        </w:rPr>
        <w:t>Biometric verification</w:t>
      </w:r>
      <w:r w:rsidRPr="008E40D7">
        <w:t>: An identity authentication process used to confirm a claimed identity through uniquely identifiable biological traits, such as fingerprints and hand geometry. Designed to allow a user to prove his or her identity by supplying a biometric sample and associated unique identification code in order to gain access to a secure environment.</w:t>
      </w:r>
    </w:p>
    <w:p w14:paraId="0C6A0BEC" w14:textId="77777777" w:rsidR="00554766" w:rsidRPr="008E40D7" w:rsidRDefault="00554766" w:rsidP="00554766">
      <w:pPr>
        <w:rPr>
          <w:b/>
          <w:bCs/>
        </w:rPr>
      </w:pPr>
      <w:r w:rsidRPr="008E40D7">
        <w:rPr>
          <w:b/>
          <w:bCs/>
        </w:rPr>
        <w:t>Biometrics:</w:t>
      </w:r>
      <w:r w:rsidRPr="008E40D7">
        <w:t xml:space="preserve"> 1. A physical or behavioral characteristic of a human being. 2. Pertaining to the use of specific attributes that reflect unique personal characteristics, such as a fingerprint, an eye blood-vessel print, or a voice print, to validate the identity of a person. 3. Biometrics is a technological and scientific authentication method based on biology and used in information assurance. Biometric identification authenticates secure entry, data, or access via human biological information such as DNA or fingerprints. Biometric systems include several linked components for effective functionality. The biometric system connects an event to a single person, whereas other ID forms, such as a personal identification number (PIN), may be used by anyone.</w:t>
      </w:r>
    </w:p>
    <w:p w14:paraId="5B581E4C" w14:textId="77777777" w:rsidR="00554766" w:rsidRPr="008E40D7" w:rsidRDefault="00554766" w:rsidP="00554766">
      <w:pPr>
        <w:rPr>
          <w:b/>
          <w:bCs/>
        </w:rPr>
      </w:pPr>
      <w:r w:rsidRPr="008E40D7">
        <w:rPr>
          <w:b/>
          <w:bCs/>
        </w:rPr>
        <w:t xml:space="preserve">BioSense Platform: </w:t>
      </w:r>
      <w:r w:rsidRPr="008E40D7">
        <w:t>At the core of CDC’s National Syndromic Surveillance Program (NSSP) is its BioSense Platform. It provides public health officials a common cloud-based health information system with standardized tools and procedures to rapidly collect, evaluate, share, and store information. Health officials can use the BioSense Platform to analyze and exchange syndromic data— improving their common awareness of health threats over time and across regional boundaries. They can exchange information faster and better coordinate community actions to protect the public’s health. The BioSense Platform was developed through an active collaboration of CDC and other federal agencies, state and local health departments, and public health partners. The platform hosts an array of user-selected tools and has features that are continually being enhanced to reflect their needs.</w:t>
      </w:r>
    </w:p>
    <w:p w14:paraId="5E8F20F9" w14:textId="77777777" w:rsidR="00554766" w:rsidRPr="008E40D7" w:rsidRDefault="00554766" w:rsidP="00554766">
      <w:pPr>
        <w:rPr>
          <w:b/>
          <w:bCs/>
        </w:rPr>
      </w:pPr>
      <w:r w:rsidRPr="008E40D7">
        <w:rPr>
          <w:b/>
          <w:bCs/>
        </w:rPr>
        <w:t xml:space="preserve">Bio surveillance: </w:t>
      </w:r>
      <w:r w:rsidRPr="008E40D7">
        <w:t>The process of gathering, integrating, interpreting, and communicating essential information that might relate to disease activity and threats to human, animal, or plant health. Activities range from standard epidemiological practices to advanced technological systems, utilizing complex algorithms.</w:t>
      </w:r>
    </w:p>
    <w:p w14:paraId="33F0E8B8" w14:textId="77777777" w:rsidR="00554766" w:rsidRPr="008E40D7" w:rsidRDefault="00554766" w:rsidP="00554766">
      <w:pPr>
        <w:rPr>
          <w:b/>
          <w:bCs/>
        </w:rPr>
      </w:pPr>
      <w:r w:rsidRPr="008E40D7">
        <w:rPr>
          <w:b/>
          <w:bCs/>
        </w:rPr>
        <w:t xml:space="preserve">BRFSS: </w:t>
      </w:r>
      <w:r w:rsidRPr="008E40D7">
        <w:t xml:space="preserve">The nation’s premier system of health-related telephone surveys that collect state data about U.S. residents regarding their health-related risk behaviors, chronic health conditions, and use of preventive </w:t>
      </w:r>
      <w:r w:rsidRPr="008E40D7">
        <w:lastRenderedPageBreak/>
        <w:t xml:space="preserve">services. Established in 1984 with 15 states, BRFSS now collects data in all 50 states as well as the District of Columbia and three U.S. territories. </w:t>
      </w:r>
    </w:p>
    <w:p w14:paraId="3C1CA2C7" w14:textId="77777777" w:rsidR="00554766" w:rsidRPr="008E40D7" w:rsidRDefault="00554766" w:rsidP="00554766">
      <w:pPr>
        <w:rPr>
          <w:b/>
          <w:bCs/>
        </w:rPr>
      </w:pPr>
      <w:r w:rsidRPr="008E40D7">
        <w:rPr>
          <w:b/>
          <w:bCs/>
        </w:rPr>
        <w:t xml:space="preserve">BTRIS: </w:t>
      </w:r>
      <w:r w:rsidRPr="008E40D7">
        <w:t>A resource available to the U.S. Department of Health and Human Services’ National Institutes of Health (NIH) intramural community that brings together clinical research data from the Clinical Center and other NIH Institutes and Centers. BTRIS provides clinical investigators with access to identifiable data for subjects on their own active protocols, while providing all NIH investigators with access to data without personal identifiers across all protocols. Data are available from 1976 to the present.</w:t>
      </w:r>
    </w:p>
    <w:p w14:paraId="319D6E28" w14:textId="77777777" w:rsidR="00554766" w:rsidRPr="008E40D7" w:rsidRDefault="00554766" w:rsidP="00554766">
      <w:pPr>
        <w:rPr>
          <w:b/>
          <w:bCs/>
        </w:rPr>
      </w:pPr>
      <w:r w:rsidRPr="008E40D7">
        <w:rPr>
          <w:b/>
          <w:bCs/>
        </w:rPr>
        <w:t>CAH:</w:t>
      </w:r>
      <w:r w:rsidRPr="008E40D7">
        <w:t xml:space="preserve"> Rural community hospitals that receive cost-based reimbursement. To be designated a CAH, a rural hospital must meet defined criteria that were outlined in the Conditions of Participation 42 CFR 485 and subsequent legislative refinements to the program through the Balanced Budget Refinement Act of 1999 (BBRA), Benefits Improvement and Protection Act (BIPA, 2000), the Medicare Modernization Act, the Medicare Improvements for Patients and Providers Act (MIPPA, 2008), and the Patient Protection and Affordable Care Act (ACA, 2010). </w:t>
      </w:r>
    </w:p>
    <w:p w14:paraId="7F97C167" w14:textId="77777777" w:rsidR="00554766" w:rsidRPr="008E40D7" w:rsidRDefault="00554766" w:rsidP="00554766">
      <w:pPr>
        <w:rPr>
          <w:b/>
          <w:bCs/>
        </w:rPr>
      </w:pPr>
      <w:r w:rsidRPr="008E40D7">
        <w:rPr>
          <w:b/>
          <w:bCs/>
        </w:rPr>
        <w:t>Capitation</w:t>
      </w:r>
      <w:r w:rsidRPr="008E40D7">
        <w:t>: Pre-established payment of a set dollar amount to a provider on a per member basis for certain contracted services, for a given period of time. Amount of money paid to provider depends on number of individuals registered to their patient list, not on volume or type of service provided.</w:t>
      </w:r>
    </w:p>
    <w:p w14:paraId="7BE39A8E" w14:textId="77777777" w:rsidR="00554766" w:rsidRPr="008E40D7" w:rsidRDefault="00554766" w:rsidP="00554766">
      <w:pPr>
        <w:rPr>
          <w:b/>
          <w:bCs/>
        </w:rPr>
      </w:pPr>
      <w:r w:rsidRPr="008E40D7">
        <w:rPr>
          <w:b/>
          <w:bCs/>
        </w:rPr>
        <w:t>Cardiac catheterization workflow: See CATH.</w:t>
      </w:r>
      <w:r w:rsidRPr="008E40D7">
        <w:t xml:space="preserve"> </w:t>
      </w:r>
    </w:p>
    <w:p w14:paraId="65AD2974" w14:textId="77777777" w:rsidR="00554766" w:rsidRPr="008E40D7" w:rsidRDefault="00554766" w:rsidP="00554766">
      <w:pPr>
        <w:rPr>
          <w:b/>
          <w:bCs/>
        </w:rPr>
      </w:pPr>
      <w:r w:rsidRPr="008E40D7">
        <w:rPr>
          <w:b/>
          <w:bCs/>
        </w:rPr>
        <w:t>Cardinality:</w:t>
      </w:r>
      <w:r w:rsidRPr="008E40D7">
        <w:t xml:space="preserve"> 1. The number of rows in a table, or the number of indexed entries in a defined index. 2. The number of elements in a set.</w:t>
      </w:r>
    </w:p>
    <w:p w14:paraId="3F1C2853" w14:textId="77777777" w:rsidR="00554766" w:rsidRPr="008E40D7" w:rsidRDefault="00554766" w:rsidP="00554766">
      <w:pPr>
        <w:rPr>
          <w:b/>
          <w:bCs/>
        </w:rPr>
      </w:pPr>
      <w:r w:rsidRPr="008E40D7">
        <w:rPr>
          <w:b/>
          <w:bCs/>
        </w:rPr>
        <w:t>Care coordination:</w:t>
      </w:r>
      <w:r w:rsidRPr="008E40D7">
        <w:t xml:space="preserve"> The deliberate organization of patient care activities between two or more participants (including the patient) involved in a patient’s care to facilitate the appropriate delivery of healthcare services. Organizing care involves the marshaling of personnel and other resources needed to carry out all required patient care activities and is often managed by the exchange of information among participants responsible for different aspects of care.</w:t>
      </w:r>
    </w:p>
    <w:p w14:paraId="3643C22F" w14:textId="77777777" w:rsidR="00554766" w:rsidRPr="008E40D7" w:rsidRDefault="00554766" w:rsidP="00554766">
      <w:pPr>
        <w:rPr>
          <w:b/>
          <w:bCs/>
        </w:rPr>
      </w:pPr>
      <w:r w:rsidRPr="008E40D7">
        <w:rPr>
          <w:b/>
          <w:bCs/>
        </w:rPr>
        <w:t>Care management:</w:t>
      </w:r>
      <w:r w:rsidRPr="008E40D7">
        <w:t xml:space="preserve"> A set of activities that assures that every person served by the treatment system has a single approved care (service) plan that is coordinated, not duplicative, and designed to assure cost-effective and good outcomes. Care managers will oversee a patient’s journey through treatment. </w:t>
      </w:r>
    </w:p>
    <w:p w14:paraId="607D4A3B" w14:textId="77777777" w:rsidR="00554766" w:rsidRPr="008E40D7" w:rsidRDefault="00554766" w:rsidP="00554766">
      <w:pPr>
        <w:rPr>
          <w:b/>
          <w:bCs/>
        </w:rPr>
      </w:pPr>
      <w:r w:rsidRPr="008E40D7">
        <w:rPr>
          <w:b/>
          <w:bCs/>
        </w:rPr>
        <w:t xml:space="preserve">Care plan: See Plan of care. </w:t>
      </w:r>
    </w:p>
    <w:p w14:paraId="4195AC60" w14:textId="77777777" w:rsidR="00554766" w:rsidRPr="008E40D7" w:rsidRDefault="00554766" w:rsidP="00554766">
      <w:pPr>
        <w:rPr>
          <w:b/>
          <w:bCs/>
        </w:rPr>
      </w:pPr>
      <w:r w:rsidRPr="008E40D7">
        <w:rPr>
          <w:b/>
          <w:bCs/>
        </w:rPr>
        <w:t>Care transitions:</w:t>
      </w:r>
      <w:r w:rsidRPr="008E40D7">
        <w:t xml:space="preserve"> The various points where a patient moves to, or returns from, a particular physical location or contacts a healthcare professional for the purposes of receiving healthcare. This includes transitions between home, hospital, residential care settings, and consultations with different healthcare providers in out-patient facilities. Every change from provider or setting is another care transition.</w:t>
      </w:r>
    </w:p>
    <w:p w14:paraId="2602AAC7" w14:textId="77777777" w:rsidR="00554766" w:rsidRPr="008E40D7" w:rsidRDefault="00554766" w:rsidP="00554766">
      <w:pPr>
        <w:rPr>
          <w:b/>
          <w:bCs/>
        </w:rPr>
      </w:pPr>
      <w:r w:rsidRPr="008E40D7">
        <w:rPr>
          <w:b/>
          <w:bCs/>
        </w:rPr>
        <w:t>Case mix:</w:t>
      </w:r>
      <w:r w:rsidRPr="008E40D7">
        <w:t xml:space="preserve"> The relative numbers of various types of patients being treated as categorized by disease-related groups, severity of illness, rate of consumption of resources, and other indicators; used as a tool for managing and planning healthcare services.</w:t>
      </w:r>
    </w:p>
    <w:p w14:paraId="4F5E6E35" w14:textId="77777777" w:rsidR="00554766" w:rsidRPr="008E40D7" w:rsidRDefault="00554766" w:rsidP="00554766">
      <w:pPr>
        <w:rPr>
          <w:b/>
          <w:bCs/>
        </w:rPr>
      </w:pPr>
      <w:r w:rsidRPr="008E40D7">
        <w:rPr>
          <w:b/>
          <w:bCs/>
        </w:rPr>
        <w:t>CAT:</w:t>
      </w:r>
      <w:r w:rsidRPr="008E40D7">
        <w:t xml:space="preserve"> An x-ray procedure that combines multiple x-ray images with the aid of a computer to generate cross-sectional views and, if needed, three-dimensional images of the internal organs and structures of the body. 96 Also known as CT.</w:t>
      </w:r>
    </w:p>
    <w:p w14:paraId="74B6BFE4" w14:textId="77777777" w:rsidR="00554766" w:rsidRPr="008E40D7" w:rsidRDefault="00554766" w:rsidP="00554766">
      <w:pPr>
        <w:rPr>
          <w:b/>
          <w:bCs/>
        </w:rPr>
      </w:pPr>
      <w:r w:rsidRPr="008E40D7">
        <w:rPr>
          <w:b/>
          <w:bCs/>
        </w:rPr>
        <w:lastRenderedPageBreak/>
        <w:t>CCC:</w:t>
      </w:r>
      <w:r w:rsidRPr="008E40D7">
        <w:t xml:space="preserve"> Standardized, coded nursing terminology system that identifies the discrete elements of nursing practice. CCC provides a unique framework and coding structure for capturing the essence of patient care in all healthcare settings.</w:t>
      </w:r>
    </w:p>
    <w:p w14:paraId="21EC8976" w14:textId="77777777" w:rsidR="00554766" w:rsidRPr="008E40D7" w:rsidRDefault="00554766" w:rsidP="00554766">
      <w:pPr>
        <w:rPr>
          <w:b/>
          <w:bCs/>
        </w:rPr>
      </w:pPr>
      <w:r w:rsidRPr="008E40D7">
        <w:rPr>
          <w:b/>
          <w:bCs/>
        </w:rPr>
        <w:t>CCD:</w:t>
      </w:r>
      <w:r w:rsidRPr="008E40D7">
        <w:t xml:space="preserve"> An implementation guide for sharing Continuity of Care Record (CCR) patient summary data using the HL7 Version 3 Clinical Document Architecture (CDA), Release 2. CCD establishes a rich set of templates representing the typical sections of a summary record and expresses these templates as constraints on CDA. These same templates for vital signs, family history, plan of care, and so on can then be reused in other CDA document types, establishing interoperability across a wide range of clinical use cases. CCD is an XML-based markup standard intended to specify the encoding, structure, and semantics of a patient summary clinical document for exchange, used for sharing patient summary data.</w:t>
      </w:r>
    </w:p>
    <w:p w14:paraId="0A62429F" w14:textId="77777777" w:rsidR="00554766" w:rsidRPr="008E40D7" w:rsidRDefault="00554766" w:rsidP="00554766">
      <w:pPr>
        <w:rPr>
          <w:b/>
          <w:bCs/>
        </w:rPr>
      </w:pPr>
      <w:r w:rsidRPr="008E40D7">
        <w:rPr>
          <w:b/>
          <w:bCs/>
        </w:rPr>
        <w:t>C-CDA:</w:t>
      </w:r>
      <w:r w:rsidRPr="008E40D7">
        <w:t xml:space="preserve"> Implementation guide developed through joint efforts of HL7, Integrating the Healthcare Enterprise (IHE), the Health Story Project, and the Office of the National Coordinator (ONC) in order to consolidate CDA implementation guides from various Standards Development Organizations (SDOs) conflicting information. C-CDA specifies a library of templates and prescribes their use for a set of specific document types. CCD is an example of a C-CDA document template. See CDA, CCD.</w:t>
      </w:r>
    </w:p>
    <w:p w14:paraId="76A27D90" w14:textId="77777777" w:rsidR="00554766" w:rsidRPr="008E40D7" w:rsidRDefault="00554766" w:rsidP="00554766">
      <w:pPr>
        <w:rPr>
          <w:b/>
          <w:bCs/>
        </w:rPr>
      </w:pPr>
      <w:r w:rsidRPr="008E40D7">
        <w:rPr>
          <w:b/>
          <w:bCs/>
        </w:rPr>
        <w:t xml:space="preserve">CCDS: </w:t>
      </w:r>
      <w:r w:rsidRPr="008E40D7">
        <w:t>A set of data elements specified in 2014 and 2015 Edition EHR Certification Criteria, which focuses on the representation of clinical data during exchange. It specifies a list of data elements and the standards for expressing those data. In 2017, this data set was absorbed into the U.S. Core Data for Interoperability (USCDI).</w:t>
      </w:r>
    </w:p>
    <w:p w14:paraId="52B7F92B" w14:textId="77777777" w:rsidR="00554766" w:rsidRPr="008E40D7" w:rsidRDefault="00554766" w:rsidP="00554766">
      <w:pPr>
        <w:rPr>
          <w:b/>
          <w:bCs/>
        </w:rPr>
      </w:pPr>
      <w:r w:rsidRPr="008E40D7">
        <w:rPr>
          <w:b/>
          <w:bCs/>
        </w:rPr>
        <w:t xml:space="preserve">CCM: </w:t>
      </w:r>
      <w:r w:rsidRPr="008E40D7">
        <w:t>The non-face-to-face services provided to Medicare beneficiaries who have multiple (two or more), significant chronic conditions. 438 CCMM (Continuity of Care Maturity Model): A HIMSS Analytics eight stage (0-7) Maturity Model created to demonstrate the evolution of communication between clinicians in different settings, with limited or no electronic communication to an advanced, multi-organizational, knowledge-driven community of care.</w:t>
      </w:r>
    </w:p>
    <w:p w14:paraId="76DECA33" w14:textId="77777777" w:rsidR="00554766" w:rsidRPr="008E40D7" w:rsidRDefault="00554766" w:rsidP="00554766">
      <w:pPr>
        <w:rPr>
          <w:b/>
          <w:bCs/>
        </w:rPr>
      </w:pPr>
      <w:r w:rsidRPr="008E40D7">
        <w:rPr>
          <w:b/>
          <w:bCs/>
        </w:rPr>
        <w:t xml:space="preserve">CCO: </w:t>
      </w:r>
      <w:r w:rsidRPr="008E40D7">
        <w:t>Role responsible for legal processes and procedures, maintaining industry standards, and ensuring compliance with healthcare regulations.</w:t>
      </w:r>
    </w:p>
    <w:p w14:paraId="5BFFEFBA" w14:textId="77777777" w:rsidR="00554766" w:rsidRPr="008E40D7" w:rsidRDefault="00554766" w:rsidP="00554766">
      <w:pPr>
        <w:rPr>
          <w:b/>
          <w:bCs/>
        </w:rPr>
      </w:pPr>
      <w:r w:rsidRPr="008E40D7">
        <w:rPr>
          <w:b/>
          <w:bCs/>
        </w:rPr>
        <w:t xml:space="preserve">CCR: </w:t>
      </w:r>
      <w:r w:rsidRPr="008E40D7">
        <w:t>1. A standard specification developed jointly by ASTM International, the Massachusetts Medical Society (MMS), the Healthcare Information and Management Systems Society (HIMSS), the American Academy of Family Physicians (AAFP), and the American Academy of Pediatrics (AAP). It was intended to foster and improve continuity of patient care, reduce medical errors, and assure at least a minimum standard of health information transportability when a patient is referred or transferred to, or is otherwise seen by another provider. 2. An XML document standard for a summary of personal health information that clinicians can send when a patient is referred, and that patients can carry with them to promote continuity, quality, and safety of care.</w:t>
      </w:r>
    </w:p>
    <w:p w14:paraId="049C8D50" w14:textId="77777777" w:rsidR="00554766" w:rsidRPr="008E40D7" w:rsidRDefault="00554766" w:rsidP="00554766">
      <w:pPr>
        <w:rPr>
          <w:b/>
          <w:bCs/>
        </w:rPr>
      </w:pPr>
      <w:r w:rsidRPr="008E40D7">
        <w:rPr>
          <w:b/>
          <w:bCs/>
        </w:rPr>
        <w:t xml:space="preserve">CDA: </w:t>
      </w:r>
      <w:r w:rsidRPr="00A92DB5">
        <w:t>1</w:t>
      </w:r>
      <w:r w:rsidRPr="00CD470D">
        <w:t>.</w:t>
      </w:r>
      <w:r w:rsidRPr="008E40D7">
        <w:t xml:space="preserve"> An XML-based document markup standard that specifies the structure and semantics of clinical documents for the purpose of exchange. 2. Known previously as the patient record architecture, CDA provides an exchange model for clinical documents, such as discharge summaries and progress notes, and brings the healthcare industry closer to the realization of an electronic medical record. By leveraging the use of XML, the HL7 Reference Information Model (RIM), and coded vocabularies, the CDA makes documents both machine readable (so documents are easily parsed and processed electronically) and human readable so documents can be easily retrieved and used by the people who need them.</w:t>
      </w:r>
    </w:p>
    <w:p w14:paraId="04E5E845" w14:textId="77777777" w:rsidR="00554766" w:rsidRPr="008E40D7" w:rsidRDefault="00554766" w:rsidP="00554766">
      <w:pPr>
        <w:rPr>
          <w:b/>
          <w:bCs/>
        </w:rPr>
      </w:pPr>
      <w:r w:rsidRPr="008E40D7">
        <w:rPr>
          <w:b/>
          <w:bCs/>
        </w:rPr>
        <w:t>CDR:</w:t>
      </w:r>
      <w:r w:rsidRPr="008E40D7">
        <w:t xml:space="preserve"> 1. A structured, systematically collected store house of patient-specific clinical data. 2. A centralized database that allows organizations to collect, store, access, and report on clinical, administrative, and financial information, collected from various applications within or across the </w:t>
      </w:r>
      <w:r w:rsidRPr="008E40D7">
        <w:lastRenderedPageBreak/>
        <w:t>healthcare organization that provides an open environment for accessing/ viewing, managing, and reporting enterprise information.</w:t>
      </w:r>
    </w:p>
    <w:p w14:paraId="030C4702" w14:textId="77777777" w:rsidR="00554766" w:rsidRPr="008E40D7" w:rsidRDefault="00554766" w:rsidP="00554766">
      <w:r w:rsidRPr="008E40D7">
        <w:rPr>
          <w:b/>
          <w:bCs/>
        </w:rPr>
        <w:t>CDS:</w:t>
      </w:r>
      <w:r w:rsidRPr="008E40D7">
        <w:t xml:space="preserve"> The use of automated rules based on clinical evidence to provide alerts, reminders, clinical guidelines, and other knowledge to assist users in healthcare delivery. </w:t>
      </w:r>
    </w:p>
    <w:p w14:paraId="090CC416" w14:textId="77777777" w:rsidR="00554766" w:rsidRPr="008E40D7" w:rsidRDefault="00554766" w:rsidP="00554766">
      <w:r w:rsidRPr="008E40D7">
        <w:rPr>
          <w:b/>
          <w:bCs/>
        </w:rPr>
        <w:t xml:space="preserve">CDSS: </w:t>
      </w:r>
      <w:r w:rsidRPr="008E40D7">
        <w:t>An application that uses pre-established rules and guidelines that can be created and edited by the healthcare organization and integrates clinical data from several sources to generate alerts and treatment suggestions. 431 CDT (Current dental terminology): Official coding system for dentists to report professional services and procedures to third parties for payment. CDT is produced by the American Dental Association (ADA).</w:t>
      </w:r>
    </w:p>
    <w:p w14:paraId="49CB47DA" w14:textId="77777777" w:rsidR="00554766" w:rsidRPr="008E40D7" w:rsidRDefault="00554766" w:rsidP="00554766">
      <w:r w:rsidRPr="008E40D7">
        <w:rPr>
          <w:b/>
          <w:bCs/>
        </w:rPr>
        <w:t xml:space="preserve">CDW: </w:t>
      </w:r>
      <w:r w:rsidRPr="008E40D7">
        <w:t>Grouping of data accessible by a single data management system, possibly of diverse sources, pertaining to a health system or subsystem; and enabling secondary data analysis for questions relevant to understanding the functioning of that health system, and hence can support proper maintenance and improvement of that health system.</w:t>
      </w:r>
    </w:p>
    <w:p w14:paraId="16904816" w14:textId="77777777" w:rsidR="00554766" w:rsidRPr="008E40D7" w:rsidRDefault="00554766" w:rsidP="00554766">
      <w:r w:rsidRPr="008E40D7">
        <w:rPr>
          <w:b/>
          <w:bCs/>
        </w:rPr>
        <w:t xml:space="preserve">CE: </w:t>
      </w:r>
      <w:r w:rsidRPr="008E40D7">
        <w:t>A data type that transmits codes and the text associated with the code.</w:t>
      </w:r>
    </w:p>
    <w:p w14:paraId="382A2CA4" w14:textId="77777777" w:rsidR="00554766" w:rsidRPr="008E40D7" w:rsidRDefault="00554766" w:rsidP="00554766">
      <w:r w:rsidRPr="008E40D7">
        <w:rPr>
          <w:b/>
          <w:bCs/>
        </w:rPr>
        <w:t xml:space="preserve">CEHRT: </w:t>
      </w:r>
      <w:r w:rsidRPr="008E40D7">
        <w:t>Technology that meets the standards and criteria for structured data, established by the U.S. Centers for Medicare and Medicaid Services (CMS) and the Office of the National Coordinator for Health Information Technology (ONC), to qualify for use in CMS Promoting Interoperability (PI) programs. CEHRT gives assurance that an EHR system or module offers the necessary technological capability, functionality, and security to help users meet the meaningful use criteria. Certification also helps healthcare providers and patients be confident that the electronic health IT products and systems they use are secure, can maintain data confidentially, and can work with other systems to share information.</w:t>
      </w:r>
    </w:p>
    <w:p w14:paraId="44FF4F58" w14:textId="77777777" w:rsidR="00554766" w:rsidRPr="008E40D7" w:rsidRDefault="00554766" w:rsidP="00554766">
      <w:r w:rsidRPr="008E40D7">
        <w:rPr>
          <w:b/>
          <w:bCs/>
        </w:rPr>
        <w:t>CMS Promoting Interoperability Programs:</w:t>
      </w:r>
      <w:r w:rsidRPr="008E40D7">
        <w:t xml:space="preserve"> Programs that provide Medicare incentive payments to eligible clinicians, eligible hospitals, and CAHs as they adopt, implement, upgrade, or demonstrate meaningful use of certified EHR technology as well as payment adjustments for providers that fail to meet the criteria.</w:t>
      </w:r>
    </w:p>
    <w:p w14:paraId="1193AC8D" w14:textId="77777777" w:rsidR="00554766" w:rsidRPr="008E40D7" w:rsidRDefault="00554766" w:rsidP="00554766">
      <w:r w:rsidRPr="008E40D7">
        <w:rPr>
          <w:b/>
          <w:bCs/>
        </w:rPr>
        <w:t xml:space="preserve">Certified EHR technology: See CEHRT. </w:t>
      </w:r>
    </w:p>
    <w:p w14:paraId="694F5EEF" w14:textId="77777777" w:rsidR="00554766" w:rsidRPr="008E40D7" w:rsidRDefault="00554766" w:rsidP="00554766">
      <w:r w:rsidRPr="008E40D7">
        <w:rPr>
          <w:b/>
          <w:bCs/>
        </w:rPr>
        <w:t>Certified Health IT Product List: See CHPL.</w:t>
      </w:r>
    </w:p>
    <w:p w14:paraId="24F9DC21" w14:textId="77777777" w:rsidR="00554766" w:rsidRPr="008E40D7" w:rsidRDefault="00554766" w:rsidP="00554766">
      <w:r w:rsidRPr="008E40D7">
        <w:rPr>
          <w:b/>
          <w:bCs/>
        </w:rPr>
        <w:t xml:space="preserve">CF: </w:t>
      </w:r>
      <w:r w:rsidRPr="008E40D7">
        <w:t xml:space="preserve">1. A tool that allows a user to apply formats to dynamically style a cell or range of cells and have that formatting change, depending on the value of the cell or the value of a formula. 2. Coded element with formatted values data type. This data type, outlined in HL7, transmits codes and the formatted text associated with the code. </w:t>
      </w:r>
    </w:p>
    <w:p w14:paraId="207EA7A5" w14:textId="77777777" w:rsidR="00554766" w:rsidRPr="008E40D7" w:rsidRDefault="00554766" w:rsidP="00554766">
      <w:r w:rsidRPr="008E40D7">
        <w:rPr>
          <w:b/>
          <w:bCs/>
        </w:rPr>
        <w:t xml:space="preserve">CHIP: </w:t>
      </w:r>
      <w:r w:rsidRPr="008E40D7">
        <w:t>An insurance program under the CMS, CHIP provides low-cost health coverage to children in families that earn too much money to qualify for Medicaid. In some states, CHIP covers pregnant women. Each state offers CHIP coverage and works closely with its state Medicaid program.</w:t>
      </w:r>
    </w:p>
    <w:p w14:paraId="35F22D9F" w14:textId="77777777" w:rsidR="00554766" w:rsidRPr="008E40D7" w:rsidRDefault="00554766" w:rsidP="00554766">
      <w:r w:rsidRPr="008E40D7">
        <w:rPr>
          <w:b/>
          <w:bCs/>
        </w:rPr>
        <w:t xml:space="preserve">C-HOBIC: </w:t>
      </w:r>
      <w:r w:rsidRPr="008E40D7">
        <w:t xml:space="preserve">Joint project between the Canadian Nurses Association (CNA) and Canada Health Infoway to begin the process of collecting standardized clinical outcomes that are reflective of nursing practice for inclusion in electronic health records. </w:t>
      </w:r>
    </w:p>
    <w:p w14:paraId="26CD0DF2" w14:textId="77777777" w:rsidR="00554766" w:rsidRPr="008E40D7" w:rsidRDefault="00554766" w:rsidP="00554766">
      <w:r w:rsidRPr="008E40D7">
        <w:rPr>
          <w:b/>
          <w:bCs/>
        </w:rPr>
        <w:t>CHPL:</w:t>
      </w:r>
      <w:r w:rsidRPr="008E40D7">
        <w:t xml:space="preserve"> The comprehensive and authoritative listing of all certified Health Information Technology which has been successfully tested and certified by the ONC Health IT Certification program. All products listed on the CHPL have been tested by an ONC-Authorized Testing Labs (ONC-ATLs) and certified by an </w:t>
      </w:r>
      <w:r w:rsidRPr="008E40D7">
        <w:lastRenderedPageBreak/>
        <w:t xml:space="preserve">ONC-Authorized Certification Body (ONC-ACB) to meet criteria adopted by the U.S. Secretary of the Department of Health and Human Services (HHS). </w:t>
      </w:r>
    </w:p>
    <w:p w14:paraId="239CC6F2" w14:textId="77777777" w:rsidR="00554766" w:rsidRPr="008E40D7" w:rsidRDefault="00554766" w:rsidP="00554766">
      <w:r w:rsidRPr="008E40D7">
        <w:rPr>
          <w:b/>
          <w:bCs/>
        </w:rPr>
        <w:t>Chronic care model:</w:t>
      </w:r>
      <w:r w:rsidRPr="008E40D7">
        <w:t xml:space="preserve"> Model developed by Edward Wagner and colleagues that provides a solid foundation from which healthcare teams can operate. The model has six dimensions: community resources and policies; health system organization of healthcare; patient self-management supports; delivery system redesign; decision support; and clinical information system. The ultimate goal is to have activated patients interact in a productive way with well-prepared healthcare teams. Three components that are particularly critical to this goal are adequate decision support, which includes systems that encourage providers to use evidence-based protocols; delivery system redesign, such as using group visits and same-day appointments; and use of clinical information systems, such as disease registries, which allow providers to exchange information and follow patients over time.</w:t>
      </w:r>
    </w:p>
    <w:p w14:paraId="5088F712" w14:textId="77777777" w:rsidR="00554766" w:rsidRPr="008E40D7" w:rsidRDefault="00554766" w:rsidP="00554766">
      <w:r w:rsidRPr="008E40D7">
        <w:rPr>
          <w:b/>
          <w:bCs/>
        </w:rPr>
        <w:t>Chronic care management: See CCM.</w:t>
      </w:r>
      <w:r w:rsidRPr="008E40D7">
        <w:t xml:space="preserve"> </w:t>
      </w:r>
    </w:p>
    <w:p w14:paraId="317B607B" w14:textId="77777777" w:rsidR="00554766" w:rsidRPr="008E40D7" w:rsidRDefault="00554766" w:rsidP="00554766">
      <w:r w:rsidRPr="008E40D7">
        <w:rPr>
          <w:b/>
          <w:bCs/>
        </w:rPr>
        <w:t>Chronic disease:</w:t>
      </w:r>
      <w:r w:rsidRPr="008E40D7">
        <w:t xml:space="preserve"> An illness that is long-lasting or recurrent. Examples include diabetes, asthma, heart disease, kidney disease, and chronic lung disease.</w:t>
      </w:r>
    </w:p>
    <w:p w14:paraId="65311A96" w14:textId="77777777" w:rsidR="00554766" w:rsidRPr="008E40D7" w:rsidRDefault="00554766" w:rsidP="00554766">
      <w:r w:rsidRPr="008E40D7">
        <w:rPr>
          <w:b/>
          <w:bCs/>
        </w:rPr>
        <w:t>CHV:</w:t>
      </w:r>
      <w:r w:rsidRPr="008E40D7">
        <w:t xml:space="preserve"> Open-access, collaborative initiative that links everyday words and phrases about health to technical terms or jargon used by healthcare professionals.</w:t>
      </w:r>
    </w:p>
    <w:p w14:paraId="27D5C668" w14:textId="77777777" w:rsidR="00554766" w:rsidRPr="008E40D7" w:rsidRDefault="00554766" w:rsidP="00554766">
      <w:r w:rsidRPr="008E40D7">
        <w:rPr>
          <w:b/>
          <w:bCs/>
        </w:rPr>
        <w:t xml:space="preserve">CIO: </w:t>
      </w:r>
      <w:r w:rsidRPr="008E40D7">
        <w:t>executive responsible for the management, implementation, and usability of information and computer technologies. </w:t>
      </w:r>
    </w:p>
    <w:p w14:paraId="4F295C6C" w14:textId="77777777" w:rsidR="00554766" w:rsidRPr="008E40D7" w:rsidRDefault="00554766" w:rsidP="00554766">
      <w:r w:rsidRPr="008E40D7">
        <w:rPr>
          <w:b/>
          <w:bCs/>
        </w:rPr>
        <w:t>CIS:</w:t>
      </w:r>
      <w:r w:rsidRPr="008E40D7">
        <w:t xml:space="preserve"> A system dedicated to collecting, storing, manipulating, and making available clinical information important to the delivery of healthcare. Clinical information systems may be limited in scope to a single area (e.g., lab system, ECG management system) or they may be comprehensive and cover virtually all facets of clinical information (e.g., electronic patient; the original discharge summary residing in the chart, with a copy of the report sent to the admitting physician, another copy existing on the transcriptionist’s machine).</w:t>
      </w:r>
    </w:p>
    <w:p w14:paraId="00CB7082" w14:textId="77777777" w:rsidR="00554766" w:rsidRPr="008E40D7" w:rsidRDefault="00554766" w:rsidP="00554766">
      <w:r w:rsidRPr="008E40D7">
        <w:rPr>
          <w:b/>
          <w:bCs/>
        </w:rPr>
        <w:t>CISC:</w:t>
      </w:r>
      <w:r w:rsidRPr="008E40D7">
        <w:t xml:space="preserve"> Computers designed with a full set of computer instructions that were intended to provide needed capabilities in the most efficient way. Later, it was discovered that, by reducing the full set to only the most frequently used instructions, the computer would get more work done in a shorter amount of time for most applications. Since this was called Reduced Instruction Set Computing (RISC), there was a need to have something to call full-set instruction computers, which resulted in the term CISC.</w:t>
      </w:r>
    </w:p>
    <w:p w14:paraId="17A7D377" w14:textId="77777777" w:rsidR="00554766" w:rsidRPr="008E40D7" w:rsidRDefault="00554766" w:rsidP="00554766">
      <w:r w:rsidRPr="008E40D7">
        <w:rPr>
          <w:b/>
          <w:bCs/>
        </w:rPr>
        <w:t>Claim attachment:</w:t>
      </w:r>
      <w:r w:rsidRPr="008E40D7">
        <w:t xml:space="preserve"> Any variety of hardcopy forms or electronic records needed to process a claim, in addition to the claim itself.</w:t>
      </w:r>
    </w:p>
    <w:p w14:paraId="1C684477" w14:textId="77777777" w:rsidR="00554766" w:rsidRPr="008E40D7" w:rsidRDefault="00554766" w:rsidP="00554766">
      <w:r w:rsidRPr="008E40D7">
        <w:rPr>
          <w:b/>
          <w:bCs/>
        </w:rPr>
        <w:t>Claim status category codes:</w:t>
      </w:r>
      <w:r w:rsidRPr="008E40D7">
        <w:t xml:space="preserve"> A national administrative code set that indicates the general category of the status of healthcare claims. This code set is used in the Accredited Standards Committee (ASC) X12 248 claim status notification transaction and is maintained by the healthcare code maintenance committee.</w:t>
      </w:r>
    </w:p>
    <w:p w14:paraId="67174C1A" w14:textId="77777777" w:rsidR="00554766" w:rsidRPr="008E40D7" w:rsidRDefault="00554766" w:rsidP="00554766">
      <w:r w:rsidRPr="008E40D7">
        <w:rPr>
          <w:b/>
          <w:bCs/>
        </w:rPr>
        <w:t>Claim status codes:</w:t>
      </w:r>
      <w:r w:rsidRPr="008E40D7">
        <w:t xml:space="preserve"> A national administrative code set that identifies the status of healthcare claims. This code set is used in the Accredited Standards Committee (ASC) X12 277 claim status notification transaction and is maintained by the healthcare code maintenance committee.</w:t>
      </w:r>
    </w:p>
    <w:p w14:paraId="03CF72DA" w14:textId="77777777" w:rsidR="00554766" w:rsidRPr="008E40D7" w:rsidRDefault="00554766" w:rsidP="00554766">
      <w:r w:rsidRPr="008E40D7">
        <w:rPr>
          <w:b/>
          <w:bCs/>
        </w:rPr>
        <w:t>Client records:</w:t>
      </w:r>
      <w:r w:rsidRPr="008E40D7">
        <w:t xml:space="preserve"> All personal information that has been collected, compiled, or created about clients, which may be maintained in one or more locations and in various forms, reports, or documents; including information that is stored or transmitted by electronic media. </w:t>
      </w:r>
    </w:p>
    <w:p w14:paraId="4875D87B" w14:textId="77777777" w:rsidR="00554766" w:rsidRPr="008E40D7" w:rsidRDefault="00554766" w:rsidP="00554766">
      <w:r w:rsidRPr="008E40D7">
        <w:rPr>
          <w:b/>
          <w:bCs/>
        </w:rPr>
        <w:lastRenderedPageBreak/>
        <w:t>Client registry:</w:t>
      </w:r>
      <w:r w:rsidRPr="008E40D7">
        <w:t xml:space="preserve"> The area where a patient/ person’s information (i.e., name, date of birth, Social Security number, health access number) is securely stored and maintained.</w:t>
      </w:r>
    </w:p>
    <w:p w14:paraId="6BFEC4DE" w14:textId="77777777" w:rsidR="00554766" w:rsidRPr="008E40D7" w:rsidRDefault="00554766" w:rsidP="00554766">
      <w:r w:rsidRPr="008E40D7">
        <w:rPr>
          <w:b/>
          <w:bCs/>
        </w:rPr>
        <w:t>Clinical algorithm:</w:t>
      </w:r>
      <w:r w:rsidRPr="008E40D7">
        <w:t xml:space="preserve"> Flow charts to which a diagnostician or therapist can refer for a decision on how to manage a patient with a specific clinical program.</w:t>
      </w:r>
    </w:p>
    <w:p w14:paraId="27D35EDA" w14:textId="77777777" w:rsidR="00554766" w:rsidRPr="008E40D7" w:rsidRDefault="00554766" w:rsidP="00554766">
      <w:r w:rsidRPr="008E40D7">
        <w:rPr>
          <w:b/>
          <w:bCs/>
        </w:rPr>
        <w:t>Clinical care classification: See CCC.</w:t>
      </w:r>
      <w:r w:rsidRPr="008E40D7">
        <w:t xml:space="preserve"> </w:t>
      </w:r>
    </w:p>
    <w:p w14:paraId="72EAA1BE" w14:textId="77777777" w:rsidR="00554766" w:rsidRPr="008E40D7" w:rsidRDefault="00554766" w:rsidP="00554766">
      <w:r w:rsidRPr="008E40D7">
        <w:rPr>
          <w:b/>
          <w:bCs/>
        </w:rPr>
        <w:t>Clinical data:</w:t>
      </w:r>
      <w:r w:rsidRPr="008E40D7">
        <w:t xml:space="preserve"> All relevant clinical and socioeconomic data disclosed by the patient and others, as well as observations, findings, therapeutic interventions, and prognostic statements, generated by the members of the healthcare team.</w:t>
      </w:r>
    </w:p>
    <w:p w14:paraId="2E4BD9FB" w14:textId="77777777" w:rsidR="00554766" w:rsidRPr="008E40D7" w:rsidRDefault="00554766" w:rsidP="00554766">
      <w:r w:rsidRPr="008E40D7">
        <w:rPr>
          <w:b/>
          <w:bCs/>
        </w:rPr>
        <w:t>Clinical data repository: See CDR.</w:t>
      </w:r>
      <w:r w:rsidRPr="008E40D7">
        <w:t xml:space="preserve"> </w:t>
      </w:r>
    </w:p>
    <w:p w14:paraId="2EF631A6" w14:textId="77777777" w:rsidR="00554766" w:rsidRPr="008E40D7" w:rsidRDefault="00554766" w:rsidP="00554766">
      <w:r w:rsidRPr="008E40D7">
        <w:rPr>
          <w:b/>
          <w:bCs/>
        </w:rPr>
        <w:t>Clinical data warehouse: See CDW.</w:t>
      </w:r>
      <w:r w:rsidRPr="008E40D7">
        <w:t xml:space="preserve"> </w:t>
      </w:r>
    </w:p>
    <w:p w14:paraId="35DB8160" w14:textId="77777777" w:rsidR="00554766" w:rsidRPr="008E40D7" w:rsidRDefault="00554766" w:rsidP="00554766">
      <w:r w:rsidRPr="008E40D7">
        <w:rPr>
          <w:b/>
          <w:bCs/>
        </w:rPr>
        <w:t>Clinical decision support: See CDS.</w:t>
      </w:r>
      <w:r w:rsidRPr="008E40D7">
        <w:t xml:space="preserve"> </w:t>
      </w:r>
    </w:p>
    <w:p w14:paraId="40FF1212" w14:textId="77777777" w:rsidR="00554766" w:rsidRPr="008E40D7" w:rsidRDefault="00554766" w:rsidP="00554766">
      <w:r w:rsidRPr="008E40D7">
        <w:rPr>
          <w:b/>
          <w:bCs/>
        </w:rPr>
        <w:t>Clinical decision support system: See CDSS.</w:t>
      </w:r>
      <w:r w:rsidRPr="008E40D7">
        <w:t xml:space="preserve"> </w:t>
      </w:r>
    </w:p>
    <w:p w14:paraId="14652059" w14:textId="77777777" w:rsidR="00554766" w:rsidRPr="008E40D7" w:rsidRDefault="00554766" w:rsidP="00554766">
      <w:r w:rsidRPr="008E40D7">
        <w:rPr>
          <w:b/>
          <w:bCs/>
        </w:rPr>
        <w:t>Clinical document architecture: See CDA.</w:t>
      </w:r>
      <w:r w:rsidRPr="008E40D7">
        <w:t xml:space="preserve"> </w:t>
      </w:r>
    </w:p>
    <w:p w14:paraId="0696A7B7" w14:textId="77777777" w:rsidR="00554766" w:rsidRPr="008E40D7" w:rsidRDefault="00554766" w:rsidP="00554766">
      <w:r w:rsidRPr="008E40D7">
        <w:rPr>
          <w:b/>
          <w:bCs/>
        </w:rPr>
        <w:t>Clinical documentation system:</w:t>
      </w:r>
      <w:r w:rsidRPr="008E40D7">
        <w:t xml:space="preserve"> An application that allows clinicians to chart treatment, therapy, and/ or health assessment results for a patient. This application provides the flow sheets and care plan documentation for a patient’s course of therapy.</w:t>
      </w:r>
    </w:p>
    <w:p w14:paraId="5CACBF7E" w14:textId="77777777" w:rsidR="00554766" w:rsidRPr="008E40D7" w:rsidRDefault="00554766" w:rsidP="00554766">
      <w:r w:rsidRPr="008E40D7">
        <w:rPr>
          <w:b/>
          <w:bCs/>
        </w:rPr>
        <w:t>Clinical informaticist:</w:t>
      </w:r>
      <w:r w:rsidRPr="008E40D7">
        <w:t xml:space="preserve"> A person who evaluates clinical data, information systems, and technology relative to improving patient safety, clinical outcomes, and protocols and guidelines for clinical services. The functions are usually performed by people with clinical degrees. 10 Also known as clinical informatician. </w:t>
      </w:r>
    </w:p>
    <w:p w14:paraId="6A3B1E76" w14:textId="77777777" w:rsidR="00554766" w:rsidRPr="008E40D7" w:rsidRDefault="00554766" w:rsidP="00554766">
      <w:r w:rsidRPr="008E40D7">
        <w:rPr>
          <w:b/>
          <w:bCs/>
        </w:rPr>
        <w:t>Clinical informatics:</w:t>
      </w:r>
      <w:r w:rsidRPr="008E40D7">
        <w:t xml:space="preserve"> 1. Promotes the understanding, integration, and application of information technology in healthcare settings to ensure adequate and qualified support of clinician objectives and industry best practices. 2. The application of informatics and information technology to deliver healthcare services. Clinical informatics is concerned with information use in healthcare by clinicians. It includes a wide range of topics ranging from clinical decision support to visual images (e.g., radiological, pathological, dermatological, ophthalmological, etc.); from clinical documentation to provider order entry systems; and from system design to system implementation, adoption, and optimization issues. </w:t>
      </w:r>
    </w:p>
    <w:p w14:paraId="790C7EF6" w14:textId="77777777" w:rsidR="00554766" w:rsidRPr="008E40D7" w:rsidRDefault="00554766" w:rsidP="00554766">
      <w:r w:rsidRPr="008E40D7">
        <w:rPr>
          <w:b/>
          <w:bCs/>
        </w:rPr>
        <w:t>Clinical laboratory information system: See LIS.</w:t>
      </w:r>
      <w:r w:rsidRPr="008E40D7">
        <w:t xml:space="preserve"> </w:t>
      </w:r>
    </w:p>
    <w:p w14:paraId="6F6FAB5C" w14:textId="77777777" w:rsidR="00554766" w:rsidRPr="008E40D7" w:rsidRDefault="00554766" w:rsidP="00554766">
      <w:r w:rsidRPr="008E40D7">
        <w:rPr>
          <w:b/>
          <w:bCs/>
        </w:rPr>
        <w:t>Clinical observation:</w:t>
      </w:r>
      <w:r w:rsidRPr="008E40D7">
        <w:t xml:space="preserve"> Information compiled by doctors, nurses, or other healthcare providers that documents the conditions they encounter, treatments provided and outcomes of those treatments.</w:t>
      </w:r>
    </w:p>
    <w:p w14:paraId="2A0DDC56" w14:textId="77777777" w:rsidR="00554766" w:rsidRPr="008E40D7" w:rsidRDefault="00554766" w:rsidP="00554766">
      <w:r w:rsidRPr="008E40D7">
        <w:rPr>
          <w:b/>
          <w:bCs/>
        </w:rPr>
        <w:t>Clinical observation access service: See COAS.</w:t>
      </w:r>
      <w:r w:rsidRPr="008E40D7">
        <w:t xml:space="preserve"> </w:t>
      </w:r>
    </w:p>
    <w:p w14:paraId="70CAA914" w14:textId="77777777" w:rsidR="00554766" w:rsidRPr="008E40D7" w:rsidRDefault="00554766" w:rsidP="00554766">
      <w:r w:rsidRPr="008E40D7">
        <w:rPr>
          <w:b/>
          <w:bCs/>
        </w:rPr>
        <w:t>Clinical pathway:</w:t>
      </w:r>
      <w:r w:rsidRPr="008E40D7">
        <w:t xml:space="preserve"> A patient care management tool that organizes, sequences, and times the major interventions of nursing staff, physicians, and other departments for a particular case type, subset, or condition.</w:t>
      </w:r>
    </w:p>
    <w:p w14:paraId="29C55C4D" w14:textId="77777777" w:rsidR="00554766" w:rsidRPr="008E40D7" w:rsidRDefault="00554766" w:rsidP="00554766">
      <w:r w:rsidRPr="008E40D7">
        <w:rPr>
          <w:b/>
          <w:bCs/>
        </w:rPr>
        <w:t>Clinical performance measure:</w:t>
      </w:r>
      <w:r w:rsidRPr="008E40D7">
        <w:t xml:space="preserve"> A method or instrument to estimate or monitor the extent to which the actions of a healthcare practitioner or provider conform to practice guidelines, medical review criteria, or standards of quality.</w:t>
      </w:r>
    </w:p>
    <w:p w14:paraId="1372CF84" w14:textId="77777777" w:rsidR="00554766" w:rsidRPr="008E40D7" w:rsidRDefault="00554766" w:rsidP="00554766">
      <w:r w:rsidRPr="008E40D7">
        <w:rPr>
          <w:b/>
          <w:bCs/>
        </w:rPr>
        <w:lastRenderedPageBreak/>
        <w:t>Clinical practice guidelines:</w:t>
      </w:r>
      <w:r w:rsidRPr="008E40D7">
        <w:t xml:space="preserve"> A set of systematically developed statements, usually based on scientific evidence, to assist practitioners and patient decision-making about appropriate healthcare for specific clinical circumstances.</w:t>
      </w:r>
    </w:p>
    <w:p w14:paraId="368FB0C1" w14:textId="77777777" w:rsidR="00554766" w:rsidRPr="008E40D7" w:rsidRDefault="00554766" w:rsidP="00554766">
      <w:r w:rsidRPr="008E40D7">
        <w:rPr>
          <w:b/>
          <w:bCs/>
        </w:rPr>
        <w:t>Clinical protocol:</w:t>
      </w:r>
      <w:r w:rsidRPr="008E40D7">
        <w:t xml:space="preserve"> A set of rules defining a standardized treatment program or behavior in certain circumstances.</w:t>
      </w:r>
    </w:p>
    <w:p w14:paraId="417C9FA0" w14:textId="77777777" w:rsidR="00554766" w:rsidRPr="008E40D7" w:rsidRDefault="00554766" w:rsidP="00554766">
      <w:r w:rsidRPr="008E40D7">
        <w:rPr>
          <w:b/>
          <w:bCs/>
        </w:rPr>
        <w:t>Clinical Quality Language: See CQL.</w:t>
      </w:r>
      <w:r w:rsidRPr="008E40D7">
        <w:t xml:space="preserve"> </w:t>
      </w:r>
    </w:p>
    <w:p w14:paraId="650489DA" w14:textId="77777777" w:rsidR="00554766" w:rsidRPr="008E40D7" w:rsidRDefault="00554766" w:rsidP="00554766">
      <w:r w:rsidRPr="008E40D7">
        <w:rPr>
          <w:b/>
          <w:bCs/>
        </w:rPr>
        <w:t>Clinical quality measures: See CQM.</w:t>
      </w:r>
      <w:r w:rsidRPr="008E40D7">
        <w:t xml:space="preserve"> </w:t>
      </w:r>
    </w:p>
    <w:p w14:paraId="7A294A08" w14:textId="77777777" w:rsidR="00554766" w:rsidRPr="008E40D7" w:rsidRDefault="00554766" w:rsidP="00554766">
      <w:r w:rsidRPr="008E40D7">
        <w:rPr>
          <w:b/>
          <w:bCs/>
        </w:rPr>
        <w:t>Clinical record: See EHR.</w:t>
      </w:r>
      <w:r w:rsidRPr="008E40D7">
        <w:t xml:space="preserve"> </w:t>
      </w:r>
    </w:p>
    <w:p w14:paraId="1D0A0CF2" w14:textId="77777777" w:rsidR="00554766" w:rsidRPr="008E40D7" w:rsidRDefault="00554766" w:rsidP="00554766">
      <w:r w:rsidRPr="008E40D7">
        <w:rPr>
          <w:b/>
          <w:bCs/>
        </w:rPr>
        <w:t>CMET:</w:t>
      </w:r>
      <w:r w:rsidRPr="008E40D7">
        <w:t xml:space="preserve"> Common, reusable, standardized model fragments produced by a particular work group within HL7 that are intended to be building blocks that domains can use or include in their design. The use of CMETs can reduce the effort to produce a domain-specific design while maintaining similar content across several domains.</w:t>
      </w:r>
    </w:p>
    <w:p w14:paraId="259F5318" w14:textId="77777777" w:rsidR="00554766" w:rsidRPr="008E40D7" w:rsidRDefault="00554766" w:rsidP="00554766">
      <w:r w:rsidRPr="008E40D7">
        <w:rPr>
          <w:b/>
          <w:bCs/>
        </w:rPr>
        <w:t>CMIO:</w:t>
      </w:r>
      <w:r w:rsidRPr="008E40D7">
        <w:t xml:space="preserve"> A person that provides overall leadership in the ongoing development, implementation, advancement, and optimization of electronic information systems that impact patient care. Works in partnership with the organization’s IT leadership to translate clinician requirements into specifications for clinical and research systems.</w:t>
      </w:r>
    </w:p>
    <w:p w14:paraId="6C437584" w14:textId="77777777" w:rsidR="00554766" w:rsidRPr="008E40D7" w:rsidRDefault="00554766" w:rsidP="00554766">
      <w:pPr>
        <w:rPr>
          <w:b/>
          <w:bCs/>
        </w:rPr>
      </w:pPr>
      <w:r w:rsidRPr="008E40D7">
        <w:rPr>
          <w:b/>
          <w:bCs/>
        </w:rPr>
        <w:t>CMO:</w:t>
      </w:r>
      <w:r w:rsidRPr="008E40D7">
        <w:t xml:space="preserve"> Senior official designated as the head of medical services. They link aspects of utilization, quality and safety, credentialing, and physician practice evaluations. </w:t>
      </w:r>
    </w:p>
    <w:p w14:paraId="730032D3" w14:textId="77777777" w:rsidR="00554766" w:rsidRPr="008E40D7" w:rsidRDefault="00554766" w:rsidP="00554766">
      <w:pPr>
        <w:rPr>
          <w:b/>
          <w:bCs/>
        </w:rPr>
      </w:pPr>
      <w:r w:rsidRPr="008E40D7">
        <w:rPr>
          <w:b/>
          <w:bCs/>
        </w:rPr>
        <w:t>CNIO:</w:t>
      </w:r>
      <w:r w:rsidRPr="008E40D7">
        <w:t xml:space="preserve"> Leads the strategy, development, and implementation of information technology to support nursing, nursing practice, and clinical applications, collaborating with the chief nursing officer on the clinical and administration decision-making process.</w:t>
      </w:r>
    </w:p>
    <w:p w14:paraId="69AABBD1" w14:textId="77777777" w:rsidR="00554766" w:rsidRPr="008E40D7" w:rsidRDefault="00554766" w:rsidP="00554766">
      <w:pPr>
        <w:rPr>
          <w:b/>
          <w:bCs/>
        </w:rPr>
      </w:pPr>
      <w:r w:rsidRPr="008E40D7">
        <w:rPr>
          <w:b/>
          <w:bCs/>
        </w:rPr>
        <w:t>COAS:</w:t>
      </w:r>
      <w:r w:rsidRPr="008E40D7">
        <w:t xml:space="preserve"> Standardizes access to clinical observations in multiple formats, including numerical data stored by instruments, or entered from observations.</w:t>
      </w:r>
    </w:p>
    <w:p w14:paraId="55F421CF" w14:textId="77777777" w:rsidR="00554766" w:rsidRPr="008E40D7" w:rsidRDefault="00554766" w:rsidP="00554766">
      <w:pPr>
        <w:rPr>
          <w:b/>
          <w:bCs/>
        </w:rPr>
      </w:pPr>
      <w:r w:rsidRPr="008E40D7">
        <w:rPr>
          <w:b/>
          <w:bCs/>
        </w:rPr>
        <w:t>COB:</w:t>
      </w:r>
      <w:r w:rsidRPr="008E40D7">
        <w:t xml:space="preserve"> 1. The process by which a payer handles claims that may involve other insurance companies (i.e., situations in which an insured individual is covered by more than one insurance plan). 2. Process of determining which health plan or insurance policy will pay first and/ or determining the payment obligations of each health plan, medical insurance policy, or third-party resource when two or more health plans, insurance policies, or third-party resources cover the same benefits.</w:t>
      </w:r>
    </w:p>
    <w:p w14:paraId="11C1D6B9" w14:textId="77777777" w:rsidR="00554766" w:rsidRPr="008E40D7" w:rsidRDefault="00554766" w:rsidP="00554766">
      <w:pPr>
        <w:rPr>
          <w:b/>
          <w:bCs/>
        </w:rPr>
      </w:pPr>
      <w:r w:rsidRPr="008E40D7">
        <w:rPr>
          <w:b/>
          <w:bCs/>
        </w:rPr>
        <w:t>Code:</w:t>
      </w:r>
      <w:r w:rsidRPr="008E40D7">
        <w:t xml:space="preserve"> 1. Concept identifier that is unique within a coding system. 2. A representation assigned to a term so that the term may more readily be electronically processed. </w:t>
      </w:r>
    </w:p>
    <w:p w14:paraId="5457267C" w14:textId="77777777" w:rsidR="00554766" w:rsidRPr="008E40D7" w:rsidRDefault="00554766" w:rsidP="00554766">
      <w:pPr>
        <w:rPr>
          <w:b/>
          <w:bCs/>
        </w:rPr>
      </w:pPr>
      <w:r w:rsidRPr="008E40D7">
        <w:rPr>
          <w:b/>
          <w:bCs/>
        </w:rPr>
        <w:t>Code 128:</w:t>
      </w:r>
      <w:r w:rsidRPr="008E40D7">
        <w:t xml:space="preserve"> A one-dimensional bar code symbology, using four different bar widths, used in blood banking and other healthcare and non-healthcare applications.</w:t>
      </w:r>
    </w:p>
    <w:p w14:paraId="2E6C547D" w14:textId="77777777" w:rsidR="00554766" w:rsidRPr="008E40D7" w:rsidRDefault="00554766" w:rsidP="00554766">
      <w:pPr>
        <w:rPr>
          <w:b/>
          <w:bCs/>
        </w:rPr>
      </w:pPr>
      <w:r w:rsidRPr="008E40D7">
        <w:rPr>
          <w:b/>
          <w:bCs/>
        </w:rPr>
        <w:t>Code meaning:</w:t>
      </w:r>
      <w:r w:rsidRPr="008E40D7">
        <w:t xml:space="preserve"> Element within a coded set.</w:t>
      </w:r>
    </w:p>
    <w:p w14:paraId="0CF21967" w14:textId="77777777" w:rsidR="00554766" w:rsidRPr="008E40D7" w:rsidRDefault="00554766" w:rsidP="00554766">
      <w:pPr>
        <w:rPr>
          <w:b/>
          <w:bCs/>
        </w:rPr>
      </w:pPr>
      <w:r w:rsidRPr="008E40D7">
        <w:rPr>
          <w:b/>
          <w:bCs/>
        </w:rPr>
        <w:t>Code set:</w:t>
      </w:r>
      <w:r w:rsidRPr="008E40D7">
        <w:t xml:space="preserve"> 1. A set of elements which is mapped onto another set according to a coding scheme. 2. Clinical or medical code sets identify medical conditions, and the procedures, services, equipment, and supplies used to deal with them. Nonclinical or nonmedical or administrative code sets identify, or characterize, entities and events in a manner that facilitates an administrative process. </w:t>
      </w:r>
    </w:p>
    <w:p w14:paraId="3EC53DAA" w14:textId="77777777" w:rsidR="00554766" w:rsidRPr="008E40D7" w:rsidRDefault="00554766" w:rsidP="00554766">
      <w:pPr>
        <w:rPr>
          <w:b/>
          <w:bCs/>
        </w:rPr>
      </w:pPr>
      <w:r w:rsidRPr="008E40D7">
        <w:rPr>
          <w:b/>
          <w:bCs/>
        </w:rPr>
        <w:lastRenderedPageBreak/>
        <w:t>Code set maintaining organization:</w:t>
      </w:r>
      <w:r w:rsidRPr="008E40D7">
        <w:t xml:space="preserve"> Under HIPAA, this is an organization that creates and maintains the code sets adopted by the HHS Secretary for use in the transactions for which standards are adopted. Code value: Result of applying a coding scheme to a code meaning. </w:t>
      </w:r>
    </w:p>
    <w:p w14:paraId="2FDB73E8" w14:textId="77777777" w:rsidR="00554766" w:rsidRPr="008E40D7" w:rsidRDefault="00554766" w:rsidP="00554766">
      <w:pPr>
        <w:rPr>
          <w:b/>
          <w:bCs/>
        </w:rPr>
      </w:pPr>
      <w:r w:rsidRPr="008E40D7">
        <w:rPr>
          <w:b/>
          <w:bCs/>
        </w:rPr>
        <w:t xml:space="preserve">Collect and communicate audit trails: </w:t>
      </w:r>
      <w:r w:rsidRPr="008E40D7">
        <w:t>Means to define and identify security-relevant events and the data to be collected and communicated, as determined by policy, regulation, or risk analysis. 20 Collect/ collection: The assembling of information through interviews, forms, reports, or other information sources.</w:t>
      </w:r>
    </w:p>
    <w:p w14:paraId="10FA5A42" w14:textId="77777777" w:rsidR="00554766" w:rsidRPr="008E40D7" w:rsidRDefault="00554766" w:rsidP="00554766">
      <w:pPr>
        <w:rPr>
          <w:b/>
          <w:bCs/>
        </w:rPr>
      </w:pPr>
      <w:r w:rsidRPr="008E40D7">
        <w:rPr>
          <w:b/>
          <w:bCs/>
        </w:rPr>
        <w:t>Community health information network: See CHIN.</w:t>
      </w:r>
    </w:p>
    <w:p w14:paraId="6F655AAF" w14:textId="77777777" w:rsidR="00554766" w:rsidRPr="008E40D7" w:rsidRDefault="00554766" w:rsidP="00554766">
      <w:pPr>
        <w:rPr>
          <w:b/>
          <w:bCs/>
        </w:rPr>
      </w:pPr>
      <w:r w:rsidRPr="008E40D7">
        <w:rPr>
          <w:b/>
          <w:bCs/>
        </w:rPr>
        <w:t>Compliance date:</w:t>
      </w:r>
      <w:r w:rsidRPr="008E40D7">
        <w:t xml:space="preserve"> Under the HIPAA, this is the date by which a covered entity must comply with a standard, an implementation specification, or a modification. This is usually 24 months after the effective date of the associated final rule for most entities; 36 months for small health plans. For future changes in the standards, the compliance date would be at least 180 days after the effective date but can be longer for small health plans or for complex changes. </w:t>
      </w:r>
    </w:p>
    <w:p w14:paraId="1E54DB12" w14:textId="77777777" w:rsidR="00554766" w:rsidRPr="008E40D7" w:rsidRDefault="00554766" w:rsidP="00554766">
      <w:pPr>
        <w:rPr>
          <w:b/>
          <w:bCs/>
        </w:rPr>
      </w:pPr>
      <w:r w:rsidRPr="008E40D7">
        <w:rPr>
          <w:b/>
          <w:bCs/>
        </w:rPr>
        <w:t xml:space="preserve">Comprehensive Primary Care Initiative: See CPC. </w:t>
      </w:r>
    </w:p>
    <w:p w14:paraId="3864FFCE" w14:textId="77777777" w:rsidR="00554766" w:rsidRPr="008E40D7" w:rsidRDefault="00554766" w:rsidP="00554766">
      <w:pPr>
        <w:rPr>
          <w:b/>
          <w:bCs/>
        </w:rPr>
      </w:pPr>
      <w:r w:rsidRPr="008E40D7">
        <w:rPr>
          <w:b/>
          <w:bCs/>
        </w:rPr>
        <w:t>Comprehensive Primary Care Plus Initiative: See CPC +.</w:t>
      </w:r>
    </w:p>
    <w:p w14:paraId="15B65981" w14:textId="77777777" w:rsidR="00554766" w:rsidRPr="008E40D7" w:rsidRDefault="00554766" w:rsidP="00554766">
      <w:pPr>
        <w:rPr>
          <w:b/>
          <w:bCs/>
        </w:rPr>
      </w:pPr>
      <w:r w:rsidRPr="008E40D7">
        <w:rPr>
          <w:b/>
          <w:bCs/>
        </w:rPr>
        <w:t xml:space="preserve">Computerized axial tomography: See CAT. </w:t>
      </w:r>
    </w:p>
    <w:p w14:paraId="0F947146" w14:textId="77777777" w:rsidR="00554766" w:rsidRPr="008E40D7" w:rsidRDefault="00554766" w:rsidP="00554766">
      <w:pPr>
        <w:rPr>
          <w:b/>
          <w:bCs/>
        </w:rPr>
      </w:pPr>
      <w:r w:rsidRPr="008E40D7">
        <w:rPr>
          <w:b/>
          <w:bCs/>
        </w:rPr>
        <w:t>Computerized practitioner order entry: See CPOE.</w:t>
      </w:r>
    </w:p>
    <w:p w14:paraId="4CCA41E0" w14:textId="77777777" w:rsidR="00554766" w:rsidRPr="008E40D7" w:rsidRDefault="00554766" w:rsidP="00554766">
      <w:pPr>
        <w:rPr>
          <w:b/>
          <w:bCs/>
        </w:rPr>
      </w:pPr>
      <w:r w:rsidRPr="008E40D7">
        <w:rPr>
          <w:b/>
          <w:bCs/>
        </w:rPr>
        <w:t>Concept</w:t>
      </w:r>
      <w:r w:rsidRPr="008E40D7">
        <w:t>: 1. An abstraction or a general notation that may serve as a unit of thought or a theory. In terminology work, the distinction is made between a concept and the terms that reference the concept. Where the concept is identified as abstract from the language and the term is a symbol that is part of the language. 236 2. A clinical idea to which a unique concept has been assigned. Each concept is represented by a row in the concepts table. Concept equivalence occurs when a post-coordinated expression has the same meaning as a pre-coordinated concept or another post-coordinated expression.</w:t>
      </w:r>
    </w:p>
    <w:p w14:paraId="064E181A" w14:textId="77777777" w:rsidR="00554766" w:rsidRPr="008E40D7" w:rsidRDefault="00554766" w:rsidP="00554766">
      <w:pPr>
        <w:rPr>
          <w:b/>
          <w:bCs/>
        </w:rPr>
      </w:pPr>
      <w:r w:rsidRPr="008E40D7">
        <w:rPr>
          <w:b/>
          <w:bCs/>
        </w:rPr>
        <w:t xml:space="preserve">Concept harmonization: </w:t>
      </w:r>
      <w:r w:rsidRPr="008E40D7">
        <w:t xml:space="preserve">Activity for reducing or eliminating minor differences between two or more concepts that are closely related to each other. 236 Note: Concept harmonization is an integral part of standardization. </w:t>
      </w:r>
    </w:p>
    <w:p w14:paraId="7CFF5C3B" w14:textId="77777777" w:rsidR="00554766" w:rsidRPr="008E40D7" w:rsidRDefault="00554766" w:rsidP="00554766">
      <w:r w:rsidRPr="008E40D7">
        <w:rPr>
          <w:b/>
          <w:bCs/>
        </w:rPr>
        <w:t>Concept identifier:</w:t>
      </w:r>
      <w:r w:rsidRPr="008E40D7">
        <w:t xml:space="preserve"> Concept name, code, or symbol, which uniquely identifies a concept.</w:t>
      </w:r>
    </w:p>
    <w:p w14:paraId="6B824BE0" w14:textId="77777777" w:rsidR="00554766" w:rsidRPr="008E40D7" w:rsidRDefault="00554766" w:rsidP="00554766">
      <w:pPr>
        <w:rPr>
          <w:b/>
          <w:bCs/>
        </w:rPr>
      </w:pPr>
      <w:r w:rsidRPr="008E40D7">
        <w:rPr>
          <w:b/>
          <w:bCs/>
        </w:rPr>
        <w:t>Concept status:</w:t>
      </w:r>
      <w:r w:rsidRPr="008E40D7">
        <w:t xml:space="preserve"> A field in the concepts table that specifies whether a concept is in current use. Values include “current,” “duplicate,” “erroneous,” “ambiguous,” and “limited.”</w:t>
      </w:r>
    </w:p>
    <w:p w14:paraId="00A5C7BD" w14:textId="77777777" w:rsidR="00554766" w:rsidRPr="008E40D7" w:rsidRDefault="00554766" w:rsidP="00554766">
      <w:pPr>
        <w:rPr>
          <w:b/>
          <w:bCs/>
        </w:rPr>
      </w:pPr>
      <w:r w:rsidRPr="008E40D7">
        <w:rPr>
          <w:b/>
          <w:bCs/>
        </w:rPr>
        <w:t xml:space="preserve">Concept unique identifier: See CUI. </w:t>
      </w:r>
    </w:p>
    <w:p w14:paraId="72EC5EC5" w14:textId="77777777" w:rsidR="00554766" w:rsidRPr="008E40D7" w:rsidRDefault="00554766" w:rsidP="00554766">
      <w:pPr>
        <w:rPr>
          <w:b/>
          <w:bCs/>
        </w:rPr>
      </w:pPr>
      <w:r w:rsidRPr="008E40D7">
        <w:rPr>
          <w:b/>
          <w:bCs/>
        </w:rPr>
        <w:t>Concepts table:</w:t>
      </w:r>
      <w:r w:rsidRPr="008E40D7">
        <w:t xml:space="preserve"> A data table consisting of rows, each of which represents a concept.</w:t>
      </w:r>
    </w:p>
    <w:p w14:paraId="70FCA5D9" w14:textId="77777777" w:rsidR="00554766" w:rsidRPr="008E40D7" w:rsidRDefault="00554766" w:rsidP="00554766">
      <w:pPr>
        <w:rPr>
          <w:b/>
          <w:bCs/>
        </w:rPr>
      </w:pPr>
      <w:r w:rsidRPr="008E40D7">
        <w:rPr>
          <w:b/>
          <w:bCs/>
        </w:rPr>
        <w:t>Concurrent versioning system: See CVS.</w:t>
      </w:r>
      <w:r w:rsidRPr="008E40D7">
        <w:t xml:space="preserve"> </w:t>
      </w:r>
    </w:p>
    <w:p w14:paraId="27736BFF" w14:textId="77777777" w:rsidR="00554766" w:rsidRPr="008E40D7" w:rsidRDefault="00554766" w:rsidP="00554766">
      <w:r w:rsidRPr="008E40D7">
        <w:rPr>
          <w:b/>
          <w:bCs/>
        </w:rPr>
        <w:t>Confidentiality:</w:t>
      </w:r>
      <w:r w:rsidRPr="008E40D7">
        <w:t xml:space="preserve"> 1. Obligation of an entity that receives identifiable information about an individual as part of providing a service to that individual to protect that data or that individual to protect that data or information; including not disclosing the identifiable information to unauthorized persons, or through unauthorized processes. 2. A property by which information relating to an entity or party is not made available or disclosed to unauthorized individuals, entities, or processes.</w:t>
      </w:r>
    </w:p>
    <w:p w14:paraId="1202DA59" w14:textId="77777777" w:rsidR="00554766" w:rsidRPr="008E40D7" w:rsidRDefault="00554766" w:rsidP="00554766">
      <w:pPr>
        <w:rPr>
          <w:b/>
          <w:bCs/>
        </w:rPr>
      </w:pPr>
      <w:r w:rsidRPr="008E40D7">
        <w:rPr>
          <w:b/>
          <w:bCs/>
        </w:rPr>
        <w:lastRenderedPageBreak/>
        <w:t xml:space="preserve">Consensus standards: </w:t>
      </w:r>
      <w:r w:rsidRPr="008E40D7">
        <w:t>These are standards developed or adopted by consensus standards bodies, both domestic and international. Such work and the resultant standards are usually voluntary.</w:t>
      </w:r>
    </w:p>
    <w:p w14:paraId="127F5177" w14:textId="77777777" w:rsidR="00554766" w:rsidRPr="008E40D7" w:rsidRDefault="00554766" w:rsidP="00554766">
      <w:pPr>
        <w:rPr>
          <w:b/>
          <w:bCs/>
        </w:rPr>
      </w:pPr>
      <w:r w:rsidRPr="008E40D7">
        <w:rPr>
          <w:b/>
          <w:bCs/>
        </w:rPr>
        <w:t xml:space="preserve">Consent: </w:t>
      </w:r>
      <w:r w:rsidRPr="008E40D7">
        <w:t>Under the HIPAA Privacy Rule, consent is made by an individual for the covered entity to use or disclose identifiable health information for treatment, payment, and healthcare operations purposes only. This is different from consent for treatment, which many providers use, and which should not be confused with the consent for use or disclosure of identifiable health information. Consent for use and/ or disclosure of identifiable health information is optional under the HIPAA Privacy Rule, although it may be required by state law, and may be combined with consent for treatment unless prohibited by other law.</w:t>
      </w:r>
    </w:p>
    <w:p w14:paraId="3965007F" w14:textId="77777777" w:rsidR="00554766" w:rsidRPr="008E40D7" w:rsidRDefault="00554766" w:rsidP="00554766">
      <w:pPr>
        <w:rPr>
          <w:b/>
          <w:bCs/>
        </w:rPr>
      </w:pPr>
      <w:r w:rsidRPr="008E40D7">
        <w:rPr>
          <w:b/>
          <w:bCs/>
        </w:rPr>
        <w:t>Consent directive:</w:t>
      </w:r>
      <w:r w:rsidRPr="008E40D7">
        <w:t xml:space="preserve"> The record of a healthcare consumer’s privacy policy that grants or withholds consent for: one or more principals (identified entity or role); performing one or more operations (e.g., collect, access, use, disclose, amend, or delete); purposes, such as treatment, payment, operations, research, public health, quality measures, health status evaluation by third parties, or marketing; certain conditions (e.g., when unconscious); specified time period (e.g., effective and expiry dates); and certain context (e.g., in an emergency).</w:t>
      </w:r>
    </w:p>
    <w:p w14:paraId="72D0DFCD" w14:textId="77777777" w:rsidR="00554766" w:rsidRPr="008E40D7" w:rsidRDefault="00554766" w:rsidP="00554766">
      <w:pPr>
        <w:rPr>
          <w:b/>
          <w:bCs/>
        </w:rPr>
      </w:pPr>
      <w:r w:rsidRPr="008E40D7">
        <w:rPr>
          <w:b/>
          <w:bCs/>
        </w:rPr>
        <w:t>Consenter:</w:t>
      </w:r>
      <w:r w:rsidRPr="008E40D7">
        <w:t xml:space="preserve"> An author of a consent directive; and may be the healthcare consumer or patient, a delegate of the healthcare consumer (e.g., a representative with healthcare power of attorney), or a provider with legal authority to either override a healthcare consumer’s consent directive or create a directive that prevents a patient’s access to protected health information (PHI) until the provider has had an opportunity to review the PHI with the patient.</w:t>
      </w:r>
    </w:p>
    <w:p w14:paraId="5226A93E" w14:textId="77777777" w:rsidR="00554766" w:rsidRPr="008E40D7" w:rsidRDefault="00554766" w:rsidP="00554766">
      <w:pPr>
        <w:rPr>
          <w:b/>
          <w:bCs/>
        </w:rPr>
      </w:pPr>
      <w:r w:rsidRPr="008E40D7">
        <w:rPr>
          <w:b/>
          <w:bCs/>
        </w:rPr>
        <w:t>Controlled medical vocabulary:</w:t>
      </w:r>
      <w:r w:rsidRPr="008E40D7">
        <w:t xml:space="preserve"> An approved list of terms coded in a fashion that facilitates the use of the computer. Controlled vocabularies are essential if clinical applications are to function as intended. Widely used systems include the American College of Radiology (ACR) Code, Current Procedural Terminology (CPT), Diagnostic and Statistical Manual of Mental Disorders (DSM-IV), and the International Classification of Diseases, Ninth Revision (ICD-9).</w:t>
      </w:r>
    </w:p>
    <w:p w14:paraId="30378D69" w14:textId="77777777" w:rsidR="00554766" w:rsidRPr="008E40D7" w:rsidRDefault="00554766" w:rsidP="00554766">
      <w:pPr>
        <w:rPr>
          <w:b/>
          <w:bCs/>
        </w:rPr>
      </w:pPr>
      <w:r w:rsidRPr="008E40D7">
        <w:rPr>
          <w:b/>
          <w:bCs/>
        </w:rPr>
        <w:t>Countermeasure response administration: See CRA.</w:t>
      </w:r>
      <w:r w:rsidRPr="008E40D7">
        <w:t xml:space="preserve"> </w:t>
      </w:r>
    </w:p>
    <w:p w14:paraId="5E38BF79" w14:textId="77777777" w:rsidR="00554766" w:rsidRPr="008E40D7" w:rsidRDefault="00554766" w:rsidP="00554766">
      <w:pPr>
        <w:rPr>
          <w:b/>
          <w:bCs/>
        </w:rPr>
      </w:pPr>
      <w:r w:rsidRPr="008E40D7">
        <w:rPr>
          <w:b/>
          <w:bCs/>
        </w:rPr>
        <w:t>Covered entity:</w:t>
      </w:r>
      <w:r w:rsidRPr="008E40D7">
        <w:t xml:space="preserve"> Health plans, healthcare clearinghouses, and healthcare providers who transmit any health information in electronic form, in connection with a transaction that is subject to HIPAA requirements, as those terms are defined and used in the HIPAA regulations, 45 CFR Parts 160 and 164.</w:t>
      </w:r>
    </w:p>
    <w:p w14:paraId="421665FD" w14:textId="77777777" w:rsidR="00554766" w:rsidRPr="008E40D7" w:rsidRDefault="00554766" w:rsidP="00554766">
      <w:pPr>
        <w:rPr>
          <w:b/>
          <w:bCs/>
        </w:rPr>
      </w:pPr>
      <w:r w:rsidRPr="008E40D7">
        <w:rPr>
          <w:b/>
          <w:bCs/>
        </w:rPr>
        <w:t>Covered function:</w:t>
      </w:r>
      <w:r w:rsidRPr="008E40D7">
        <w:t xml:space="preserve"> Functions that make an entity a health plan, a healthcare provider, or a healthcare clearing house.</w:t>
      </w:r>
    </w:p>
    <w:p w14:paraId="70537D5D" w14:textId="77777777" w:rsidR="00554766" w:rsidRPr="008E40D7" w:rsidRDefault="00554766" w:rsidP="00554766">
      <w:pPr>
        <w:rPr>
          <w:b/>
          <w:bCs/>
        </w:rPr>
      </w:pPr>
      <w:r w:rsidRPr="008E40D7">
        <w:rPr>
          <w:b/>
          <w:bCs/>
        </w:rPr>
        <w:t>CPC:</w:t>
      </w:r>
      <w:r w:rsidRPr="008E40D7">
        <w:t xml:space="preserve"> A four-year multi-payer Centers for Medicare and Medicaid Services (CMS) initiative designed to strengthen primary care. CMS collaborates with commercial and State health insurance plans in U.S. regions to offer population-based care management fees and shared savings opportunities to participating primary care practices to support the provision of a core set of five “Comprehensive” primary care functions. These five functions are: (1) Risk-stratified Care Management; (2) Access and Continuity; (3) Planned Care for Chronic Conditions and Preventive Care; (4) Patient and Caregiver Engagement; (5) Coordination of Care across the Medical Neighborhood. CPC serves as the foundation for Comprehensive Primary Care Plus (CPC +). See CPC +.</w:t>
      </w:r>
    </w:p>
    <w:p w14:paraId="4DFD4C8D" w14:textId="77777777" w:rsidR="00554766" w:rsidRPr="008E40D7" w:rsidRDefault="00554766" w:rsidP="00554766">
      <w:pPr>
        <w:rPr>
          <w:b/>
          <w:bCs/>
        </w:rPr>
      </w:pPr>
      <w:r w:rsidRPr="008E40D7">
        <w:rPr>
          <w:b/>
          <w:bCs/>
        </w:rPr>
        <w:t>CPC +:</w:t>
      </w:r>
      <w:r w:rsidRPr="008E40D7">
        <w:t xml:space="preserve"> A five-year advanced primary care medical home model launched in January 2017. CPC + integrates many lessons learned from CPC, including insights on practice readiness, the progression of care delivery redesign, actionable performance-based incentives, necessary health information technology, and claims data sharing with practices. See CPC. </w:t>
      </w:r>
    </w:p>
    <w:p w14:paraId="096E8921" w14:textId="77777777" w:rsidR="00554766" w:rsidRPr="008E40D7" w:rsidRDefault="00554766" w:rsidP="00554766">
      <w:pPr>
        <w:rPr>
          <w:b/>
          <w:bCs/>
        </w:rPr>
      </w:pPr>
      <w:r w:rsidRPr="008E40D7">
        <w:rPr>
          <w:b/>
          <w:bCs/>
        </w:rPr>
        <w:lastRenderedPageBreak/>
        <w:t>CPOE:</w:t>
      </w:r>
      <w:r w:rsidRPr="008E40D7">
        <w:t xml:space="preserve"> 1. An order entry application specifically designed to assist practitioners in creating and managing medical orders for patient services and medications. This application has special electronic signature, workflow, and rules engine functions that reduce or eliminate medical errors associated with practitioner ordering processes. 2. A computer application that accepts the provider’s orders for diagnostic and treatment services electronically, instead of the clinician recording them on an order sheet or prescription pad. Also known as computerized physician order entry, computerized patient order entry, and computerized provider order entry. </w:t>
      </w:r>
    </w:p>
    <w:p w14:paraId="708F6A89" w14:textId="77777777" w:rsidR="00554766" w:rsidRPr="008E40D7" w:rsidRDefault="00554766" w:rsidP="00554766">
      <w:pPr>
        <w:rPr>
          <w:b/>
          <w:bCs/>
        </w:rPr>
      </w:pPr>
      <w:r w:rsidRPr="008E40D7">
        <w:rPr>
          <w:b/>
          <w:bCs/>
        </w:rPr>
        <w:t xml:space="preserve">CPR: See EHR. </w:t>
      </w:r>
    </w:p>
    <w:p w14:paraId="48F708C6" w14:textId="77777777" w:rsidR="00554766" w:rsidRPr="008E40D7" w:rsidRDefault="00554766" w:rsidP="00554766">
      <w:pPr>
        <w:rPr>
          <w:b/>
          <w:bCs/>
        </w:rPr>
      </w:pPr>
      <w:r w:rsidRPr="008E40D7">
        <w:rPr>
          <w:b/>
          <w:bCs/>
        </w:rPr>
        <w:t xml:space="preserve">CPRS: See EHR. </w:t>
      </w:r>
    </w:p>
    <w:p w14:paraId="48186946" w14:textId="77777777" w:rsidR="00554766" w:rsidRPr="008E40D7" w:rsidRDefault="00554766" w:rsidP="00554766">
      <w:pPr>
        <w:rPr>
          <w:b/>
          <w:bCs/>
        </w:rPr>
      </w:pPr>
      <w:r w:rsidRPr="008E40D7">
        <w:rPr>
          <w:b/>
          <w:bCs/>
        </w:rPr>
        <w:t>CPS:</w:t>
      </w:r>
      <w:r w:rsidRPr="008E40D7">
        <w:t xml:space="preserve"> Statement of the practices that a certification authority employs in issuing certificates.</w:t>
      </w:r>
    </w:p>
    <w:p w14:paraId="6B8B77FF" w14:textId="77777777" w:rsidR="00554766" w:rsidRPr="008E40D7" w:rsidRDefault="00554766" w:rsidP="00554766">
      <w:pPr>
        <w:rPr>
          <w:b/>
          <w:bCs/>
        </w:rPr>
      </w:pPr>
      <w:r w:rsidRPr="008E40D7">
        <w:rPr>
          <w:b/>
          <w:bCs/>
        </w:rPr>
        <w:t>CPT:</w:t>
      </w:r>
      <w:r w:rsidRPr="008E40D7">
        <w:t xml:space="preserve"> 1. The official coding system for physicians to report professional services and procedures to third parties for payment. It is published by the American Medical Association. 46 2. A medical code set maintained and copyrighted by the AMA, that has been selected for use under HIPAA for non-institutional and non-dental professional transactions.</w:t>
      </w:r>
    </w:p>
    <w:p w14:paraId="60875C1C" w14:textId="77777777" w:rsidR="00554766" w:rsidRPr="008E40D7" w:rsidRDefault="00554766" w:rsidP="00554766">
      <w:pPr>
        <w:rPr>
          <w:b/>
          <w:bCs/>
        </w:rPr>
      </w:pPr>
      <w:r w:rsidRPr="008E40D7">
        <w:rPr>
          <w:b/>
          <w:bCs/>
        </w:rPr>
        <w:t>CQL:</w:t>
      </w:r>
      <w:r w:rsidRPr="008E40D7">
        <w:t xml:space="preserve"> A Health Level Seven International (HL7) authoring language standard that’s intended to be human readable. It is part of the effort to harmonize standards used for electronic clinical quality measures (eCQMs) and CDS. CQL provides the ability to express logic that is human readable yet structured enough for processing a query electronically.</w:t>
      </w:r>
    </w:p>
    <w:p w14:paraId="43E57C5B" w14:textId="77777777" w:rsidR="00554766" w:rsidRPr="008E40D7" w:rsidRDefault="00554766" w:rsidP="00554766">
      <w:pPr>
        <w:rPr>
          <w:b/>
          <w:bCs/>
        </w:rPr>
      </w:pPr>
      <w:r w:rsidRPr="008E40D7">
        <w:rPr>
          <w:b/>
          <w:bCs/>
        </w:rPr>
        <w:t>CQM:</w:t>
      </w:r>
      <w:r w:rsidRPr="008E40D7">
        <w:t xml:space="preserve"> Tools that measure and track the quality of healthcare services provided by eligible clinicians, eligible hospitals, and CAHs within the U.S. healthcare system. </w:t>
      </w:r>
    </w:p>
    <w:p w14:paraId="55E09543" w14:textId="77777777" w:rsidR="00554766" w:rsidRPr="008E40D7" w:rsidRDefault="00554766" w:rsidP="00554766">
      <w:pPr>
        <w:rPr>
          <w:b/>
          <w:bCs/>
        </w:rPr>
      </w:pPr>
      <w:r w:rsidRPr="008E40D7">
        <w:rPr>
          <w:b/>
          <w:bCs/>
        </w:rPr>
        <w:t>CRA:</w:t>
      </w:r>
      <w:r w:rsidRPr="008E40D7">
        <w:t xml:space="preserve"> Systems that manage and track measures taken to contain an outbreak or event, and to provide protection against a possible outbreak or event. This public health information network (PHIN) functional area also includes multiple dose delivery of countermeasures: anthrax vaccine and antibiotics; adverse events monitoring; follow-up of patients; isolation and quarantine; and links to distribution vehicles (such as the Strategic National Stockpile).</w:t>
      </w:r>
    </w:p>
    <w:p w14:paraId="23CAFBE4" w14:textId="77777777" w:rsidR="00554766" w:rsidRPr="008E40D7" w:rsidRDefault="00554766" w:rsidP="00554766">
      <w:pPr>
        <w:rPr>
          <w:b/>
          <w:bCs/>
        </w:rPr>
      </w:pPr>
      <w:r w:rsidRPr="008E40D7">
        <w:rPr>
          <w:b/>
          <w:bCs/>
        </w:rPr>
        <w:t>CUI:</w:t>
      </w:r>
      <w:r w:rsidRPr="008E40D7">
        <w:t xml:space="preserve"> An identifier leveraged by the Unified Medical Language System (UMLS) to uniquely represent a meaning or sense.</w:t>
      </w:r>
    </w:p>
    <w:p w14:paraId="3D2E176B" w14:textId="77777777" w:rsidR="00554766" w:rsidRPr="008E40D7" w:rsidRDefault="00554766" w:rsidP="00554766">
      <w:pPr>
        <w:rPr>
          <w:b/>
          <w:bCs/>
        </w:rPr>
      </w:pPr>
      <w:r w:rsidRPr="008E40D7">
        <w:rPr>
          <w:b/>
          <w:bCs/>
        </w:rPr>
        <w:t>CWE:</w:t>
      </w:r>
      <w:r w:rsidRPr="008E40D7">
        <w:t xml:space="preserve"> Specifies a coded element and its associated detail. The CWE data type is used (1) when more than one table may be applicable or (2) when the specified HL7 or externally defined table may be extended with local values or (3) when the text is in place, the code may be omitted.</w:t>
      </w:r>
    </w:p>
    <w:p w14:paraId="2C45498D" w14:textId="77777777" w:rsidR="00554766" w:rsidRPr="008E40D7" w:rsidRDefault="00554766" w:rsidP="00554766">
      <w:pPr>
        <w:rPr>
          <w:b/>
          <w:bCs/>
        </w:rPr>
      </w:pPr>
      <w:r w:rsidRPr="008E40D7">
        <w:rPr>
          <w:b/>
          <w:bCs/>
        </w:rPr>
        <w:t>eHealth</w:t>
      </w:r>
      <w:r w:rsidRPr="008E40D7">
        <w:t xml:space="preserve"> (also written e-health): A broadly defined term for healthcare practice which is supported by information and communication technologies; the term eHealth encompasses a whole range of services that is at the edge of medicine/ healthcare and information technology, including electronic medical records, telemedicine, and evidence-based medicine. </w:t>
      </w:r>
    </w:p>
    <w:p w14:paraId="79236C5A" w14:textId="77777777" w:rsidR="00554766" w:rsidRPr="008E40D7" w:rsidRDefault="00554766" w:rsidP="00554766">
      <w:pPr>
        <w:rPr>
          <w:b/>
          <w:bCs/>
        </w:rPr>
      </w:pPr>
      <w:r w:rsidRPr="008E40D7">
        <w:rPr>
          <w:b/>
          <w:bCs/>
        </w:rPr>
        <w:t>EHR</w:t>
      </w:r>
      <w:r w:rsidRPr="008E40D7">
        <w:t xml:space="preserve">: 1. A longitudinal electronic record of patient health information generated by one or more encounters in any care delivery setting. Included in this information are patient demographics, progress notes, problems, medications, vital signs, past medical history, immunizations, laboratory data, and radiology reports and images. The EHR automates and streamlines the clinician’s workflow. The EHR has the ability to generate a complete record of a clinical patient encounter, as well as supporting other care-related activities directly or indirectly via interface; including evidence-based decision support, quality management, and outcomes reporting. 2. Health-related information on an individual that </w:t>
      </w:r>
      <w:r w:rsidRPr="008E40D7">
        <w:lastRenderedPageBreak/>
        <w:t>conforms to nationally recognized interoperability standards and that can be created, managed, and consulted by authorized clinicians and staff across more than one healthcare organization. See EMR.</w:t>
      </w:r>
    </w:p>
    <w:p w14:paraId="5F00B97F" w14:textId="77777777" w:rsidR="00554766" w:rsidRPr="008E40D7" w:rsidRDefault="00554766" w:rsidP="00554766">
      <w:pPr>
        <w:rPr>
          <w:b/>
          <w:bCs/>
        </w:rPr>
      </w:pPr>
      <w:r w:rsidRPr="008E40D7">
        <w:rPr>
          <w:b/>
          <w:bCs/>
        </w:rPr>
        <w:t>EMR</w:t>
      </w:r>
      <w:r w:rsidRPr="008E40D7">
        <w:t>: 1. An application environment that is composed of the clinical data repository, clinical decision support, controlled medical vocabulary, order entry, computerized practitioner order entry, and clinical documentation applications. This environment supports the patient’s electronic medical record across inpatient and outpatient environments, and is used by healthcare practitioners to document, monitor, and manage healthcare delivery. 2. Health-related information on an individual that can be created, gathered, managed, and consulted by authorized clinicians and staff within one healthcare organization. 10,12 See EHR.</w:t>
      </w:r>
    </w:p>
    <w:p w14:paraId="39D92044" w14:textId="77777777" w:rsidR="00554766" w:rsidRPr="008E40D7" w:rsidRDefault="00554766" w:rsidP="00554766">
      <w:r w:rsidRPr="008E40D7">
        <w:rPr>
          <w:b/>
          <w:bCs/>
        </w:rPr>
        <w:t xml:space="preserve">FHIR:  </w:t>
      </w:r>
      <w:r w:rsidRPr="008E40D7">
        <w:t xml:space="preserve">Interoperability specifications created by Health Level Seven International to help exchange healthcare information electronically. Aim is to help simplify the implementation of EHRs without sacrificing the information’s integrity. </w:t>
      </w:r>
    </w:p>
    <w:p w14:paraId="59B7B674" w14:textId="77777777" w:rsidR="00554766" w:rsidRPr="008E40D7" w:rsidRDefault="00554766" w:rsidP="00554766">
      <w:r w:rsidRPr="008E40D7">
        <w:rPr>
          <w:b/>
          <w:bCs/>
        </w:rPr>
        <w:t xml:space="preserve">HL7: </w:t>
      </w:r>
      <w:r w:rsidRPr="008E40D7">
        <w:t>provide a framework (and related standards) for the exchange, integration, sharing, and retrieval of electronic health information. These standards define how information is packaged and communicated from one party to another, setting the language, structure and data types required for seamless integration between systems.</w:t>
      </w:r>
    </w:p>
    <w:p w14:paraId="77DF739A" w14:textId="77777777" w:rsidR="00554766" w:rsidRPr="008E40D7" w:rsidRDefault="00554766" w:rsidP="00554766">
      <w:r w:rsidRPr="008E40D7">
        <w:rPr>
          <w:b/>
          <w:bCs/>
        </w:rPr>
        <w:t xml:space="preserve">IoMT: </w:t>
      </w:r>
      <w:r w:rsidRPr="008E40D7">
        <w:t>Infrastructure connecting</w:t>
      </w:r>
      <w:r w:rsidRPr="008E40D7">
        <w:rPr>
          <w:b/>
          <w:bCs/>
        </w:rPr>
        <w:t xml:space="preserve"> </w:t>
      </w:r>
      <w:r w:rsidRPr="008E40D7">
        <w:t xml:space="preserve">medical devices, software applications, and health system and services. These devices can generate, collect, analyze, or transmit health data to different servers. </w:t>
      </w:r>
    </w:p>
    <w:p w14:paraId="5262D7A0" w14:textId="77777777" w:rsidR="00554766" w:rsidRPr="008E40D7" w:rsidRDefault="00554766" w:rsidP="00554766">
      <w:r w:rsidRPr="008E40D7">
        <w:rPr>
          <w:b/>
          <w:bCs/>
        </w:rPr>
        <w:t xml:space="preserve">PROs:  </w:t>
      </w:r>
      <w:r w:rsidRPr="008E40D7">
        <w:t>Any report of the status of a patient’s (or person’s) health condition, health behavior, or experience with healthcare that comes directly from the patient, without interpretation of the patient’s response by a clinician or anyone else.</w:t>
      </w:r>
    </w:p>
    <w:p w14:paraId="34F6F88E" w14:textId="77777777" w:rsidR="00554766" w:rsidRPr="008E40D7" w:rsidRDefault="00554766" w:rsidP="00554766">
      <w:r w:rsidRPr="008E40D7">
        <w:rPr>
          <w:b/>
          <w:bCs/>
        </w:rPr>
        <w:t xml:space="preserve">RPM: </w:t>
      </w:r>
      <w:r w:rsidRPr="008E40D7">
        <w:t xml:space="preserve">The use of technology to collect medical/health data from a patient and placing it in one secure location so providers from a remote location can provide their assessment and recommendations. </w:t>
      </w:r>
    </w:p>
    <w:p w14:paraId="01AA3ADA" w14:textId="77777777" w:rsidR="00554766" w:rsidRPr="008E40D7" w:rsidRDefault="00554766" w:rsidP="00554766">
      <w:r w:rsidRPr="008E40D7">
        <w:rPr>
          <w:b/>
          <w:bCs/>
        </w:rPr>
        <w:t>Telehealth</w:t>
      </w:r>
      <w:r w:rsidRPr="008E40D7">
        <w:t>: A broad variety of technologies and tactics to deliver virtual medical, health, and education services. A collection of means to enhance care and education delivery. This term encompasses the concept of “telemedicine,” which refers to traditional clinical diagnosis and monitoring delivered by technology. The term “telehealth” covers a wide range of diagnosis, management, education, and other related healthcare fields including but not limited to dentistry, counseling, physical and occupational therapy, home health, chronic disease monitoring and management, and consumer and professional education.</w:t>
      </w:r>
    </w:p>
    <w:p w14:paraId="03037B49" w14:textId="77777777" w:rsidR="00DA33C7" w:rsidRDefault="00554766" w:rsidP="00DA33C7">
      <w:pPr>
        <w:sectPr w:rsidR="00DA33C7" w:rsidSect="00C006BA">
          <w:headerReference w:type="default" r:id="rId243"/>
          <w:footerReference w:type="default" r:id="rId244"/>
          <w:pgSz w:w="12240" w:h="15840"/>
          <w:pgMar w:top="1440" w:right="1440" w:bottom="1440" w:left="1440" w:header="720" w:footer="720" w:gutter="0"/>
          <w:cols w:space="720"/>
          <w:docGrid w:linePitch="360"/>
        </w:sectPr>
      </w:pPr>
      <w:r w:rsidRPr="008E40D7">
        <w:rPr>
          <w:b/>
          <w:bCs/>
        </w:rPr>
        <w:t>Telemedicine</w:t>
      </w:r>
      <w:r w:rsidRPr="008E40D7">
        <w:t>: See Telehealth.</w:t>
      </w:r>
      <w:bookmarkStart w:id="527" w:name="_Appendix_B:_Detailed"/>
      <w:bookmarkStart w:id="528" w:name="_Ref87721080"/>
      <w:bookmarkEnd w:id="527"/>
    </w:p>
    <w:p w14:paraId="0B66F564" w14:textId="6A2AB218" w:rsidR="00195C4E" w:rsidRDefault="00195C4E" w:rsidP="00D82A06">
      <w:pPr>
        <w:pStyle w:val="Heading2"/>
      </w:pPr>
      <w:bookmarkStart w:id="529" w:name="_Ref104981637"/>
      <w:bookmarkStart w:id="530" w:name="_Ref105059754"/>
      <w:bookmarkStart w:id="531" w:name="_Toc135901901"/>
      <w:r>
        <w:lastRenderedPageBreak/>
        <w:t>Appendix</w:t>
      </w:r>
      <w:r w:rsidR="0061034E">
        <w:t xml:space="preserve"> </w:t>
      </w:r>
      <w:r w:rsidR="007F5CEA">
        <w:t>B: Detailed business requirements</w:t>
      </w:r>
      <w:bookmarkStart w:id="532" w:name="_Toc90535637"/>
      <w:bookmarkStart w:id="533" w:name="_Toc90539493"/>
      <w:bookmarkStart w:id="534" w:name="_Toc90535638"/>
      <w:bookmarkStart w:id="535" w:name="_Toc90539494"/>
      <w:bookmarkStart w:id="536" w:name="_Toc90535639"/>
      <w:bookmarkStart w:id="537" w:name="_Toc90539495"/>
      <w:bookmarkStart w:id="538" w:name="_Toc90535640"/>
      <w:bookmarkStart w:id="539" w:name="_Toc90539496"/>
      <w:bookmarkStart w:id="540" w:name="_Toc90535917"/>
      <w:bookmarkStart w:id="541" w:name="_Toc90539773"/>
      <w:bookmarkStart w:id="542" w:name="_Toc90535918"/>
      <w:bookmarkStart w:id="543" w:name="_Toc90539774"/>
      <w:bookmarkStart w:id="544" w:name="_Toc90536067"/>
      <w:bookmarkStart w:id="545" w:name="_Toc90539923"/>
      <w:bookmarkStart w:id="546" w:name="_Toc90536328"/>
      <w:bookmarkStart w:id="547" w:name="_Toc90540184"/>
      <w:bookmarkStart w:id="548" w:name="_Toc90536329"/>
      <w:bookmarkStart w:id="549" w:name="_Toc90540185"/>
      <w:bookmarkStart w:id="550" w:name="_Toc90536686"/>
      <w:bookmarkStart w:id="551" w:name="_Toc90540542"/>
      <w:bookmarkStart w:id="552" w:name="_Toc90536687"/>
      <w:bookmarkStart w:id="553" w:name="_Toc90540543"/>
      <w:bookmarkStart w:id="554" w:name="_Toc90536956"/>
      <w:bookmarkStart w:id="555" w:name="_Toc90540812"/>
      <w:bookmarkStart w:id="556" w:name="_Toc90536957"/>
      <w:bookmarkStart w:id="557" w:name="_Toc90540813"/>
      <w:bookmarkStart w:id="558" w:name="_Toc90536958"/>
      <w:bookmarkStart w:id="559" w:name="_Toc90540814"/>
      <w:bookmarkStart w:id="560" w:name="_Toc90537507"/>
      <w:bookmarkStart w:id="561" w:name="_Toc90541363"/>
      <w:bookmarkStart w:id="562" w:name="_Toc90537508"/>
      <w:bookmarkStart w:id="563" w:name="_Toc90541364"/>
      <w:bookmarkStart w:id="564" w:name="_Toc90537769"/>
      <w:bookmarkStart w:id="565" w:name="_Toc90541625"/>
      <w:bookmarkStart w:id="566" w:name="_Toc90537770"/>
      <w:bookmarkStart w:id="567" w:name="_Toc90541626"/>
      <w:bookmarkStart w:id="568" w:name="_Toc90538111"/>
      <w:bookmarkStart w:id="569" w:name="_Toc90541967"/>
      <w:bookmarkStart w:id="570" w:name="_Toc90538112"/>
      <w:bookmarkStart w:id="571" w:name="_Toc90541968"/>
      <w:bookmarkStart w:id="572" w:name="_Toc90538245"/>
      <w:bookmarkStart w:id="573" w:name="_Toc90542101"/>
      <w:bookmarkStart w:id="574" w:name="_Toc90538246"/>
      <w:bookmarkStart w:id="575" w:name="_Toc90542102"/>
      <w:bookmarkStart w:id="576" w:name="_Toc90538579"/>
      <w:bookmarkStart w:id="577" w:name="_Toc90542435"/>
      <w:bookmarkStart w:id="578" w:name="_Toc90538580"/>
      <w:bookmarkStart w:id="579" w:name="_Toc90542436"/>
      <w:bookmarkStart w:id="580" w:name="_Toc90538841"/>
      <w:bookmarkStart w:id="581" w:name="_Toc90542697"/>
      <w:bookmarkStart w:id="582" w:name="_Toc90538842"/>
      <w:bookmarkStart w:id="583" w:name="_Toc90542698"/>
      <w:bookmarkStart w:id="584" w:name="_Toc90538843"/>
      <w:bookmarkStart w:id="585" w:name="_Toc90542699"/>
      <w:bookmarkStart w:id="586" w:name="_Toc90538844"/>
      <w:bookmarkStart w:id="587" w:name="_Toc90542700"/>
      <w:bookmarkStart w:id="588" w:name="_Toc90538845"/>
      <w:bookmarkStart w:id="589" w:name="_Toc90542701"/>
      <w:bookmarkStart w:id="590" w:name="_Toc90538846"/>
      <w:bookmarkStart w:id="591" w:name="_Toc90542702"/>
      <w:bookmarkStart w:id="592" w:name="_Toc90538847"/>
      <w:bookmarkStart w:id="593" w:name="_Toc90542703"/>
      <w:bookmarkStart w:id="594" w:name="_Toc90538848"/>
      <w:bookmarkStart w:id="595" w:name="_Toc90542704"/>
      <w:bookmarkStart w:id="596" w:name="_Toc90538849"/>
      <w:bookmarkStart w:id="597" w:name="_Toc90542705"/>
      <w:bookmarkStart w:id="598" w:name="_Toc90538851"/>
      <w:bookmarkStart w:id="599" w:name="_Toc90542707"/>
      <w:bookmarkStart w:id="600" w:name="_Toc90538852"/>
      <w:bookmarkStart w:id="601" w:name="_Toc90542708"/>
      <w:bookmarkStart w:id="602" w:name="_Toc90538853"/>
      <w:bookmarkStart w:id="603" w:name="_Toc90542709"/>
      <w:bookmarkStart w:id="604" w:name="_Toc90538854"/>
      <w:bookmarkStart w:id="605" w:name="_Toc90542710"/>
      <w:bookmarkStart w:id="606" w:name="_Toc90538855"/>
      <w:bookmarkStart w:id="607" w:name="_Toc90542711"/>
      <w:bookmarkStart w:id="608" w:name="_Toc90538856"/>
      <w:bookmarkStart w:id="609" w:name="_Toc90542712"/>
      <w:bookmarkStart w:id="610" w:name="_Toc90538857"/>
      <w:bookmarkStart w:id="611" w:name="_Toc90542713"/>
      <w:bookmarkStart w:id="612" w:name="_Toc90538859"/>
      <w:bookmarkStart w:id="613" w:name="_Toc90542715"/>
      <w:bookmarkStart w:id="614" w:name="_Toc90538860"/>
      <w:bookmarkStart w:id="615" w:name="_Toc90542716"/>
      <w:bookmarkStart w:id="616" w:name="_Toc90538861"/>
      <w:bookmarkStart w:id="617" w:name="_Toc90542717"/>
      <w:bookmarkStart w:id="618" w:name="_Toc90538862"/>
      <w:bookmarkStart w:id="619" w:name="_Toc90542718"/>
      <w:bookmarkStart w:id="620" w:name="_Toc90538863"/>
      <w:bookmarkStart w:id="621" w:name="_Toc90542719"/>
      <w:bookmarkStart w:id="622" w:name="_Toc90538864"/>
      <w:bookmarkStart w:id="623" w:name="_Toc90542720"/>
      <w:bookmarkStart w:id="624" w:name="_Toc90538865"/>
      <w:bookmarkStart w:id="625" w:name="_Toc90542721"/>
      <w:bookmarkStart w:id="626" w:name="_Toc90538867"/>
      <w:bookmarkStart w:id="627" w:name="_Toc90542723"/>
      <w:bookmarkStart w:id="628" w:name="_Toc90538868"/>
      <w:bookmarkStart w:id="629" w:name="_Toc90542724"/>
      <w:bookmarkStart w:id="630" w:name="_Toc90538869"/>
      <w:bookmarkStart w:id="631" w:name="_Toc90542725"/>
      <w:bookmarkStart w:id="632" w:name="_Toc90538870"/>
      <w:bookmarkStart w:id="633" w:name="_Toc90542726"/>
      <w:bookmarkStart w:id="634" w:name="_Toc90538871"/>
      <w:bookmarkStart w:id="635" w:name="_Toc90542727"/>
      <w:bookmarkStart w:id="636" w:name="_Toc90538872"/>
      <w:bookmarkStart w:id="637" w:name="_Toc90542728"/>
      <w:bookmarkStart w:id="638" w:name="_Toc90538873"/>
      <w:bookmarkStart w:id="639" w:name="_Toc90542729"/>
      <w:bookmarkStart w:id="640" w:name="_Toc90538875"/>
      <w:bookmarkStart w:id="641" w:name="_Toc90542731"/>
      <w:bookmarkStart w:id="642" w:name="_Toc90538876"/>
      <w:bookmarkStart w:id="643" w:name="_Toc90542732"/>
      <w:bookmarkStart w:id="644" w:name="_Toc90538877"/>
      <w:bookmarkStart w:id="645" w:name="_Toc90542733"/>
      <w:bookmarkStart w:id="646" w:name="_Toc90538878"/>
      <w:bookmarkStart w:id="647" w:name="_Toc90542734"/>
      <w:bookmarkStart w:id="648" w:name="_Toc90538879"/>
      <w:bookmarkStart w:id="649" w:name="_Toc90542735"/>
      <w:bookmarkStart w:id="650" w:name="_Toc90538880"/>
      <w:bookmarkStart w:id="651" w:name="_Toc90542736"/>
      <w:bookmarkStart w:id="652" w:name="_Toc90538881"/>
      <w:bookmarkStart w:id="653" w:name="_Toc90542737"/>
      <w:bookmarkStart w:id="654" w:name="_Toc90538883"/>
      <w:bookmarkStart w:id="655" w:name="_Toc90542739"/>
      <w:bookmarkStart w:id="656" w:name="_Toc90538884"/>
      <w:bookmarkStart w:id="657" w:name="_Toc90542740"/>
      <w:bookmarkStart w:id="658" w:name="_Toc90538885"/>
      <w:bookmarkStart w:id="659" w:name="_Toc90542741"/>
      <w:bookmarkStart w:id="660" w:name="_Toc90538886"/>
      <w:bookmarkStart w:id="661" w:name="_Toc90542742"/>
      <w:bookmarkStart w:id="662" w:name="_Toc90538887"/>
      <w:bookmarkStart w:id="663" w:name="_Toc90542743"/>
      <w:bookmarkStart w:id="664" w:name="_Toc90538888"/>
      <w:bookmarkStart w:id="665" w:name="_Toc90542744"/>
      <w:bookmarkStart w:id="666" w:name="_Toc90538889"/>
      <w:bookmarkStart w:id="667" w:name="_Toc90542745"/>
      <w:bookmarkStart w:id="668" w:name="_Toc90538891"/>
      <w:bookmarkStart w:id="669" w:name="_Toc90542747"/>
      <w:bookmarkStart w:id="670" w:name="_Toc90538892"/>
      <w:bookmarkStart w:id="671" w:name="_Toc90542748"/>
      <w:bookmarkStart w:id="672" w:name="_Toc90538893"/>
      <w:bookmarkStart w:id="673" w:name="_Toc90542749"/>
      <w:bookmarkStart w:id="674" w:name="_Toc90538894"/>
      <w:bookmarkStart w:id="675" w:name="_Toc90542750"/>
      <w:bookmarkStart w:id="676" w:name="_Toc90538895"/>
      <w:bookmarkStart w:id="677" w:name="_Toc90542751"/>
      <w:bookmarkStart w:id="678" w:name="_Toc90538896"/>
      <w:bookmarkStart w:id="679" w:name="_Toc90542752"/>
      <w:bookmarkStart w:id="680" w:name="_Toc90538897"/>
      <w:bookmarkStart w:id="681" w:name="_Toc90542753"/>
      <w:bookmarkStart w:id="682" w:name="_Toc90538899"/>
      <w:bookmarkStart w:id="683" w:name="_Toc90542755"/>
      <w:bookmarkStart w:id="684" w:name="_Toc90538900"/>
      <w:bookmarkStart w:id="685" w:name="_Toc90542756"/>
      <w:bookmarkStart w:id="686" w:name="_Toc90538901"/>
      <w:bookmarkStart w:id="687" w:name="_Toc90542757"/>
      <w:bookmarkStart w:id="688" w:name="_Toc90538902"/>
      <w:bookmarkStart w:id="689" w:name="_Toc90542758"/>
      <w:bookmarkStart w:id="690" w:name="_Toc90538903"/>
      <w:bookmarkStart w:id="691" w:name="_Toc90542759"/>
      <w:bookmarkStart w:id="692" w:name="_Toc90538904"/>
      <w:bookmarkStart w:id="693" w:name="_Toc90542760"/>
      <w:bookmarkStart w:id="694" w:name="_Toc90538905"/>
      <w:bookmarkStart w:id="695" w:name="_Toc90542761"/>
      <w:bookmarkStart w:id="696" w:name="_Toc90538907"/>
      <w:bookmarkStart w:id="697" w:name="_Toc90542763"/>
      <w:bookmarkStart w:id="698" w:name="_Toc90538908"/>
      <w:bookmarkStart w:id="699" w:name="_Toc90542764"/>
      <w:bookmarkStart w:id="700" w:name="_Toc90538909"/>
      <w:bookmarkStart w:id="701" w:name="_Toc90542765"/>
      <w:bookmarkStart w:id="702" w:name="_Toc90538910"/>
      <w:bookmarkStart w:id="703" w:name="_Toc90542766"/>
      <w:bookmarkStart w:id="704" w:name="_Toc90538911"/>
      <w:bookmarkStart w:id="705" w:name="_Toc90542767"/>
      <w:bookmarkStart w:id="706" w:name="_Toc90538912"/>
      <w:bookmarkStart w:id="707" w:name="_Toc90542768"/>
      <w:bookmarkStart w:id="708" w:name="_Toc90538913"/>
      <w:bookmarkStart w:id="709" w:name="_Toc90542769"/>
      <w:bookmarkStart w:id="710" w:name="_Toc90538915"/>
      <w:bookmarkStart w:id="711" w:name="_Toc90542771"/>
      <w:bookmarkStart w:id="712" w:name="_Toc90538916"/>
      <w:bookmarkStart w:id="713" w:name="_Toc90542772"/>
      <w:bookmarkStart w:id="714" w:name="_Toc90538917"/>
      <w:bookmarkStart w:id="715" w:name="_Toc90542773"/>
      <w:bookmarkStart w:id="716" w:name="_Toc90538918"/>
      <w:bookmarkStart w:id="717" w:name="_Toc90542774"/>
      <w:bookmarkStart w:id="718" w:name="_Toc90538919"/>
      <w:bookmarkStart w:id="719" w:name="_Toc90542775"/>
      <w:bookmarkStart w:id="720" w:name="_Toc90538920"/>
      <w:bookmarkStart w:id="721" w:name="_Toc90542776"/>
      <w:bookmarkStart w:id="722" w:name="_Toc90538921"/>
      <w:bookmarkStart w:id="723" w:name="_Toc90542777"/>
      <w:bookmarkStart w:id="724" w:name="_Toc90538923"/>
      <w:bookmarkStart w:id="725" w:name="_Toc90542779"/>
      <w:bookmarkStart w:id="726" w:name="_Toc90538924"/>
      <w:bookmarkStart w:id="727" w:name="_Toc90542780"/>
      <w:bookmarkStart w:id="728" w:name="_Toc90538925"/>
      <w:bookmarkStart w:id="729" w:name="_Toc90542781"/>
      <w:bookmarkStart w:id="730" w:name="_Toc90538926"/>
      <w:bookmarkStart w:id="731" w:name="_Toc90542782"/>
      <w:bookmarkStart w:id="732" w:name="_Toc90538927"/>
      <w:bookmarkStart w:id="733" w:name="_Toc90542783"/>
      <w:bookmarkStart w:id="734" w:name="_Toc90538928"/>
      <w:bookmarkStart w:id="735" w:name="_Toc90542784"/>
      <w:bookmarkStart w:id="736" w:name="_Toc90538929"/>
      <w:bookmarkStart w:id="737" w:name="_Toc90542785"/>
      <w:bookmarkStart w:id="738" w:name="_Toc90538931"/>
      <w:bookmarkStart w:id="739" w:name="_Toc90542787"/>
      <w:bookmarkStart w:id="740" w:name="_Toc90538932"/>
      <w:bookmarkStart w:id="741" w:name="_Toc90542788"/>
      <w:bookmarkStart w:id="742" w:name="_Toc90538933"/>
      <w:bookmarkStart w:id="743" w:name="_Toc90542789"/>
      <w:bookmarkStart w:id="744" w:name="_Toc90538934"/>
      <w:bookmarkStart w:id="745" w:name="_Toc90542790"/>
      <w:bookmarkStart w:id="746" w:name="_Toc90538935"/>
      <w:bookmarkStart w:id="747" w:name="_Toc90542791"/>
      <w:bookmarkStart w:id="748" w:name="_Toc90538936"/>
      <w:bookmarkStart w:id="749" w:name="_Toc90542792"/>
      <w:bookmarkStart w:id="750" w:name="_Toc90538937"/>
      <w:bookmarkStart w:id="751" w:name="_Toc90542793"/>
      <w:bookmarkStart w:id="752" w:name="_Toc90538939"/>
      <w:bookmarkStart w:id="753" w:name="_Toc90542795"/>
      <w:bookmarkStart w:id="754" w:name="_Toc90538940"/>
      <w:bookmarkStart w:id="755" w:name="_Toc90542796"/>
      <w:bookmarkStart w:id="756" w:name="_Toc90538941"/>
      <w:bookmarkStart w:id="757" w:name="_Toc90542797"/>
      <w:bookmarkStart w:id="758" w:name="_Toc90538942"/>
      <w:bookmarkStart w:id="759" w:name="_Toc90542798"/>
      <w:bookmarkStart w:id="760" w:name="_Toc90538943"/>
      <w:bookmarkStart w:id="761" w:name="_Toc90542799"/>
      <w:bookmarkStart w:id="762" w:name="_Toc90538944"/>
      <w:bookmarkStart w:id="763" w:name="_Toc90542800"/>
      <w:bookmarkStart w:id="764" w:name="_Toc90538945"/>
      <w:bookmarkStart w:id="765" w:name="_Toc90542801"/>
      <w:bookmarkStart w:id="766" w:name="_Toc90538947"/>
      <w:bookmarkStart w:id="767" w:name="_Toc90542803"/>
      <w:bookmarkStart w:id="768" w:name="_Toc90538948"/>
      <w:bookmarkStart w:id="769" w:name="_Toc90542804"/>
      <w:bookmarkStart w:id="770" w:name="_Toc90538949"/>
      <w:bookmarkStart w:id="771" w:name="_Toc90542805"/>
      <w:bookmarkStart w:id="772" w:name="_Toc90538950"/>
      <w:bookmarkStart w:id="773" w:name="_Toc90542806"/>
      <w:bookmarkStart w:id="774" w:name="_Toc90538951"/>
      <w:bookmarkStart w:id="775" w:name="_Toc90542807"/>
      <w:bookmarkStart w:id="776" w:name="_Toc90538952"/>
      <w:bookmarkStart w:id="777" w:name="_Toc90542808"/>
      <w:bookmarkStart w:id="778" w:name="_Toc90538953"/>
      <w:bookmarkStart w:id="779" w:name="_Toc90542809"/>
      <w:bookmarkStart w:id="780" w:name="_Toc90538955"/>
      <w:bookmarkStart w:id="781" w:name="_Toc90542811"/>
      <w:bookmarkStart w:id="782" w:name="_Toc90538956"/>
      <w:bookmarkStart w:id="783" w:name="_Toc90542812"/>
      <w:bookmarkStart w:id="784" w:name="_Toc90538957"/>
      <w:bookmarkStart w:id="785" w:name="_Toc90542813"/>
      <w:bookmarkStart w:id="786" w:name="_Toc90538958"/>
      <w:bookmarkStart w:id="787" w:name="_Toc90542814"/>
      <w:bookmarkStart w:id="788" w:name="_Toc90538959"/>
      <w:bookmarkStart w:id="789" w:name="_Toc90542815"/>
      <w:bookmarkStart w:id="790" w:name="_Toc90538960"/>
      <w:bookmarkStart w:id="791" w:name="_Toc90542816"/>
      <w:bookmarkStart w:id="792" w:name="_Toc90538961"/>
      <w:bookmarkStart w:id="793" w:name="_Toc90542817"/>
      <w:bookmarkStart w:id="794" w:name="_Toc90538963"/>
      <w:bookmarkStart w:id="795" w:name="_Toc90542819"/>
      <w:bookmarkStart w:id="796" w:name="_Toc90538964"/>
      <w:bookmarkStart w:id="797" w:name="_Toc90542820"/>
      <w:bookmarkStart w:id="798" w:name="_Toc90538965"/>
      <w:bookmarkStart w:id="799" w:name="_Toc90542821"/>
      <w:bookmarkStart w:id="800" w:name="_Toc90538966"/>
      <w:bookmarkStart w:id="801" w:name="_Toc90542822"/>
      <w:bookmarkStart w:id="802" w:name="_Toc90538967"/>
      <w:bookmarkStart w:id="803" w:name="_Toc90542823"/>
      <w:bookmarkStart w:id="804" w:name="_Toc90538968"/>
      <w:bookmarkStart w:id="805" w:name="_Toc90542824"/>
      <w:bookmarkStart w:id="806" w:name="_Toc90538969"/>
      <w:bookmarkStart w:id="807" w:name="_Toc90542825"/>
      <w:bookmarkStart w:id="808" w:name="_Toc90538971"/>
      <w:bookmarkStart w:id="809" w:name="_Toc90542827"/>
      <w:bookmarkStart w:id="810" w:name="_Toc90538972"/>
      <w:bookmarkStart w:id="811" w:name="_Toc90542828"/>
      <w:bookmarkStart w:id="812" w:name="_Toc90538973"/>
      <w:bookmarkStart w:id="813" w:name="_Toc90542829"/>
      <w:bookmarkStart w:id="814" w:name="_Toc90538974"/>
      <w:bookmarkStart w:id="815" w:name="_Toc90542830"/>
      <w:bookmarkStart w:id="816" w:name="_Toc90538975"/>
      <w:bookmarkStart w:id="817" w:name="_Toc90542831"/>
      <w:bookmarkStart w:id="818" w:name="_Toc90538976"/>
      <w:bookmarkStart w:id="819" w:name="_Toc90542832"/>
      <w:bookmarkStart w:id="820" w:name="_Toc90538977"/>
      <w:bookmarkStart w:id="821" w:name="_Toc90542833"/>
      <w:bookmarkStart w:id="822" w:name="_Toc90538979"/>
      <w:bookmarkStart w:id="823" w:name="_Toc90542835"/>
      <w:bookmarkStart w:id="824" w:name="_Toc90538980"/>
      <w:bookmarkStart w:id="825" w:name="_Toc90542836"/>
      <w:bookmarkStart w:id="826" w:name="_Toc90538981"/>
      <w:bookmarkStart w:id="827" w:name="_Toc90542837"/>
      <w:bookmarkStart w:id="828" w:name="_Toc90538982"/>
      <w:bookmarkStart w:id="829" w:name="_Toc90542838"/>
      <w:bookmarkStart w:id="830" w:name="_Toc90538983"/>
      <w:bookmarkStart w:id="831" w:name="_Toc90542839"/>
      <w:bookmarkStart w:id="832" w:name="_Toc90538984"/>
      <w:bookmarkStart w:id="833" w:name="_Toc90542840"/>
      <w:bookmarkStart w:id="834" w:name="_Toc90538985"/>
      <w:bookmarkStart w:id="835" w:name="_Toc90542841"/>
      <w:bookmarkStart w:id="836" w:name="_Toc90538987"/>
      <w:bookmarkStart w:id="837" w:name="_Toc90542843"/>
      <w:bookmarkStart w:id="838" w:name="_Toc90538988"/>
      <w:bookmarkStart w:id="839" w:name="_Toc90542844"/>
      <w:bookmarkStart w:id="840" w:name="_Toc90538989"/>
      <w:bookmarkStart w:id="841" w:name="_Toc90542845"/>
      <w:bookmarkStart w:id="842" w:name="_Toc90538990"/>
      <w:bookmarkStart w:id="843" w:name="_Toc90542846"/>
      <w:bookmarkStart w:id="844" w:name="_Toc90538991"/>
      <w:bookmarkStart w:id="845" w:name="_Toc90542847"/>
      <w:bookmarkStart w:id="846" w:name="_Toc90538992"/>
      <w:bookmarkStart w:id="847" w:name="_Toc90542848"/>
      <w:bookmarkStart w:id="848" w:name="_Toc90538993"/>
      <w:bookmarkStart w:id="849" w:name="_Toc90542849"/>
      <w:bookmarkStart w:id="850" w:name="_Toc90538995"/>
      <w:bookmarkStart w:id="851" w:name="_Toc90542851"/>
      <w:bookmarkStart w:id="852" w:name="_Toc90538996"/>
      <w:bookmarkStart w:id="853" w:name="_Toc90542852"/>
      <w:bookmarkStart w:id="854" w:name="_Toc90538997"/>
      <w:bookmarkStart w:id="855" w:name="_Toc90542853"/>
      <w:bookmarkStart w:id="856" w:name="_Toc90538998"/>
      <w:bookmarkStart w:id="857" w:name="_Toc90542854"/>
      <w:bookmarkStart w:id="858" w:name="_Toc90538999"/>
      <w:bookmarkStart w:id="859" w:name="_Toc90542855"/>
      <w:bookmarkStart w:id="860" w:name="_Toc90539000"/>
      <w:bookmarkStart w:id="861" w:name="_Toc90542856"/>
      <w:bookmarkStart w:id="862" w:name="_Toc90539001"/>
      <w:bookmarkStart w:id="863" w:name="_Toc90542857"/>
      <w:bookmarkStart w:id="864" w:name="_Toc90539003"/>
      <w:bookmarkStart w:id="865" w:name="_Toc90542859"/>
      <w:bookmarkStart w:id="866" w:name="_Toc90539004"/>
      <w:bookmarkStart w:id="867" w:name="_Toc90542860"/>
      <w:bookmarkStart w:id="868" w:name="_Toc90539005"/>
      <w:bookmarkStart w:id="869" w:name="_Toc90542861"/>
      <w:bookmarkStart w:id="870" w:name="_Toc90539006"/>
      <w:bookmarkStart w:id="871" w:name="_Toc90542862"/>
      <w:bookmarkStart w:id="872" w:name="_Toc90539007"/>
      <w:bookmarkStart w:id="873" w:name="_Toc90542863"/>
      <w:bookmarkStart w:id="874" w:name="_Toc90539008"/>
      <w:bookmarkStart w:id="875" w:name="_Toc90542864"/>
      <w:bookmarkStart w:id="876" w:name="_Toc90539009"/>
      <w:bookmarkStart w:id="877" w:name="_Toc90542865"/>
      <w:bookmarkStart w:id="878" w:name="_Toc90539011"/>
      <w:bookmarkStart w:id="879" w:name="_Toc90542867"/>
      <w:bookmarkStart w:id="880" w:name="_Toc90539012"/>
      <w:bookmarkStart w:id="881" w:name="_Toc90542868"/>
      <w:bookmarkStart w:id="882" w:name="_Toc90539013"/>
      <w:bookmarkStart w:id="883" w:name="_Toc90542869"/>
      <w:bookmarkStart w:id="884" w:name="_Toc90539014"/>
      <w:bookmarkStart w:id="885" w:name="_Toc90542870"/>
      <w:bookmarkStart w:id="886" w:name="_Toc90539015"/>
      <w:bookmarkStart w:id="887" w:name="_Toc90542871"/>
      <w:bookmarkStart w:id="888" w:name="_Toc90539016"/>
      <w:bookmarkStart w:id="889" w:name="_Toc90542872"/>
      <w:bookmarkStart w:id="890" w:name="_Toc90539017"/>
      <w:bookmarkStart w:id="891" w:name="_Toc90542873"/>
      <w:bookmarkStart w:id="892" w:name="_Toc90539019"/>
      <w:bookmarkStart w:id="893" w:name="_Toc90542875"/>
      <w:bookmarkStart w:id="894" w:name="_Toc90539020"/>
      <w:bookmarkStart w:id="895" w:name="_Toc90542876"/>
      <w:bookmarkStart w:id="896" w:name="_Toc90539021"/>
      <w:bookmarkStart w:id="897" w:name="_Toc90542877"/>
      <w:bookmarkStart w:id="898" w:name="_Toc90539022"/>
      <w:bookmarkStart w:id="899" w:name="_Toc90542878"/>
      <w:bookmarkStart w:id="900" w:name="_Toc90539023"/>
      <w:bookmarkStart w:id="901" w:name="_Toc90542879"/>
      <w:bookmarkStart w:id="902" w:name="_Toc90539024"/>
      <w:bookmarkStart w:id="903" w:name="_Toc90542880"/>
      <w:bookmarkStart w:id="904" w:name="_Toc90539025"/>
      <w:bookmarkStart w:id="905" w:name="_Toc90542881"/>
      <w:bookmarkStart w:id="906" w:name="_Toc90539027"/>
      <w:bookmarkStart w:id="907" w:name="_Toc90542883"/>
      <w:bookmarkStart w:id="908" w:name="_Toc90539028"/>
      <w:bookmarkStart w:id="909" w:name="_Toc90542884"/>
      <w:bookmarkStart w:id="910" w:name="_Toc90539029"/>
      <w:bookmarkStart w:id="911" w:name="_Toc90542885"/>
      <w:bookmarkStart w:id="912" w:name="_Toc90539030"/>
      <w:bookmarkStart w:id="913" w:name="_Toc90542886"/>
      <w:bookmarkStart w:id="914" w:name="_Toc90539031"/>
      <w:bookmarkStart w:id="915" w:name="_Toc90542887"/>
      <w:bookmarkStart w:id="916" w:name="_Toc90539032"/>
      <w:bookmarkStart w:id="917" w:name="_Toc90542888"/>
      <w:bookmarkStart w:id="918" w:name="_Toc90539033"/>
      <w:bookmarkStart w:id="919" w:name="_Toc90542889"/>
      <w:bookmarkStart w:id="920" w:name="_Toc90539035"/>
      <w:bookmarkStart w:id="921" w:name="_Toc90542891"/>
      <w:bookmarkStart w:id="922" w:name="_Toc90539036"/>
      <w:bookmarkStart w:id="923" w:name="_Toc90542892"/>
      <w:bookmarkStart w:id="924" w:name="_Toc90539037"/>
      <w:bookmarkStart w:id="925" w:name="_Toc90542893"/>
      <w:bookmarkStart w:id="926" w:name="_Toc90539038"/>
      <w:bookmarkStart w:id="927" w:name="_Toc90542894"/>
      <w:bookmarkStart w:id="928" w:name="_Toc90539039"/>
      <w:bookmarkStart w:id="929" w:name="_Toc90542895"/>
      <w:bookmarkStart w:id="930" w:name="_Toc90539040"/>
      <w:bookmarkStart w:id="931" w:name="_Toc90542896"/>
      <w:bookmarkStart w:id="932" w:name="_Toc90539041"/>
      <w:bookmarkStart w:id="933" w:name="_Toc90542897"/>
      <w:bookmarkStart w:id="934" w:name="_Toc90539043"/>
      <w:bookmarkStart w:id="935" w:name="_Toc90542899"/>
      <w:bookmarkStart w:id="936" w:name="_Toc90539044"/>
      <w:bookmarkStart w:id="937" w:name="_Toc90542900"/>
      <w:bookmarkStart w:id="938" w:name="_Toc90539045"/>
      <w:bookmarkStart w:id="939" w:name="_Toc90542901"/>
      <w:bookmarkStart w:id="940" w:name="_Toc90539046"/>
      <w:bookmarkStart w:id="941" w:name="_Toc90542902"/>
      <w:bookmarkStart w:id="942" w:name="_Toc90539047"/>
      <w:bookmarkStart w:id="943" w:name="_Toc90542903"/>
      <w:bookmarkStart w:id="944" w:name="_Toc90539048"/>
      <w:bookmarkStart w:id="945" w:name="_Toc90542904"/>
      <w:bookmarkStart w:id="946" w:name="_Toc90539049"/>
      <w:bookmarkStart w:id="947" w:name="_Toc90542905"/>
      <w:bookmarkStart w:id="948" w:name="_Toc90539051"/>
      <w:bookmarkStart w:id="949" w:name="_Toc90542907"/>
      <w:bookmarkStart w:id="950" w:name="_Toc90539052"/>
      <w:bookmarkStart w:id="951" w:name="_Toc90542908"/>
      <w:bookmarkStart w:id="952" w:name="_Toc90539053"/>
      <w:bookmarkStart w:id="953" w:name="_Toc90542909"/>
      <w:bookmarkStart w:id="954" w:name="_Toc90539054"/>
      <w:bookmarkStart w:id="955" w:name="_Toc90542910"/>
      <w:bookmarkStart w:id="956" w:name="_Toc90539055"/>
      <w:bookmarkStart w:id="957" w:name="_Toc90542911"/>
      <w:bookmarkStart w:id="958" w:name="_Toc90539056"/>
      <w:bookmarkStart w:id="959" w:name="_Toc90542912"/>
      <w:bookmarkStart w:id="960" w:name="_Toc90539057"/>
      <w:bookmarkStart w:id="961" w:name="_Toc90542913"/>
      <w:bookmarkStart w:id="962" w:name="_Toc90539059"/>
      <w:bookmarkStart w:id="963" w:name="_Toc90542915"/>
      <w:bookmarkStart w:id="964" w:name="_Toc90539060"/>
      <w:bookmarkStart w:id="965" w:name="_Toc90542916"/>
      <w:bookmarkStart w:id="966" w:name="_Toc90539061"/>
      <w:bookmarkStart w:id="967" w:name="_Toc90542917"/>
      <w:bookmarkStart w:id="968" w:name="_Toc90539062"/>
      <w:bookmarkStart w:id="969" w:name="_Toc90542918"/>
      <w:bookmarkStart w:id="970" w:name="_Toc90539063"/>
      <w:bookmarkStart w:id="971" w:name="_Toc90542919"/>
      <w:bookmarkStart w:id="972" w:name="_Toc90539064"/>
      <w:bookmarkStart w:id="973" w:name="_Toc90542920"/>
      <w:bookmarkStart w:id="974" w:name="_Toc90539065"/>
      <w:bookmarkStart w:id="975" w:name="_Toc90542921"/>
      <w:bookmarkStart w:id="976" w:name="_Toc90539067"/>
      <w:bookmarkStart w:id="977" w:name="_Toc90542923"/>
      <w:bookmarkStart w:id="978" w:name="_Toc90539068"/>
      <w:bookmarkStart w:id="979" w:name="_Toc90542924"/>
      <w:bookmarkStart w:id="980" w:name="_Toc90539069"/>
      <w:bookmarkStart w:id="981" w:name="_Toc90542925"/>
      <w:bookmarkStart w:id="982" w:name="_Toc90539070"/>
      <w:bookmarkStart w:id="983" w:name="_Toc90542926"/>
      <w:bookmarkStart w:id="984" w:name="_Toc90539071"/>
      <w:bookmarkStart w:id="985" w:name="_Toc90542927"/>
      <w:bookmarkStart w:id="986" w:name="_Toc90539072"/>
      <w:bookmarkStart w:id="987" w:name="_Toc90542928"/>
      <w:bookmarkStart w:id="988" w:name="_Toc90539073"/>
      <w:bookmarkStart w:id="989" w:name="_Toc90542929"/>
      <w:bookmarkStart w:id="990" w:name="_Toc90539075"/>
      <w:bookmarkStart w:id="991" w:name="_Toc90542931"/>
      <w:bookmarkStart w:id="992" w:name="_Toc90539076"/>
      <w:bookmarkStart w:id="993" w:name="_Toc90542932"/>
      <w:bookmarkStart w:id="994" w:name="_Toc90539077"/>
      <w:bookmarkStart w:id="995" w:name="_Toc90542933"/>
      <w:bookmarkStart w:id="996" w:name="_Toc90539078"/>
      <w:bookmarkStart w:id="997" w:name="_Toc90542934"/>
      <w:bookmarkStart w:id="998" w:name="_Toc90539079"/>
      <w:bookmarkStart w:id="999" w:name="_Toc90542935"/>
      <w:bookmarkStart w:id="1000" w:name="_Toc90539080"/>
      <w:bookmarkStart w:id="1001" w:name="_Toc90542936"/>
      <w:bookmarkStart w:id="1002" w:name="_Toc90539081"/>
      <w:bookmarkStart w:id="1003" w:name="_Toc90542937"/>
      <w:bookmarkStart w:id="1004" w:name="_Toc90539083"/>
      <w:bookmarkStart w:id="1005" w:name="_Toc90542939"/>
      <w:bookmarkStart w:id="1006" w:name="_Toc90539084"/>
      <w:bookmarkStart w:id="1007" w:name="_Toc90542940"/>
      <w:bookmarkStart w:id="1008" w:name="_Toc90539085"/>
      <w:bookmarkStart w:id="1009" w:name="_Toc90542941"/>
      <w:bookmarkStart w:id="1010" w:name="_Toc90539086"/>
      <w:bookmarkStart w:id="1011" w:name="_Toc90542942"/>
      <w:bookmarkStart w:id="1012" w:name="_Toc90539087"/>
      <w:bookmarkStart w:id="1013" w:name="_Toc90542943"/>
      <w:bookmarkStart w:id="1014" w:name="_Toc90539088"/>
      <w:bookmarkStart w:id="1015" w:name="_Toc90542944"/>
      <w:bookmarkStart w:id="1016" w:name="_Toc90539089"/>
      <w:bookmarkStart w:id="1017" w:name="_Toc90542945"/>
      <w:bookmarkStart w:id="1018" w:name="_Toc90539091"/>
      <w:bookmarkStart w:id="1019" w:name="_Toc90542947"/>
      <w:bookmarkStart w:id="1020" w:name="_Toc90539092"/>
      <w:bookmarkStart w:id="1021" w:name="_Toc90542948"/>
      <w:bookmarkStart w:id="1022" w:name="_Toc90539093"/>
      <w:bookmarkStart w:id="1023" w:name="_Toc90542949"/>
      <w:bookmarkStart w:id="1024" w:name="_Toc90539094"/>
      <w:bookmarkStart w:id="1025" w:name="_Toc90542950"/>
      <w:bookmarkStart w:id="1026" w:name="_Toc90539095"/>
      <w:bookmarkStart w:id="1027" w:name="_Toc90542951"/>
      <w:bookmarkStart w:id="1028" w:name="_Toc90539096"/>
      <w:bookmarkStart w:id="1029" w:name="_Toc90542952"/>
      <w:bookmarkStart w:id="1030" w:name="_Toc90539097"/>
      <w:bookmarkStart w:id="1031" w:name="_Toc90542953"/>
      <w:bookmarkStart w:id="1032" w:name="_Toc90539099"/>
      <w:bookmarkStart w:id="1033" w:name="_Toc90542955"/>
      <w:bookmarkStart w:id="1034" w:name="_Toc90539100"/>
      <w:bookmarkStart w:id="1035" w:name="_Toc90542956"/>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p>
    <w:p w14:paraId="31A66215" w14:textId="77777777" w:rsidR="005C0FE1" w:rsidRPr="008E40D7" w:rsidRDefault="005C0FE1" w:rsidP="00701328">
      <w:pPr>
        <w:pStyle w:val="Heading3"/>
      </w:pPr>
      <w:bookmarkStart w:id="1036" w:name="_Toc87725857"/>
      <w:bookmarkStart w:id="1037" w:name="_Toc135901902"/>
      <w:r w:rsidRPr="008E40D7">
        <w:t>Aging in Place</w:t>
      </w:r>
      <w:r>
        <w:t xml:space="preserve"> business requirements</w:t>
      </w:r>
      <w:bookmarkEnd w:id="1036"/>
      <w:bookmarkEnd w:id="1037"/>
    </w:p>
    <w:p w14:paraId="570D84DD" w14:textId="77777777" w:rsidR="005C0FE1" w:rsidRPr="008E40D7" w:rsidRDefault="005C0FE1" w:rsidP="00242E90">
      <w:pPr>
        <w:pStyle w:val="Heading4"/>
      </w:pPr>
      <w:bookmarkStart w:id="1038" w:name="_Toc87725858"/>
      <w:bookmarkStart w:id="1039" w:name="_Toc135901903"/>
      <w:r w:rsidRPr="008E40D7">
        <w:t>Elder/Patient</w:t>
      </w:r>
      <w:bookmarkEnd w:id="1038"/>
      <w:bookmarkEnd w:id="103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9"/>
        <w:gridCol w:w="2036"/>
        <w:gridCol w:w="1992"/>
        <w:gridCol w:w="3740"/>
        <w:gridCol w:w="699"/>
        <w:gridCol w:w="1046"/>
        <w:gridCol w:w="1738"/>
      </w:tblGrid>
      <w:tr w:rsidR="005D30F1" w:rsidRPr="005D30F1" w14:paraId="4ADADE69" w14:textId="77777777" w:rsidTr="00A92DB5">
        <w:trPr>
          <w:trHeight w:val="295"/>
          <w:tblHeader/>
        </w:trPr>
        <w:tc>
          <w:tcPr>
            <w:tcW w:w="656" w:type="pct"/>
            <w:shd w:val="clear" w:color="4472C4" w:fill="4472C4"/>
            <w:noWrap/>
            <w:vAlign w:val="center"/>
            <w:hideMark/>
          </w:tcPr>
          <w:p w14:paraId="524E8461" w14:textId="77777777" w:rsidR="005D30F1" w:rsidRPr="005D30F1" w:rsidRDefault="005D30F1" w:rsidP="005D30F1">
            <w:pPr>
              <w:rPr>
                <w:b/>
                <w:bCs/>
              </w:rPr>
            </w:pPr>
            <w:r w:rsidRPr="005D30F1">
              <w:rPr>
                <w:b/>
                <w:bCs/>
              </w:rPr>
              <w:t>Req. ID</w:t>
            </w:r>
          </w:p>
        </w:tc>
        <w:tc>
          <w:tcPr>
            <w:tcW w:w="786" w:type="pct"/>
            <w:shd w:val="clear" w:color="4472C4" w:fill="4472C4"/>
            <w:noWrap/>
            <w:vAlign w:val="center"/>
            <w:hideMark/>
          </w:tcPr>
          <w:p w14:paraId="2939617E" w14:textId="77777777" w:rsidR="005D30F1" w:rsidRPr="005D30F1" w:rsidRDefault="005D30F1" w:rsidP="005D30F1">
            <w:pPr>
              <w:rPr>
                <w:b/>
                <w:bCs/>
              </w:rPr>
            </w:pPr>
            <w:r w:rsidRPr="005D30F1">
              <w:rPr>
                <w:b/>
                <w:bCs/>
              </w:rPr>
              <w:t>Classification</w:t>
            </w:r>
          </w:p>
        </w:tc>
        <w:tc>
          <w:tcPr>
            <w:tcW w:w="769" w:type="pct"/>
            <w:shd w:val="clear" w:color="4472C4" w:fill="4472C4"/>
            <w:noWrap/>
            <w:vAlign w:val="center"/>
            <w:hideMark/>
          </w:tcPr>
          <w:p w14:paraId="195DF9F7" w14:textId="77777777" w:rsidR="005D30F1" w:rsidRPr="005D30F1" w:rsidRDefault="005D30F1" w:rsidP="005D30F1">
            <w:pPr>
              <w:rPr>
                <w:b/>
                <w:bCs/>
              </w:rPr>
            </w:pPr>
            <w:r w:rsidRPr="005D30F1">
              <w:rPr>
                <w:b/>
                <w:bCs/>
              </w:rPr>
              <w:t>Sub-Classification</w:t>
            </w:r>
          </w:p>
        </w:tc>
        <w:tc>
          <w:tcPr>
            <w:tcW w:w="1444" w:type="pct"/>
            <w:shd w:val="clear" w:color="4472C4" w:fill="4472C4"/>
            <w:noWrap/>
            <w:vAlign w:val="center"/>
            <w:hideMark/>
          </w:tcPr>
          <w:p w14:paraId="454B2E61" w14:textId="77777777" w:rsidR="005D30F1" w:rsidRPr="005D30F1" w:rsidRDefault="005D30F1" w:rsidP="005D30F1">
            <w:pPr>
              <w:rPr>
                <w:b/>
                <w:bCs/>
              </w:rPr>
            </w:pPr>
            <w:r w:rsidRPr="005D30F1">
              <w:rPr>
                <w:b/>
                <w:bCs/>
              </w:rPr>
              <w:t>Requirement</w:t>
            </w:r>
          </w:p>
        </w:tc>
        <w:tc>
          <w:tcPr>
            <w:tcW w:w="270" w:type="pct"/>
            <w:shd w:val="clear" w:color="4472C4" w:fill="4472C4"/>
            <w:noWrap/>
            <w:tcMar>
              <w:left w:w="72" w:type="dxa"/>
              <w:right w:w="72" w:type="dxa"/>
            </w:tcMar>
            <w:vAlign w:val="center"/>
            <w:hideMark/>
          </w:tcPr>
          <w:p w14:paraId="703F1B2C" w14:textId="77777777" w:rsidR="005D30F1" w:rsidRPr="005D30F1" w:rsidRDefault="005D30F1" w:rsidP="005D30F1">
            <w:pPr>
              <w:rPr>
                <w:b/>
                <w:bCs/>
              </w:rPr>
            </w:pPr>
            <w:r w:rsidRPr="005D30F1">
              <w:rPr>
                <w:b/>
                <w:bCs/>
              </w:rPr>
              <w:t>Scope</w:t>
            </w:r>
          </w:p>
        </w:tc>
        <w:tc>
          <w:tcPr>
            <w:tcW w:w="404" w:type="pct"/>
            <w:shd w:val="clear" w:color="4472C4" w:fill="4472C4"/>
            <w:noWrap/>
            <w:tcMar>
              <w:left w:w="72" w:type="dxa"/>
              <w:right w:w="72" w:type="dxa"/>
            </w:tcMar>
            <w:vAlign w:val="center"/>
            <w:hideMark/>
          </w:tcPr>
          <w:p w14:paraId="40026251" w14:textId="77777777" w:rsidR="005D30F1" w:rsidRPr="005D30F1" w:rsidRDefault="005D30F1" w:rsidP="005D30F1">
            <w:pPr>
              <w:rPr>
                <w:b/>
                <w:bCs/>
              </w:rPr>
            </w:pPr>
            <w:r w:rsidRPr="005D30F1">
              <w:rPr>
                <w:b/>
                <w:bCs/>
              </w:rPr>
              <w:t>Priority</w:t>
            </w:r>
          </w:p>
        </w:tc>
        <w:tc>
          <w:tcPr>
            <w:tcW w:w="671" w:type="pct"/>
            <w:shd w:val="clear" w:color="4472C4" w:fill="4472C4"/>
            <w:noWrap/>
            <w:vAlign w:val="center"/>
            <w:hideMark/>
          </w:tcPr>
          <w:p w14:paraId="368296AB" w14:textId="77777777" w:rsidR="005D30F1" w:rsidRPr="005D30F1" w:rsidRDefault="005D30F1" w:rsidP="005D30F1">
            <w:pPr>
              <w:rPr>
                <w:b/>
                <w:bCs/>
              </w:rPr>
            </w:pPr>
            <w:r w:rsidRPr="005D30F1">
              <w:rPr>
                <w:b/>
                <w:bCs/>
              </w:rPr>
              <w:t>Source</w:t>
            </w:r>
          </w:p>
        </w:tc>
      </w:tr>
      <w:tr w:rsidR="005D30F1" w:rsidRPr="005D30F1" w14:paraId="4DC02D13" w14:textId="77777777" w:rsidTr="00515476">
        <w:trPr>
          <w:trHeight w:val="295"/>
        </w:trPr>
        <w:tc>
          <w:tcPr>
            <w:tcW w:w="656" w:type="pct"/>
            <w:shd w:val="clear" w:color="D9E1F2" w:fill="D9E1F2"/>
            <w:vAlign w:val="center"/>
            <w:hideMark/>
          </w:tcPr>
          <w:p w14:paraId="49933624" w14:textId="77777777" w:rsidR="005D30F1" w:rsidRPr="005D30F1" w:rsidRDefault="005D30F1" w:rsidP="005D30F1">
            <w:r w:rsidRPr="005D30F1">
              <w:t>Pat.ES.IL.000</w:t>
            </w:r>
          </w:p>
        </w:tc>
        <w:tc>
          <w:tcPr>
            <w:tcW w:w="786" w:type="pct"/>
            <w:shd w:val="clear" w:color="D9E1F2" w:fill="D9E1F2"/>
            <w:vAlign w:val="center"/>
            <w:hideMark/>
          </w:tcPr>
          <w:p w14:paraId="2F90CE4F" w14:textId="77777777" w:rsidR="005D30F1" w:rsidRPr="005D30F1" w:rsidRDefault="005D30F1" w:rsidP="005D30F1">
            <w:r w:rsidRPr="005D30F1">
              <w:t>Ecosystem Support</w:t>
            </w:r>
          </w:p>
        </w:tc>
        <w:tc>
          <w:tcPr>
            <w:tcW w:w="769" w:type="pct"/>
            <w:shd w:val="clear" w:color="000000" w:fill="C6E0B4"/>
            <w:vAlign w:val="center"/>
            <w:hideMark/>
          </w:tcPr>
          <w:p w14:paraId="61476E43" w14:textId="77777777" w:rsidR="005D30F1" w:rsidRPr="005D30F1" w:rsidRDefault="005D30F1" w:rsidP="005D30F1">
            <w:r w:rsidRPr="005D30F1">
              <w:t>Independent Living</w:t>
            </w:r>
          </w:p>
        </w:tc>
        <w:tc>
          <w:tcPr>
            <w:tcW w:w="1444" w:type="pct"/>
            <w:shd w:val="clear" w:color="000000" w:fill="C6E0B4"/>
            <w:vAlign w:val="center"/>
            <w:hideMark/>
          </w:tcPr>
          <w:p w14:paraId="0C5DD7B6" w14:textId="77777777" w:rsidR="005D30F1" w:rsidRPr="005D30F1" w:rsidRDefault="005D30F1" w:rsidP="005D30F1">
            <w:r w:rsidRPr="005D30F1">
              <w:t> </w:t>
            </w:r>
          </w:p>
        </w:tc>
        <w:tc>
          <w:tcPr>
            <w:tcW w:w="270" w:type="pct"/>
            <w:shd w:val="clear" w:color="000000" w:fill="C6E0B4"/>
            <w:vAlign w:val="center"/>
            <w:hideMark/>
          </w:tcPr>
          <w:p w14:paraId="07290CA8" w14:textId="77777777" w:rsidR="005D30F1" w:rsidRPr="005D30F1" w:rsidRDefault="005D30F1" w:rsidP="005D30F1">
            <w:r w:rsidRPr="005D30F1">
              <w:t> </w:t>
            </w:r>
          </w:p>
        </w:tc>
        <w:tc>
          <w:tcPr>
            <w:tcW w:w="404" w:type="pct"/>
            <w:shd w:val="clear" w:color="000000" w:fill="C6E0B4"/>
            <w:vAlign w:val="center"/>
            <w:hideMark/>
          </w:tcPr>
          <w:p w14:paraId="4CD72A99" w14:textId="77777777" w:rsidR="005D30F1" w:rsidRPr="005D30F1" w:rsidRDefault="005D30F1" w:rsidP="005D30F1">
            <w:r w:rsidRPr="005D30F1">
              <w:t> </w:t>
            </w:r>
          </w:p>
        </w:tc>
        <w:tc>
          <w:tcPr>
            <w:tcW w:w="671" w:type="pct"/>
            <w:shd w:val="clear" w:color="000000" w:fill="C6E0B4"/>
            <w:vAlign w:val="center"/>
            <w:hideMark/>
          </w:tcPr>
          <w:p w14:paraId="758A17CE" w14:textId="77777777" w:rsidR="005D30F1" w:rsidRPr="005D30F1" w:rsidRDefault="005D30F1" w:rsidP="005D30F1">
            <w:r w:rsidRPr="005D30F1">
              <w:t> </w:t>
            </w:r>
          </w:p>
        </w:tc>
      </w:tr>
      <w:tr w:rsidR="005D30F1" w:rsidRPr="005D30F1" w14:paraId="07B9C39D" w14:textId="77777777" w:rsidTr="00515476">
        <w:trPr>
          <w:trHeight w:val="885"/>
        </w:trPr>
        <w:tc>
          <w:tcPr>
            <w:tcW w:w="656" w:type="pct"/>
            <w:shd w:val="clear" w:color="auto" w:fill="auto"/>
            <w:vAlign w:val="center"/>
            <w:hideMark/>
          </w:tcPr>
          <w:p w14:paraId="608E19D4" w14:textId="77777777" w:rsidR="005D30F1" w:rsidRPr="005D30F1" w:rsidRDefault="005D30F1" w:rsidP="005D30F1">
            <w:r w:rsidRPr="005D30F1">
              <w:t>Pat.ES.IL.001</w:t>
            </w:r>
          </w:p>
        </w:tc>
        <w:tc>
          <w:tcPr>
            <w:tcW w:w="786" w:type="pct"/>
            <w:shd w:val="clear" w:color="auto" w:fill="auto"/>
            <w:vAlign w:val="center"/>
            <w:hideMark/>
          </w:tcPr>
          <w:p w14:paraId="4681B162" w14:textId="77777777" w:rsidR="005D30F1" w:rsidRPr="005D30F1" w:rsidRDefault="005D30F1" w:rsidP="005D30F1">
            <w:r w:rsidRPr="005D30F1">
              <w:t>Ecosystem Support</w:t>
            </w:r>
          </w:p>
        </w:tc>
        <w:tc>
          <w:tcPr>
            <w:tcW w:w="769" w:type="pct"/>
            <w:shd w:val="clear" w:color="auto" w:fill="auto"/>
            <w:vAlign w:val="center"/>
            <w:hideMark/>
          </w:tcPr>
          <w:p w14:paraId="787ECE7F" w14:textId="77777777" w:rsidR="005D30F1" w:rsidRPr="005D30F1" w:rsidRDefault="005D30F1" w:rsidP="005D30F1">
            <w:r w:rsidRPr="005D30F1">
              <w:t>Hygiene</w:t>
            </w:r>
          </w:p>
        </w:tc>
        <w:tc>
          <w:tcPr>
            <w:tcW w:w="1444" w:type="pct"/>
            <w:shd w:val="clear" w:color="auto" w:fill="auto"/>
            <w:vAlign w:val="center"/>
            <w:hideMark/>
          </w:tcPr>
          <w:p w14:paraId="33C4CC6F" w14:textId="77777777" w:rsidR="005D30F1" w:rsidRPr="005D30F1" w:rsidRDefault="005D30F1" w:rsidP="005D30F1">
            <w:r w:rsidRPr="005D30F1">
              <w:rPr>
                <w:b/>
                <w:bCs/>
              </w:rPr>
              <w:t>Bathing Hygiene:</w:t>
            </w:r>
            <w:r w:rsidRPr="005D30F1">
              <w:t xml:space="preserve"> Older adult patients should have safety measures placed in the bathroom to increase mobility and flexibility. These measures should additionally help reduce the incidence of falls/slips.</w:t>
            </w:r>
          </w:p>
        </w:tc>
        <w:tc>
          <w:tcPr>
            <w:tcW w:w="270" w:type="pct"/>
            <w:shd w:val="clear" w:color="auto" w:fill="auto"/>
            <w:vAlign w:val="center"/>
            <w:hideMark/>
          </w:tcPr>
          <w:p w14:paraId="1FE38030" w14:textId="77777777" w:rsidR="005D30F1" w:rsidRPr="005D30F1" w:rsidRDefault="005D30F1" w:rsidP="005D30F1"/>
        </w:tc>
        <w:tc>
          <w:tcPr>
            <w:tcW w:w="404" w:type="pct"/>
            <w:shd w:val="clear" w:color="auto" w:fill="auto"/>
            <w:vAlign w:val="center"/>
            <w:hideMark/>
          </w:tcPr>
          <w:p w14:paraId="75B97E50" w14:textId="77777777" w:rsidR="005D30F1" w:rsidRPr="005D30F1" w:rsidRDefault="005D30F1" w:rsidP="005D30F1">
            <w:r w:rsidRPr="005D30F1">
              <w:t>High</w:t>
            </w:r>
          </w:p>
        </w:tc>
        <w:tc>
          <w:tcPr>
            <w:tcW w:w="671" w:type="pct"/>
            <w:shd w:val="clear" w:color="auto" w:fill="auto"/>
            <w:vAlign w:val="center"/>
            <w:hideMark/>
          </w:tcPr>
          <w:p w14:paraId="682FAAD6" w14:textId="1D424ECC" w:rsidR="005D30F1" w:rsidRPr="005D30F1" w:rsidRDefault="00000000" w:rsidP="005D30F1">
            <w:pPr>
              <w:rPr>
                <w:u w:val="single"/>
              </w:rPr>
            </w:pPr>
            <w:hyperlink r:id="rId245" w:history="1">
              <w:r w:rsidR="005D30F1" w:rsidRPr="005D30F1">
                <w:rPr>
                  <w:rStyle w:val="Hyperlink"/>
                </w:rPr>
                <w:t>Emerging Technologies To Support Aging Population</w:t>
              </w:r>
            </w:hyperlink>
          </w:p>
        </w:tc>
      </w:tr>
      <w:tr w:rsidR="005D30F1" w:rsidRPr="005D30F1" w14:paraId="1B29D29A" w14:textId="77777777" w:rsidTr="00515476">
        <w:trPr>
          <w:trHeight w:val="590"/>
        </w:trPr>
        <w:tc>
          <w:tcPr>
            <w:tcW w:w="656" w:type="pct"/>
            <w:shd w:val="clear" w:color="D9E1F2" w:fill="D9E1F2"/>
            <w:vAlign w:val="center"/>
            <w:hideMark/>
          </w:tcPr>
          <w:p w14:paraId="7C9218C7" w14:textId="77777777" w:rsidR="005D30F1" w:rsidRPr="005D30F1" w:rsidRDefault="005D30F1" w:rsidP="005D30F1">
            <w:r w:rsidRPr="005D30F1">
              <w:t>Pat.ES.IL.002</w:t>
            </w:r>
          </w:p>
        </w:tc>
        <w:tc>
          <w:tcPr>
            <w:tcW w:w="786" w:type="pct"/>
            <w:shd w:val="clear" w:color="D9E1F2" w:fill="D9E1F2"/>
            <w:vAlign w:val="center"/>
            <w:hideMark/>
          </w:tcPr>
          <w:p w14:paraId="0BCD73B8" w14:textId="77777777" w:rsidR="005D30F1" w:rsidRPr="005D30F1" w:rsidRDefault="005D30F1" w:rsidP="005D30F1">
            <w:r w:rsidRPr="005D30F1">
              <w:t>Ecosystem Support</w:t>
            </w:r>
          </w:p>
        </w:tc>
        <w:tc>
          <w:tcPr>
            <w:tcW w:w="769" w:type="pct"/>
            <w:shd w:val="clear" w:color="D9E1F2" w:fill="D9E1F2"/>
            <w:vAlign w:val="center"/>
            <w:hideMark/>
          </w:tcPr>
          <w:p w14:paraId="63DD2332" w14:textId="77777777" w:rsidR="005D30F1" w:rsidRPr="005D30F1" w:rsidRDefault="005D30F1" w:rsidP="005D30F1">
            <w:r w:rsidRPr="005D30F1">
              <w:t>Hygiene</w:t>
            </w:r>
          </w:p>
        </w:tc>
        <w:tc>
          <w:tcPr>
            <w:tcW w:w="1444" w:type="pct"/>
            <w:shd w:val="clear" w:color="D9E1F2" w:fill="D9E1F2"/>
            <w:vAlign w:val="center"/>
            <w:hideMark/>
          </w:tcPr>
          <w:p w14:paraId="359C2EB3" w14:textId="77777777" w:rsidR="005D30F1" w:rsidRPr="005D30F1" w:rsidRDefault="005D30F1" w:rsidP="005D30F1">
            <w:r w:rsidRPr="005D30F1">
              <w:rPr>
                <w:b/>
                <w:bCs/>
              </w:rPr>
              <w:t>Bathing Hygiene:</w:t>
            </w:r>
            <w:r w:rsidRPr="005D30F1">
              <w:t xml:space="preserve">  Additional measures to reduce the incidence of falls/slips.</w:t>
            </w:r>
          </w:p>
        </w:tc>
        <w:tc>
          <w:tcPr>
            <w:tcW w:w="270" w:type="pct"/>
            <w:shd w:val="clear" w:color="D9E1F2" w:fill="D9E1F2"/>
            <w:vAlign w:val="center"/>
            <w:hideMark/>
          </w:tcPr>
          <w:p w14:paraId="43B85455" w14:textId="77777777" w:rsidR="005D30F1" w:rsidRPr="005D30F1" w:rsidRDefault="005D30F1" w:rsidP="005D30F1"/>
        </w:tc>
        <w:tc>
          <w:tcPr>
            <w:tcW w:w="404" w:type="pct"/>
            <w:shd w:val="clear" w:color="D9E1F2" w:fill="D9E1F2"/>
            <w:vAlign w:val="center"/>
            <w:hideMark/>
          </w:tcPr>
          <w:p w14:paraId="1188096A" w14:textId="77777777" w:rsidR="005D30F1" w:rsidRPr="005D30F1" w:rsidRDefault="005D30F1" w:rsidP="005D30F1">
            <w:r w:rsidRPr="005D30F1">
              <w:t>High</w:t>
            </w:r>
          </w:p>
        </w:tc>
        <w:tc>
          <w:tcPr>
            <w:tcW w:w="671" w:type="pct"/>
            <w:shd w:val="clear" w:color="D9E1F2" w:fill="D9E1F2"/>
            <w:vAlign w:val="center"/>
            <w:hideMark/>
          </w:tcPr>
          <w:p w14:paraId="2ADDD464" w14:textId="77777777" w:rsidR="005D30F1" w:rsidRPr="005D30F1" w:rsidRDefault="005D30F1" w:rsidP="005D30F1">
            <w:pPr>
              <w:rPr>
                <w:u w:val="single"/>
              </w:rPr>
            </w:pPr>
            <w:r w:rsidRPr="005D30F1">
              <w:rPr>
                <w:u w:val="single"/>
              </w:rPr>
              <w:t>Emerging Technologies To Support Aging Population</w:t>
            </w:r>
          </w:p>
        </w:tc>
      </w:tr>
      <w:tr w:rsidR="005D30F1" w:rsidRPr="005D30F1" w14:paraId="44BD97E3" w14:textId="77777777" w:rsidTr="00515476">
        <w:trPr>
          <w:trHeight w:val="885"/>
        </w:trPr>
        <w:tc>
          <w:tcPr>
            <w:tcW w:w="656" w:type="pct"/>
            <w:shd w:val="clear" w:color="auto" w:fill="auto"/>
            <w:vAlign w:val="center"/>
            <w:hideMark/>
          </w:tcPr>
          <w:p w14:paraId="2E81225B" w14:textId="77777777" w:rsidR="005D30F1" w:rsidRPr="005D30F1" w:rsidRDefault="005D30F1" w:rsidP="005D30F1">
            <w:r w:rsidRPr="005D30F1">
              <w:t>Pat.ES.IL.003</w:t>
            </w:r>
          </w:p>
        </w:tc>
        <w:tc>
          <w:tcPr>
            <w:tcW w:w="786" w:type="pct"/>
            <w:shd w:val="clear" w:color="auto" w:fill="auto"/>
            <w:vAlign w:val="center"/>
            <w:hideMark/>
          </w:tcPr>
          <w:p w14:paraId="2B0FD0AE" w14:textId="77777777" w:rsidR="005D30F1" w:rsidRPr="005D30F1" w:rsidRDefault="005D30F1" w:rsidP="005D30F1">
            <w:r w:rsidRPr="005D30F1">
              <w:t>Ecosystem Support</w:t>
            </w:r>
          </w:p>
        </w:tc>
        <w:tc>
          <w:tcPr>
            <w:tcW w:w="769" w:type="pct"/>
            <w:shd w:val="clear" w:color="auto" w:fill="auto"/>
            <w:vAlign w:val="center"/>
            <w:hideMark/>
          </w:tcPr>
          <w:p w14:paraId="18C571F7" w14:textId="77777777" w:rsidR="005D30F1" w:rsidRPr="005D30F1" w:rsidRDefault="005D30F1" w:rsidP="005D30F1">
            <w:r w:rsidRPr="005D30F1">
              <w:t>Hygiene</w:t>
            </w:r>
          </w:p>
        </w:tc>
        <w:tc>
          <w:tcPr>
            <w:tcW w:w="1444" w:type="pct"/>
            <w:shd w:val="clear" w:color="auto" w:fill="auto"/>
            <w:vAlign w:val="center"/>
            <w:hideMark/>
          </w:tcPr>
          <w:p w14:paraId="69B1C088" w14:textId="77777777" w:rsidR="005D30F1" w:rsidRPr="005D30F1" w:rsidRDefault="005D30F1" w:rsidP="005D30F1">
            <w:r w:rsidRPr="005D30F1">
              <w:rPr>
                <w:b/>
                <w:bCs/>
              </w:rPr>
              <w:t>Oral Hygiene:</w:t>
            </w:r>
            <w:r w:rsidRPr="005D30F1">
              <w:t xml:space="preserve"> Maintain oral health so older adult can retain their taste and smell and in turn improving their quality of life. It can also prevent the need for dentures which can be a financial burden.</w:t>
            </w:r>
          </w:p>
        </w:tc>
        <w:tc>
          <w:tcPr>
            <w:tcW w:w="270" w:type="pct"/>
            <w:shd w:val="clear" w:color="auto" w:fill="auto"/>
            <w:vAlign w:val="center"/>
            <w:hideMark/>
          </w:tcPr>
          <w:p w14:paraId="63341D43" w14:textId="77777777" w:rsidR="005D30F1" w:rsidRPr="005D30F1" w:rsidRDefault="005D30F1" w:rsidP="005D30F1"/>
        </w:tc>
        <w:tc>
          <w:tcPr>
            <w:tcW w:w="404" w:type="pct"/>
            <w:shd w:val="clear" w:color="auto" w:fill="auto"/>
            <w:vAlign w:val="center"/>
            <w:hideMark/>
          </w:tcPr>
          <w:p w14:paraId="615376D8" w14:textId="77777777" w:rsidR="005D30F1" w:rsidRPr="005D30F1" w:rsidRDefault="005D30F1" w:rsidP="005D30F1">
            <w:r w:rsidRPr="005D30F1">
              <w:t>Medium</w:t>
            </w:r>
          </w:p>
        </w:tc>
        <w:tc>
          <w:tcPr>
            <w:tcW w:w="671" w:type="pct"/>
            <w:shd w:val="clear" w:color="auto" w:fill="auto"/>
            <w:vAlign w:val="center"/>
            <w:hideMark/>
          </w:tcPr>
          <w:p w14:paraId="5A031EB3" w14:textId="77777777" w:rsidR="005D30F1" w:rsidRPr="005D30F1" w:rsidRDefault="005D30F1" w:rsidP="005D30F1">
            <w:pPr>
              <w:rPr>
                <w:u w:val="single"/>
              </w:rPr>
            </w:pPr>
            <w:r w:rsidRPr="005D30F1">
              <w:rPr>
                <w:u w:val="single"/>
              </w:rPr>
              <w:t>Emerging Technologies To Support Aging Population</w:t>
            </w:r>
          </w:p>
        </w:tc>
      </w:tr>
      <w:tr w:rsidR="005D30F1" w:rsidRPr="005D30F1" w14:paraId="6EAD967E" w14:textId="77777777" w:rsidTr="00515476">
        <w:trPr>
          <w:trHeight w:val="885"/>
        </w:trPr>
        <w:tc>
          <w:tcPr>
            <w:tcW w:w="656" w:type="pct"/>
            <w:shd w:val="clear" w:color="D9E1F2" w:fill="D9E1F2"/>
            <w:vAlign w:val="center"/>
            <w:hideMark/>
          </w:tcPr>
          <w:p w14:paraId="3878B7A8" w14:textId="77777777" w:rsidR="005D30F1" w:rsidRPr="005D30F1" w:rsidRDefault="005D30F1" w:rsidP="005D30F1">
            <w:r w:rsidRPr="005D30F1">
              <w:t>Pat.ES.IL.004</w:t>
            </w:r>
          </w:p>
        </w:tc>
        <w:tc>
          <w:tcPr>
            <w:tcW w:w="786" w:type="pct"/>
            <w:shd w:val="clear" w:color="D9E1F2" w:fill="D9E1F2"/>
            <w:vAlign w:val="center"/>
            <w:hideMark/>
          </w:tcPr>
          <w:p w14:paraId="0A2A79DB" w14:textId="77777777" w:rsidR="005D30F1" w:rsidRPr="005D30F1" w:rsidRDefault="005D30F1" w:rsidP="005D30F1">
            <w:r w:rsidRPr="005D30F1">
              <w:t>Ecosystem Support</w:t>
            </w:r>
          </w:p>
        </w:tc>
        <w:tc>
          <w:tcPr>
            <w:tcW w:w="769" w:type="pct"/>
            <w:shd w:val="clear" w:color="D9E1F2" w:fill="D9E1F2"/>
            <w:vAlign w:val="center"/>
            <w:hideMark/>
          </w:tcPr>
          <w:p w14:paraId="1A918786" w14:textId="77777777" w:rsidR="005D30F1" w:rsidRPr="005D30F1" w:rsidRDefault="005D30F1" w:rsidP="005D30F1">
            <w:r w:rsidRPr="005D30F1">
              <w:t>Hygiene</w:t>
            </w:r>
          </w:p>
        </w:tc>
        <w:tc>
          <w:tcPr>
            <w:tcW w:w="1444" w:type="pct"/>
            <w:shd w:val="clear" w:color="D9E1F2" w:fill="D9E1F2"/>
            <w:vAlign w:val="center"/>
            <w:hideMark/>
          </w:tcPr>
          <w:p w14:paraId="5C08E5A9" w14:textId="538D1A66" w:rsidR="005D30F1" w:rsidRPr="005D30F1" w:rsidRDefault="005D30F1" w:rsidP="005D30F1">
            <w:r w:rsidRPr="005D30F1">
              <w:rPr>
                <w:b/>
                <w:bCs/>
              </w:rPr>
              <w:t xml:space="preserve">Wound Care: </w:t>
            </w:r>
            <w:r w:rsidRPr="005D30F1">
              <w:t xml:space="preserve">These can arise from chronic illnesses such as diabetes or PVD. Management of such wounds should be established to fit to the patients cognitive/physical abilities in order to promote prevention or faster healing. </w:t>
            </w:r>
          </w:p>
        </w:tc>
        <w:tc>
          <w:tcPr>
            <w:tcW w:w="270" w:type="pct"/>
            <w:shd w:val="clear" w:color="D9E1F2" w:fill="D9E1F2"/>
            <w:vAlign w:val="center"/>
            <w:hideMark/>
          </w:tcPr>
          <w:p w14:paraId="5C5F7742" w14:textId="77777777" w:rsidR="005D30F1" w:rsidRPr="005D30F1" w:rsidRDefault="005D30F1" w:rsidP="005D30F1"/>
        </w:tc>
        <w:tc>
          <w:tcPr>
            <w:tcW w:w="404" w:type="pct"/>
            <w:shd w:val="clear" w:color="D9E1F2" w:fill="D9E1F2"/>
            <w:vAlign w:val="center"/>
            <w:hideMark/>
          </w:tcPr>
          <w:p w14:paraId="556F0A46" w14:textId="77777777" w:rsidR="005D30F1" w:rsidRPr="005D30F1" w:rsidRDefault="005D30F1" w:rsidP="005D30F1">
            <w:r w:rsidRPr="005D30F1">
              <w:t>High</w:t>
            </w:r>
          </w:p>
        </w:tc>
        <w:tc>
          <w:tcPr>
            <w:tcW w:w="671" w:type="pct"/>
            <w:shd w:val="clear" w:color="D9E1F2" w:fill="D9E1F2"/>
            <w:vAlign w:val="center"/>
            <w:hideMark/>
          </w:tcPr>
          <w:p w14:paraId="1FE9FD78" w14:textId="77777777" w:rsidR="005D30F1" w:rsidRPr="005D30F1" w:rsidRDefault="005D30F1" w:rsidP="005D30F1">
            <w:pPr>
              <w:rPr>
                <w:u w:val="single"/>
              </w:rPr>
            </w:pPr>
            <w:r w:rsidRPr="005D30F1">
              <w:rPr>
                <w:u w:val="single"/>
              </w:rPr>
              <w:t>Emerging Technologies To Support Aging Population</w:t>
            </w:r>
          </w:p>
        </w:tc>
      </w:tr>
      <w:tr w:rsidR="005D30F1" w:rsidRPr="005D30F1" w14:paraId="65CB51ED" w14:textId="77777777" w:rsidTr="00515476">
        <w:trPr>
          <w:trHeight w:val="590"/>
        </w:trPr>
        <w:tc>
          <w:tcPr>
            <w:tcW w:w="656" w:type="pct"/>
            <w:shd w:val="clear" w:color="auto" w:fill="auto"/>
            <w:vAlign w:val="center"/>
            <w:hideMark/>
          </w:tcPr>
          <w:p w14:paraId="14735EEE" w14:textId="77777777" w:rsidR="005D30F1" w:rsidRPr="005D30F1" w:rsidRDefault="005D30F1" w:rsidP="005D30F1">
            <w:r w:rsidRPr="005D30F1">
              <w:lastRenderedPageBreak/>
              <w:t>Pat.ES.IL.005</w:t>
            </w:r>
          </w:p>
        </w:tc>
        <w:tc>
          <w:tcPr>
            <w:tcW w:w="786" w:type="pct"/>
            <w:shd w:val="clear" w:color="auto" w:fill="auto"/>
            <w:vAlign w:val="center"/>
            <w:hideMark/>
          </w:tcPr>
          <w:p w14:paraId="290D8D61" w14:textId="77777777" w:rsidR="005D30F1" w:rsidRPr="005D30F1" w:rsidRDefault="005D30F1" w:rsidP="005D30F1">
            <w:r w:rsidRPr="005D30F1">
              <w:t>Ecosystem Support</w:t>
            </w:r>
          </w:p>
        </w:tc>
        <w:tc>
          <w:tcPr>
            <w:tcW w:w="769" w:type="pct"/>
            <w:shd w:val="clear" w:color="auto" w:fill="auto"/>
            <w:vAlign w:val="center"/>
            <w:hideMark/>
          </w:tcPr>
          <w:p w14:paraId="07F58F91" w14:textId="77777777" w:rsidR="005D30F1" w:rsidRPr="005D30F1" w:rsidRDefault="005D30F1" w:rsidP="005D30F1">
            <w:r w:rsidRPr="005D30F1">
              <w:t>Nutrition</w:t>
            </w:r>
          </w:p>
        </w:tc>
        <w:tc>
          <w:tcPr>
            <w:tcW w:w="1444" w:type="pct"/>
            <w:shd w:val="clear" w:color="auto" w:fill="auto"/>
            <w:vAlign w:val="center"/>
            <w:hideMark/>
          </w:tcPr>
          <w:p w14:paraId="72917288" w14:textId="11BD2F0C" w:rsidR="005D30F1" w:rsidRPr="005D30F1" w:rsidRDefault="005D30F1" w:rsidP="005D30F1">
            <w:r w:rsidRPr="005D30F1">
              <w:rPr>
                <w:b/>
                <w:bCs/>
              </w:rPr>
              <w:t>Daily Nutrition:</w:t>
            </w:r>
            <w:r w:rsidRPr="005D30F1">
              <w:t xml:space="preserve"> Ensure that older adult</w:t>
            </w:r>
            <w:r>
              <w:t>s</w:t>
            </w:r>
            <w:r w:rsidRPr="005D30F1">
              <w:t xml:space="preserve"> are receiving adequate nutrition so they can maintain their physical, mental, and emotional health. </w:t>
            </w:r>
          </w:p>
        </w:tc>
        <w:tc>
          <w:tcPr>
            <w:tcW w:w="270" w:type="pct"/>
            <w:shd w:val="clear" w:color="auto" w:fill="auto"/>
            <w:vAlign w:val="center"/>
            <w:hideMark/>
          </w:tcPr>
          <w:p w14:paraId="50E3C8D6" w14:textId="77777777" w:rsidR="005D30F1" w:rsidRPr="005D30F1" w:rsidRDefault="005D30F1" w:rsidP="005D30F1"/>
        </w:tc>
        <w:tc>
          <w:tcPr>
            <w:tcW w:w="404" w:type="pct"/>
            <w:shd w:val="clear" w:color="auto" w:fill="auto"/>
            <w:vAlign w:val="center"/>
            <w:hideMark/>
          </w:tcPr>
          <w:p w14:paraId="4D9C9647" w14:textId="77777777" w:rsidR="005D30F1" w:rsidRPr="005D30F1" w:rsidRDefault="005D30F1" w:rsidP="005D30F1">
            <w:r w:rsidRPr="005D30F1">
              <w:t>High</w:t>
            </w:r>
          </w:p>
        </w:tc>
        <w:tc>
          <w:tcPr>
            <w:tcW w:w="671" w:type="pct"/>
            <w:shd w:val="clear" w:color="auto" w:fill="auto"/>
            <w:vAlign w:val="center"/>
            <w:hideMark/>
          </w:tcPr>
          <w:p w14:paraId="0B3E0826" w14:textId="77777777" w:rsidR="005D30F1" w:rsidRPr="005D30F1" w:rsidRDefault="005D30F1" w:rsidP="005D30F1">
            <w:pPr>
              <w:rPr>
                <w:u w:val="single"/>
              </w:rPr>
            </w:pPr>
            <w:r w:rsidRPr="005D30F1">
              <w:rPr>
                <w:u w:val="single"/>
              </w:rPr>
              <w:t>Emerging Technologies To Support Aging Population</w:t>
            </w:r>
          </w:p>
        </w:tc>
      </w:tr>
      <w:tr w:rsidR="005D30F1" w:rsidRPr="005D30F1" w14:paraId="78A2C62B" w14:textId="77777777" w:rsidTr="00515476">
        <w:trPr>
          <w:trHeight w:val="295"/>
        </w:trPr>
        <w:tc>
          <w:tcPr>
            <w:tcW w:w="656" w:type="pct"/>
            <w:shd w:val="clear" w:color="D9E1F2" w:fill="D9E1F2"/>
            <w:vAlign w:val="center"/>
            <w:hideMark/>
          </w:tcPr>
          <w:p w14:paraId="4412CCCF" w14:textId="77777777" w:rsidR="005D30F1" w:rsidRPr="005D30F1" w:rsidRDefault="005D30F1" w:rsidP="005D30F1">
            <w:r w:rsidRPr="005D30F1">
              <w:t>Pat.ES.IL.006</w:t>
            </w:r>
          </w:p>
        </w:tc>
        <w:tc>
          <w:tcPr>
            <w:tcW w:w="786" w:type="pct"/>
            <w:shd w:val="clear" w:color="D9E1F2" w:fill="D9E1F2"/>
            <w:vAlign w:val="center"/>
            <w:hideMark/>
          </w:tcPr>
          <w:p w14:paraId="204807A1" w14:textId="77777777" w:rsidR="005D30F1" w:rsidRPr="005D30F1" w:rsidRDefault="005D30F1" w:rsidP="005D30F1">
            <w:r w:rsidRPr="005D30F1">
              <w:t>Ecosystem Support</w:t>
            </w:r>
          </w:p>
        </w:tc>
        <w:tc>
          <w:tcPr>
            <w:tcW w:w="769" w:type="pct"/>
            <w:shd w:val="clear" w:color="D9E1F2" w:fill="D9E1F2"/>
            <w:vAlign w:val="center"/>
            <w:hideMark/>
          </w:tcPr>
          <w:p w14:paraId="06596A95" w14:textId="77777777" w:rsidR="005D30F1" w:rsidRPr="005D30F1" w:rsidRDefault="005D30F1" w:rsidP="005D30F1">
            <w:r w:rsidRPr="005D30F1">
              <w:t>Nutrition</w:t>
            </w:r>
          </w:p>
        </w:tc>
        <w:tc>
          <w:tcPr>
            <w:tcW w:w="1444" w:type="pct"/>
            <w:shd w:val="clear" w:color="D9E1F2" w:fill="D9E1F2"/>
            <w:vAlign w:val="center"/>
            <w:hideMark/>
          </w:tcPr>
          <w:p w14:paraId="2F5A875C" w14:textId="77777777" w:rsidR="005D30F1" w:rsidRPr="005D30F1" w:rsidRDefault="005D30F1" w:rsidP="005D30F1">
            <w:pPr>
              <w:rPr>
                <w:b/>
                <w:bCs/>
              </w:rPr>
            </w:pPr>
            <w:r w:rsidRPr="005D30F1">
              <w:rPr>
                <w:b/>
                <w:bCs/>
              </w:rPr>
              <w:t xml:space="preserve">Feeding Tools: </w:t>
            </w:r>
            <w:r w:rsidRPr="005D30F1">
              <w:t>Providing meal tools to older adults to match their motor levels</w:t>
            </w:r>
          </w:p>
        </w:tc>
        <w:tc>
          <w:tcPr>
            <w:tcW w:w="270" w:type="pct"/>
            <w:shd w:val="clear" w:color="D9E1F2" w:fill="D9E1F2"/>
            <w:vAlign w:val="center"/>
            <w:hideMark/>
          </w:tcPr>
          <w:p w14:paraId="3F0794DC" w14:textId="77777777" w:rsidR="005D30F1" w:rsidRPr="005D30F1" w:rsidRDefault="005D30F1" w:rsidP="005D30F1">
            <w:pPr>
              <w:rPr>
                <w:b/>
                <w:bCs/>
              </w:rPr>
            </w:pPr>
          </w:p>
        </w:tc>
        <w:tc>
          <w:tcPr>
            <w:tcW w:w="404" w:type="pct"/>
            <w:shd w:val="clear" w:color="D9E1F2" w:fill="D9E1F2"/>
            <w:vAlign w:val="center"/>
            <w:hideMark/>
          </w:tcPr>
          <w:p w14:paraId="20E69DDB" w14:textId="77777777" w:rsidR="005D30F1" w:rsidRPr="005D30F1" w:rsidRDefault="005D30F1" w:rsidP="005D30F1">
            <w:r w:rsidRPr="005D30F1">
              <w:t>High</w:t>
            </w:r>
          </w:p>
        </w:tc>
        <w:tc>
          <w:tcPr>
            <w:tcW w:w="671" w:type="pct"/>
            <w:shd w:val="clear" w:color="D9E1F2" w:fill="D9E1F2"/>
            <w:vAlign w:val="center"/>
            <w:hideMark/>
          </w:tcPr>
          <w:p w14:paraId="4A429D8B" w14:textId="77777777" w:rsidR="005D30F1" w:rsidRPr="005D30F1" w:rsidRDefault="005D30F1" w:rsidP="005D30F1"/>
        </w:tc>
      </w:tr>
      <w:tr w:rsidR="005D30F1" w:rsidRPr="005D30F1" w14:paraId="0B2D154F" w14:textId="77777777" w:rsidTr="00515476">
        <w:trPr>
          <w:trHeight w:val="590"/>
        </w:trPr>
        <w:tc>
          <w:tcPr>
            <w:tcW w:w="656" w:type="pct"/>
            <w:shd w:val="clear" w:color="auto" w:fill="auto"/>
            <w:vAlign w:val="center"/>
            <w:hideMark/>
          </w:tcPr>
          <w:p w14:paraId="1799564F" w14:textId="77777777" w:rsidR="005D30F1" w:rsidRPr="005D30F1" w:rsidRDefault="005D30F1" w:rsidP="005D30F1">
            <w:r w:rsidRPr="005D30F1">
              <w:t>Pat.ES.IL.007</w:t>
            </w:r>
          </w:p>
        </w:tc>
        <w:tc>
          <w:tcPr>
            <w:tcW w:w="786" w:type="pct"/>
            <w:shd w:val="clear" w:color="auto" w:fill="auto"/>
            <w:vAlign w:val="center"/>
            <w:hideMark/>
          </w:tcPr>
          <w:p w14:paraId="7090E3BF" w14:textId="77777777" w:rsidR="005D30F1" w:rsidRPr="005D30F1" w:rsidRDefault="005D30F1" w:rsidP="005D30F1">
            <w:r w:rsidRPr="005D30F1">
              <w:t>Ecosystem Support</w:t>
            </w:r>
          </w:p>
        </w:tc>
        <w:tc>
          <w:tcPr>
            <w:tcW w:w="769" w:type="pct"/>
            <w:shd w:val="clear" w:color="auto" w:fill="auto"/>
            <w:vAlign w:val="center"/>
            <w:hideMark/>
          </w:tcPr>
          <w:p w14:paraId="017E086F" w14:textId="77777777" w:rsidR="005D30F1" w:rsidRPr="005D30F1" w:rsidRDefault="005D30F1" w:rsidP="005D30F1">
            <w:r w:rsidRPr="005D30F1">
              <w:t>Nutrition</w:t>
            </w:r>
          </w:p>
        </w:tc>
        <w:tc>
          <w:tcPr>
            <w:tcW w:w="1444" w:type="pct"/>
            <w:shd w:val="clear" w:color="auto" w:fill="auto"/>
            <w:vAlign w:val="center"/>
            <w:hideMark/>
          </w:tcPr>
          <w:p w14:paraId="5B16291E" w14:textId="77777777" w:rsidR="005D30F1" w:rsidRPr="005D30F1" w:rsidRDefault="005D30F1" w:rsidP="005D30F1">
            <w:r w:rsidRPr="005D30F1">
              <w:rPr>
                <w:b/>
                <w:bCs/>
              </w:rPr>
              <w:t>Feeding One's Self:</w:t>
            </w:r>
            <w:r w:rsidRPr="005D30F1">
              <w:t xml:space="preserve"> A form of independence can be seen as making one's own food.</w:t>
            </w:r>
          </w:p>
        </w:tc>
        <w:tc>
          <w:tcPr>
            <w:tcW w:w="270" w:type="pct"/>
            <w:shd w:val="clear" w:color="auto" w:fill="auto"/>
            <w:vAlign w:val="center"/>
            <w:hideMark/>
          </w:tcPr>
          <w:p w14:paraId="7C3456D6" w14:textId="77777777" w:rsidR="005D30F1" w:rsidRPr="005D30F1" w:rsidRDefault="005D30F1" w:rsidP="005D30F1"/>
        </w:tc>
        <w:tc>
          <w:tcPr>
            <w:tcW w:w="404" w:type="pct"/>
            <w:shd w:val="clear" w:color="auto" w:fill="auto"/>
            <w:vAlign w:val="center"/>
            <w:hideMark/>
          </w:tcPr>
          <w:p w14:paraId="7EF44D78" w14:textId="77777777" w:rsidR="005D30F1" w:rsidRPr="005D30F1" w:rsidRDefault="005D30F1" w:rsidP="005D30F1">
            <w:r w:rsidRPr="005D30F1">
              <w:t>High</w:t>
            </w:r>
          </w:p>
        </w:tc>
        <w:tc>
          <w:tcPr>
            <w:tcW w:w="671" w:type="pct"/>
            <w:shd w:val="clear" w:color="auto" w:fill="auto"/>
            <w:vAlign w:val="center"/>
            <w:hideMark/>
          </w:tcPr>
          <w:p w14:paraId="7D4CED00" w14:textId="77777777" w:rsidR="005D30F1" w:rsidRPr="005D30F1" w:rsidRDefault="005D30F1" w:rsidP="005D30F1">
            <w:pPr>
              <w:rPr>
                <w:u w:val="single"/>
              </w:rPr>
            </w:pPr>
            <w:r w:rsidRPr="005D30F1">
              <w:rPr>
                <w:u w:val="single"/>
              </w:rPr>
              <w:t>Emerging Technologies To Support Aging Population</w:t>
            </w:r>
          </w:p>
        </w:tc>
      </w:tr>
      <w:tr w:rsidR="005D30F1" w:rsidRPr="005D30F1" w14:paraId="69F63D4D" w14:textId="77777777" w:rsidTr="00515476">
        <w:trPr>
          <w:trHeight w:val="590"/>
        </w:trPr>
        <w:tc>
          <w:tcPr>
            <w:tcW w:w="656" w:type="pct"/>
            <w:shd w:val="clear" w:color="D9E1F2" w:fill="D9E1F2"/>
            <w:vAlign w:val="center"/>
            <w:hideMark/>
          </w:tcPr>
          <w:p w14:paraId="5B97385C" w14:textId="77777777" w:rsidR="005D30F1" w:rsidRPr="005D30F1" w:rsidRDefault="005D30F1" w:rsidP="005D30F1">
            <w:r w:rsidRPr="005D30F1">
              <w:t>Pat.ES.IL.008</w:t>
            </w:r>
          </w:p>
        </w:tc>
        <w:tc>
          <w:tcPr>
            <w:tcW w:w="786" w:type="pct"/>
            <w:shd w:val="clear" w:color="D9E1F2" w:fill="D9E1F2"/>
            <w:vAlign w:val="center"/>
            <w:hideMark/>
          </w:tcPr>
          <w:p w14:paraId="535A1842" w14:textId="77777777" w:rsidR="005D30F1" w:rsidRPr="005D30F1" w:rsidRDefault="005D30F1" w:rsidP="005D30F1">
            <w:r w:rsidRPr="005D30F1">
              <w:t>Ecosystem Support</w:t>
            </w:r>
          </w:p>
        </w:tc>
        <w:tc>
          <w:tcPr>
            <w:tcW w:w="769" w:type="pct"/>
            <w:shd w:val="clear" w:color="D9E1F2" w:fill="D9E1F2"/>
            <w:vAlign w:val="center"/>
            <w:hideMark/>
          </w:tcPr>
          <w:p w14:paraId="426178F6" w14:textId="77777777" w:rsidR="005D30F1" w:rsidRPr="005D30F1" w:rsidRDefault="005D30F1" w:rsidP="005D30F1">
            <w:r w:rsidRPr="005D30F1">
              <w:t>Medication</w:t>
            </w:r>
          </w:p>
        </w:tc>
        <w:tc>
          <w:tcPr>
            <w:tcW w:w="1444" w:type="pct"/>
            <w:shd w:val="clear" w:color="D9E1F2" w:fill="D9E1F2"/>
            <w:vAlign w:val="center"/>
            <w:hideMark/>
          </w:tcPr>
          <w:p w14:paraId="306A5F2B" w14:textId="77777777" w:rsidR="005D30F1" w:rsidRPr="005D30F1" w:rsidRDefault="005D30F1" w:rsidP="005D30F1">
            <w:r w:rsidRPr="005D30F1">
              <w:rPr>
                <w:b/>
                <w:bCs/>
              </w:rPr>
              <w:t>Maintaining Medication:</w:t>
            </w:r>
            <w:r w:rsidRPr="005D30F1">
              <w:t xml:space="preserve"> Making sure patients are receiving the proper doses of their prescribed medications.</w:t>
            </w:r>
          </w:p>
        </w:tc>
        <w:tc>
          <w:tcPr>
            <w:tcW w:w="270" w:type="pct"/>
            <w:shd w:val="clear" w:color="D9E1F2" w:fill="D9E1F2"/>
            <w:vAlign w:val="center"/>
            <w:hideMark/>
          </w:tcPr>
          <w:p w14:paraId="7BD1BA60" w14:textId="77777777" w:rsidR="005D30F1" w:rsidRPr="005D30F1" w:rsidRDefault="005D30F1" w:rsidP="005D30F1"/>
        </w:tc>
        <w:tc>
          <w:tcPr>
            <w:tcW w:w="404" w:type="pct"/>
            <w:shd w:val="clear" w:color="D9E1F2" w:fill="D9E1F2"/>
            <w:vAlign w:val="center"/>
            <w:hideMark/>
          </w:tcPr>
          <w:p w14:paraId="37E7F933" w14:textId="77777777" w:rsidR="005D30F1" w:rsidRPr="005D30F1" w:rsidRDefault="005D30F1" w:rsidP="005D30F1">
            <w:r w:rsidRPr="005D30F1">
              <w:t>High</w:t>
            </w:r>
          </w:p>
        </w:tc>
        <w:tc>
          <w:tcPr>
            <w:tcW w:w="671" w:type="pct"/>
            <w:shd w:val="clear" w:color="D9E1F2" w:fill="D9E1F2"/>
            <w:vAlign w:val="center"/>
            <w:hideMark/>
          </w:tcPr>
          <w:p w14:paraId="594FEAF9" w14:textId="77777777" w:rsidR="005D30F1" w:rsidRPr="005D30F1" w:rsidRDefault="005D30F1" w:rsidP="005D30F1">
            <w:pPr>
              <w:rPr>
                <w:u w:val="single"/>
              </w:rPr>
            </w:pPr>
            <w:r w:rsidRPr="005D30F1">
              <w:rPr>
                <w:u w:val="single"/>
              </w:rPr>
              <w:t>Emerging Technologies To Support Aging Population</w:t>
            </w:r>
          </w:p>
        </w:tc>
      </w:tr>
      <w:tr w:rsidR="005D30F1" w:rsidRPr="005D30F1" w14:paraId="7C088453" w14:textId="77777777" w:rsidTr="00515476">
        <w:trPr>
          <w:trHeight w:val="590"/>
        </w:trPr>
        <w:tc>
          <w:tcPr>
            <w:tcW w:w="656" w:type="pct"/>
            <w:shd w:val="clear" w:color="auto" w:fill="auto"/>
            <w:vAlign w:val="center"/>
            <w:hideMark/>
          </w:tcPr>
          <w:p w14:paraId="269AB3ED" w14:textId="77777777" w:rsidR="005D30F1" w:rsidRPr="005D30F1" w:rsidRDefault="005D30F1" w:rsidP="005D30F1">
            <w:r w:rsidRPr="005D30F1">
              <w:t>Pat.ES.IL.009</w:t>
            </w:r>
          </w:p>
        </w:tc>
        <w:tc>
          <w:tcPr>
            <w:tcW w:w="786" w:type="pct"/>
            <w:shd w:val="clear" w:color="auto" w:fill="auto"/>
            <w:vAlign w:val="center"/>
            <w:hideMark/>
          </w:tcPr>
          <w:p w14:paraId="17F555BB" w14:textId="77777777" w:rsidR="005D30F1" w:rsidRPr="005D30F1" w:rsidRDefault="005D30F1" w:rsidP="005D30F1">
            <w:r w:rsidRPr="005D30F1">
              <w:t>Ecosystem Support</w:t>
            </w:r>
          </w:p>
        </w:tc>
        <w:tc>
          <w:tcPr>
            <w:tcW w:w="769" w:type="pct"/>
            <w:shd w:val="clear" w:color="auto" w:fill="auto"/>
            <w:vAlign w:val="center"/>
            <w:hideMark/>
          </w:tcPr>
          <w:p w14:paraId="39E6971D" w14:textId="77777777" w:rsidR="005D30F1" w:rsidRPr="005D30F1" w:rsidRDefault="005D30F1" w:rsidP="005D30F1">
            <w:r w:rsidRPr="005D30F1">
              <w:t>Medication</w:t>
            </w:r>
          </w:p>
        </w:tc>
        <w:tc>
          <w:tcPr>
            <w:tcW w:w="1444" w:type="pct"/>
            <w:shd w:val="clear" w:color="auto" w:fill="auto"/>
            <w:vAlign w:val="center"/>
            <w:hideMark/>
          </w:tcPr>
          <w:p w14:paraId="5E400581" w14:textId="77777777" w:rsidR="005D30F1" w:rsidRPr="005D30F1" w:rsidRDefault="005D30F1" w:rsidP="005D30F1">
            <w:pPr>
              <w:rPr>
                <w:b/>
                <w:bCs/>
              </w:rPr>
            </w:pPr>
            <w:r w:rsidRPr="005D30F1">
              <w:rPr>
                <w:b/>
                <w:bCs/>
              </w:rPr>
              <w:t xml:space="preserve">Negative Interaction: </w:t>
            </w:r>
            <w:r w:rsidRPr="005D30F1">
              <w:t>Avoid negative interaction between drugs. Trying to prevent adverse reactions.</w:t>
            </w:r>
          </w:p>
        </w:tc>
        <w:tc>
          <w:tcPr>
            <w:tcW w:w="270" w:type="pct"/>
            <w:shd w:val="clear" w:color="auto" w:fill="auto"/>
            <w:vAlign w:val="center"/>
            <w:hideMark/>
          </w:tcPr>
          <w:p w14:paraId="59201B20" w14:textId="77777777" w:rsidR="005D30F1" w:rsidRPr="005D30F1" w:rsidRDefault="005D30F1" w:rsidP="005D30F1">
            <w:pPr>
              <w:rPr>
                <w:b/>
                <w:bCs/>
              </w:rPr>
            </w:pPr>
          </w:p>
        </w:tc>
        <w:tc>
          <w:tcPr>
            <w:tcW w:w="404" w:type="pct"/>
            <w:shd w:val="clear" w:color="auto" w:fill="auto"/>
            <w:vAlign w:val="center"/>
            <w:hideMark/>
          </w:tcPr>
          <w:p w14:paraId="3FBD7EBB" w14:textId="77777777" w:rsidR="005D30F1" w:rsidRPr="005D30F1" w:rsidRDefault="005D30F1" w:rsidP="005D30F1">
            <w:r w:rsidRPr="005D30F1">
              <w:t>High</w:t>
            </w:r>
          </w:p>
        </w:tc>
        <w:tc>
          <w:tcPr>
            <w:tcW w:w="671" w:type="pct"/>
            <w:shd w:val="clear" w:color="auto" w:fill="auto"/>
            <w:vAlign w:val="center"/>
            <w:hideMark/>
          </w:tcPr>
          <w:p w14:paraId="63B3992F" w14:textId="77777777" w:rsidR="005D30F1" w:rsidRPr="005D30F1" w:rsidRDefault="005D30F1" w:rsidP="005D30F1">
            <w:pPr>
              <w:rPr>
                <w:u w:val="single"/>
              </w:rPr>
            </w:pPr>
            <w:r w:rsidRPr="005D30F1">
              <w:rPr>
                <w:u w:val="single"/>
              </w:rPr>
              <w:t>Emerging Technologies To Support Aging Population</w:t>
            </w:r>
          </w:p>
        </w:tc>
      </w:tr>
      <w:tr w:rsidR="005D30F1" w:rsidRPr="005D30F1" w14:paraId="3ACBF34F" w14:textId="77777777" w:rsidTr="00515476">
        <w:trPr>
          <w:trHeight w:val="295"/>
        </w:trPr>
        <w:tc>
          <w:tcPr>
            <w:tcW w:w="656" w:type="pct"/>
            <w:shd w:val="clear" w:color="D9E1F2" w:fill="D9E1F2"/>
            <w:vAlign w:val="center"/>
            <w:hideMark/>
          </w:tcPr>
          <w:p w14:paraId="6DC965B3" w14:textId="77777777" w:rsidR="005D30F1" w:rsidRPr="005D30F1" w:rsidRDefault="005D30F1" w:rsidP="005D30F1">
            <w:r w:rsidRPr="005D30F1">
              <w:t>Pat.ES.C.000</w:t>
            </w:r>
          </w:p>
        </w:tc>
        <w:tc>
          <w:tcPr>
            <w:tcW w:w="786" w:type="pct"/>
            <w:shd w:val="clear" w:color="D9E1F2" w:fill="D9E1F2"/>
            <w:vAlign w:val="center"/>
            <w:hideMark/>
          </w:tcPr>
          <w:p w14:paraId="624F867A" w14:textId="77777777" w:rsidR="005D30F1" w:rsidRPr="005D30F1" w:rsidRDefault="005D30F1" w:rsidP="005D30F1">
            <w:r w:rsidRPr="005D30F1">
              <w:t>Ecosystem Support</w:t>
            </w:r>
          </w:p>
        </w:tc>
        <w:tc>
          <w:tcPr>
            <w:tcW w:w="769" w:type="pct"/>
            <w:shd w:val="clear" w:color="000000" w:fill="C6E0B4"/>
            <w:vAlign w:val="center"/>
            <w:hideMark/>
          </w:tcPr>
          <w:p w14:paraId="1FE6D94E" w14:textId="77777777" w:rsidR="005D30F1" w:rsidRPr="005D30F1" w:rsidRDefault="005D30F1" w:rsidP="005D30F1">
            <w:r w:rsidRPr="005D30F1">
              <w:t>Cognition</w:t>
            </w:r>
          </w:p>
        </w:tc>
        <w:tc>
          <w:tcPr>
            <w:tcW w:w="1444" w:type="pct"/>
            <w:shd w:val="clear" w:color="000000" w:fill="C6E0B4"/>
            <w:vAlign w:val="center"/>
            <w:hideMark/>
          </w:tcPr>
          <w:p w14:paraId="762B36C9" w14:textId="77777777" w:rsidR="005D30F1" w:rsidRPr="005D30F1" w:rsidRDefault="005D30F1" w:rsidP="005D30F1">
            <w:r w:rsidRPr="005D30F1">
              <w:t> </w:t>
            </w:r>
          </w:p>
        </w:tc>
        <w:tc>
          <w:tcPr>
            <w:tcW w:w="270" w:type="pct"/>
            <w:shd w:val="clear" w:color="000000" w:fill="C6E0B4"/>
            <w:vAlign w:val="center"/>
            <w:hideMark/>
          </w:tcPr>
          <w:p w14:paraId="72E1B8B9" w14:textId="77777777" w:rsidR="005D30F1" w:rsidRPr="005D30F1" w:rsidRDefault="005D30F1" w:rsidP="005D30F1">
            <w:r w:rsidRPr="005D30F1">
              <w:t> </w:t>
            </w:r>
          </w:p>
        </w:tc>
        <w:tc>
          <w:tcPr>
            <w:tcW w:w="404" w:type="pct"/>
            <w:shd w:val="clear" w:color="000000" w:fill="C6E0B4"/>
            <w:vAlign w:val="center"/>
            <w:hideMark/>
          </w:tcPr>
          <w:p w14:paraId="58788D36" w14:textId="77777777" w:rsidR="005D30F1" w:rsidRPr="005D30F1" w:rsidRDefault="005D30F1" w:rsidP="005D30F1">
            <w:r w:rsidRPr="005D30F1">
              <w:t> </w:t>
            </w:r>
          </w:p>
        </w:tc>
        <w:tc>
          <w:tcPr>
            <w:tcW w:w="671" w:type="pct"/>
            <w:shd w:val="clear" w:color="000000" w:fill="C6E0B4"/>
            <w:vAlign w:val="center"/>
            <w:hideMark/>
          </w:tcPr>
          <w:p w14:paraId="23CE4223" w14:textId="77777777" w:rsidR="005D30F1" w:rsidRPr="005D30F1" w:rsidRDefault="005D30F1" w:rsidP="005D30F1">
            <w:pPr>
              <w:rPr>
                <w:u w:val="single"/>
              </w:rPr>
            </w:pPr>
            <w:r w:rsidRPr="005D30F1">
              <w:rPr>
                <w:u w:val="single"/>
              </w:rPr>
              <w:t> </w:t>
            </w:r>
          </w:p>
        </w:tc>
      </w:tr>
      <w:tr w:rsidR="005D30F1" w:rsidRPr="005D30F1" w14:paraId="14AE8E71" w14:textId="77777777" w:rsidTr="00515476">
        <w:trPr>
          <w:trHeight w:val="885"/>
        </w:trPr>
        <w:tc>
          <w:tcPr>
            <w:tcW w:w="656" w:type="pct"/>
            <w:shd w:val="clear" w:color="auto" w:fill="auto"/>
            <w:vAlign w:val="center"/>
            <w:hideMark/>
          </w:tcPr>
          <w:p w14:paraId="3D41F930" w14:textId="77777777" w:rsidR="005D30F1" w:rsidRPr="005D30F1" w:rsidRDefault="005D30F1" w:rsidP="005D30F1">
            <w:r w:rsidRPr="005D30F1">
              <w:t>Pat.ES.C.001</w:t>
            </w:r>
          </w:p>
        </w:tc>
        <w:tc>
          <w:tcPr>
            <w:tcW w:w="786" w:type="pct"/>
            <w:shd w:val="clear" w:color="auto" w:fill="auto"/>
            <w:vAlign w:val="center"/>
            <w:hideMark/>
          </w:tcPr>
          <w:p w14:paraId="270177F6" w14:textId="77777777" w:rsidR="005D30F1" w:rsidRPr="005D30F1" w:rsidRDefault="005D30F1" w:rsidP="005D30F1">
            <w:r w:rsidRPr="005D30F1">
              <w:t>Ecosystem Support</w:t>
            </w:r>
          </w:p>
        </w:tc>
        <w:tc>
          <w:tcPr>
            <w:tcW w:w="769" w:type="pct"/>
            <w:shd w:val="clear" w:color="auto" w:fill="auto"/>
            <w:vAlign w:val="center"/>
            <w:hideMark/>
          </w:tcPr>
          <w:p w14:paraId="7E63E3D1" w14:textId="77777777" w:rsidR="005D30F1" w:rsidRPr="005D30F1" w:rsidRDefault="005D30F1" w:rsidP="005D30F1">
            <w:r w:rsidRPr="005D30F1">
              <w:t>Cognitive Monitoring</w:t>
            </w:r>
          </w:p>
        </w:tc>
        <w:tc>
          <w:tcPr>
            <w:tcW w:w="1444" w:type="pct"/>
            <w:shd w:val="clear" w:color="auto" w:fill="auto"/>
            <w:vAlign w:val="center"/>
            <w:hideMark/>
          </w:tcPr>
          <w:p w14:paraId="5927C5C1" w14:textId="079E6321" w:rsidR="005D30F1" w:rsidRPr="005D30F1" w:rsidRDefault="005D30F1" w:rsidP="005D30F1">
            <w:r w:rsidRPr="005D30F1">
              <w:rPr>
                <w:b/>
                <w:bCs/>
              </w:rPr>
              <w:t>Asses Reasoning, Memory and Communication Ability:</w:t>
            </w:r>
            <w:r w:rsidRPr="005D30F1">
              <w:t xml:space="preserve"> Measure a patients baseline so that future assessments can be compared. Help capture cognitive changes early on to help prevention.</w:t>
            </w:r>
          </w:p>
        </w:tc>
        <w:tc>
          <w:tcPr>
            <w:tcW w:w="270" w:type="pct"/>
            <w:shd w:val="clear" w:color="auto" w:fill="auto"/>
            <w:vAlign w:val="center"/>
            <w:hideMark/>
          </w:tcPr>
          <w:p w14:paraId="65DA6EA1" w14:textId="77777777" w:rsidR="005D30F1" w:rsidRPr="005D30F1" w:rsidRDefault="005D30F1" w:rsidP="005D30F1"/>
        </w:tc>
        <w:tc>
          <w:tcPr>
            <w:tcW w:w="404" w:type="pct"/>
            <w:shd w:val="clear" w:color="auto" w:fill="auto"/>
            <w:vAlign w:val="center"/>
            <w:hideMark/>
          </w:tcPr>
          <w:p w14:paraId="07D2F773" w14:textId="77777777" w:rsidR="005D30F1" w:rsidRPr="005D30F1" w:rsidRDefault="005D30F1" w:rsidP="005D30F1">
            <w:r w:rsidRPr="005D30F1">
              <w:t>Medium</w:t>
            </w:r>
          </w:p>
        </w:tc>
        <w:tc>
          <w:tcPr>
            <w:tcW w:w="671" w:type="pct"/>
            <w:shd w:val="clear" w:color="auto" w:fill="auto"/>
            <w:vAlign w:val="center"/>
            <w:hideMark/>
          </w:tcPr>
          <w:p w14:paraId="436BABE7" w14:textId="77777777" w:rsidR="005D30F1" w:rsidRPr="005D30F1" w:rsidRDefault="005D30F1" w:rsidP="005D30F1">
            <w:pPr>
              <w:rPr>
                <w:u w:val="single"/>
              </w:rPr>
            </w:pPr>
            <w:r w:rsidRPr="005D30F1">
              <w:rPr>
                <w:u w:val="single"/>
              </w:rPr>
              <w:t>Emerging Technologies To Support Aging Population</w:t>
            </w:r>
          </w:p>
        </w:tc>
      </w:tr>
      <w:tr w:rsidR="005D30F1" w:rsidRPr="005D30F1" w14:paraId="1CD6783F" w14:textId="77777777" w:rsidTr="00515476">
        <w:trPr>
          <w:trHeight w:val="590"/>
        </w:trPr>
        <w:tc>
          <w:tcPr>
            <w:tcW w:w="656" w:type="pct"/>
            <w:shd w:val="clear" w:color="D9E1F2" w:fill="D9E1F2"/>
            <w:vAlign w:val="center"/>
            <w:hideMark/>
          </w:tcPr>
          <w:p w14:paraId="079B5082" w14:textId="77777777" w:rsidR="005D30F1" w:rsidRPr="005D30F1" w:rsidRDefault="005D30F1" w:rsidP="005D30F1">
            <w:r w:rsidRPr="005D30F1">
              <w:t>Pat.ES.C.002</w:t>
            </w:r>
          </w:p>
        </w:tc>
        <w:tc>
          <w:tcPr>
            <w:tcW w:w="786" w:type="pct"/>
            <w:shd w:val="clear" w:color="D9E1F2" w:fill="D9E1F2"/>
            <w:vAlign w:val="center"/>
            <w:hideMark/>
          </w:tcPr>
          <w:p w14:paraId="6C6C3B54" w14:textId="77777777" w:rsidR="005D30F1" w:rsidRPr="005D30F1" w:rsidRDefault="005D30F1" w:rsidP="005D30F1">
            <w:r w:rsidRPr="005D30F1">
              <w:t>Ecosystem Support</w:t>
            </w:r>
          </w:p>
        </w:tc>
        <w:tc>
          <w:tcPr>
            <w:tcW w:w="769" w:type="pct"/>
            <w:shd w:val="clear" w:color="D9E1F2" w:fill="D9E1F2"/>
            <w:vAlign w:val="center"/>
            <w:hideMark/>
          </w:tcPr>
          <w:p w14:paraId="0F2CF6E3" w14:textId="77777777" w:rsidR="005D30F1" w:rsidRPr="005D30F1" w:rsidRDefault="005D30F1" w:rsidP="005D30F1">
            <w:r w:rsidRPr="005D30F1">
              <w:t>Cognitive Training</w:t>
            </w:r>
          </w:p>
        </w:tc>
        <w:tc>
          <w:tcPr>
            <w:tcW w:w="1444" w:type="pct"/>
            <w:shd w:val="clear" w:color="D9E1F2" w:fill="D9E1F2"/>
            <w:vAlign w:val="center"/>
            <w:hideMark/>
          </w:tcPr>
          <w:p w14:paraId="4B080F32" w14:textId="77777777" w:rsidR="005D30F1" w:rsidRPr="005D30F1" w:rsidRDefault="005D30F1" w:rsidP="005D30F1">
            <w:r w:rsidRPr="005D30F1">
              <w:rPr>
                <w:b/>
                <w:bCs/>
              </w:rPr>
              <w:t>Enhancing Baseline Ability:</w:t>
            </w:r>
            <w:r w:rsidRPr="005D30F1">
              <w:t xml:space="preserve"> Study methods that can improve a patients </w:t>
            </w:r>
            <w:r w:rsidRPr="005D30F1">
              <w:lastRenderedPageBreak/>
              <w:t xml:space="preserve">baseline cognitive ability through tech or other means. </w:t>
            </w:r>
          </w:p>
        </w:tc>
        <w:tc>
          <w:tcPr>
            <w:tcW w:w="270" w:type="pct"/>
            <w:shd w:val="clear" w:color="D9E1F2" w:fill="D9E1F2"/>
            <w:vAlign w:val="center"/>
            <w:hideMark/>
          </w:tcPr>
          <w:p w14:paraId="0F3BDBDE" w14:textId="77777777" w:rsidR="005D30F1" w:rsidRPr="005D30F1" w:rsidRDefault="005D30F1" w:rsidP="005D30F1"/>
        </w:tc>
        <w:tc>
          <w:tcPr>
            <w:tcW w:w="404" w:type="pct"/>
            <w:shd w:val="clear" w:color="D9E1F2" w:fill="D9E1F2"/>
            <w:vAlign w:val="center"/>
            <w:hideMark/>
          </w:tcPr>
          <w:p w14:paraId="066E79F1" w14:textId="77777777" w:rsidR="005D30F1" w:rsidRPr="005D30F1" w:rsidRDefault="005D30F1" w:rsidP="005D30F1">
            <w:r w:rsidRPr="005D30F1">
              <w:t>Informative</w:t>
            </w:r>
          </w:p>
        </w:tc>
        <w:tc>
          <w:tcPr>
            <w:tcW w:w="671" w:type="pct"/>
            <w:shd w:val="clear" w:color="D9E1F2" w:fill="D9E1F2"/>
            <w:vAlign w:val="center"/>
            <w:hideMark/>
          </w:tcPr>
          <w:p w14:paraId="5748BF0F" w14:textId="77777777" w:rsidR="005D30F1" w:rsidRPr="005D30F1" w:rsidRDefault="005D30F1" w:rsidP="005D30F1">
            <w:pPr>
              <w:rPr>
                <w:u w:val="single"/>
              </w:rPr>
            </w:pPr>
            <w:r w:rsidRPr="005D30F1">
              <w:rPr>
                <w:u w:val="single"/>
              </w:rPr>
              <w:t xml:space="preserve">Emerging Technologies To </w:t>
            </w:r>
            <w:r w:rsidRPr="005D30F1">
              <w:rPr>
                <w:u w:val="single"/>
              </w:rPr>
              <w:lastRenderedPageBreak/>
              <w:t>Support Aging Population</w:t>
            </w:r>
          </w:p>
        </w:tc>
      </w:tr>
      <w:tr w:rsidR="005D30F1" w:rsidRPr="005D30F1" w14:paraId="5A55372C" w14:textId="77777777" w:rsidTr="00515476">
        <w:trPr>
          <w:trHeight w:val="885"/>
        </w:trPr>
        <w:tc>
          <w:tcPr>
            <w:tcW w:w="656" w:type="pct"/>
            <w:shd w:val="clear" w:color="auto" w:fill="auto"/>
            <w:vAlign w:val="center"/>
            <w:hideMark/>
          </w:tcPr>
          <w:p w14:paraId="6ACFBB89" w14:textId="77777777" w:rsidR="005D30F1" w:rsidRPr="005D30F1" w:rsidRDefault="005D30F1" w:rsidP="005D30F1">
            <w:r w:rsidRPr="005D30F1">
              <w:t>Pat.ES.C.003</w:t>
            </w:r>
          </w:p>
        </w:tc>
        <w:tc>
          <w:tcPr>
            <w:tcW w:w="786" w:type="pct"/>
            <w:shd w:val="clear" w:color="auto" w:fill="auto"/>
            <w:vAlign w:val="center"/>
            <w:hideMark/>
          </w:tcPr>
          <w:p w14:paraId="3E5A6EE1" w14:textId="77777777" w:rsidR="005D30F1" w:rsidRPr="005D30F1" w:rsidRDefault="005D30F1" w:rsidP="005D30F1">
            <w:r w:rsidRPr="005D30F1">
              <w:t>Ecosystem Support</w:t>
            </w:r>
          </w:p>
        </w:tc>
        <w:tc>
          <w:tcPr>
            <w:tcW w:w="769" w:type="pct"/>
            <w:shd w:val="clear" w:color="auto" w:fill="auto"/>
            <w:vAlign w:val="center"/>
            <w:hideMark/>
          </w:tcPr>
          <w:p w14:paraId="2E5C8E2C" w14:textId="77777777" w:rsidR="005D30F1" w:rsidRPr="005D30F1" w:rsidRDefault="005D30F1" w:rsidP="005D30F1">
            <w:r w:rsidRPr="005D30F1">
              <w:t>Financial Independence</w:t>
            </w:r>
          </w:p>
        </w:tc>
        <w:tc>
          <w:tcPr>
            <w:tcW w:w="1444" w:type="pct"/>
            <w:shd w:val="clear" w:color="auto" w:fill="auto"/>
            <w:vAlign w:val="center"/>
            <w:hideMark/>
          </w:tcPr>
          <w:p w14:paraId="2FC6FF0F" w14:textId="77777777" w:rsidR="005D30F1" w:rsidRPr="005D30F1" w:rsidRDefault="005D30F1" w:rsidP="005D30F1">
            <w:r w:rsidRPr="005D30F1">
              <w:rPr>
                <w:b/>
                <w:bCs/>
              </w:rPr>
              <w:t>Financial Management:</w:t>
            </w:r>
            <w:r w:rsidRPr="005D30F1">
              <w:t xml:space="preserve"> Help empower older adult patients, especially those experiencing cognitive changes, with finding their independence managing their finances. Educating older adult patients on how to use new tech to their advantage. </w:t>
            </w:r>
          </w:p>
        </w:tc>
        <w:tc>
          <w:tcPr>
            <w:tcW w:w="270" w:type="pct"/>
            <w:shd w:val="clear" w:color="auto" w:fill="auto"/>
            <w:vAlign w:val="center"/>
            <w:hideMark/>
          </w:tcPr>
          <w:p w14:paraId="0033AA76" w14:textId="77777777" w:rsidR="005D30F1" w:rsidRPr="005D30F1" w:rsidRDefault="005D30F1" w:rsidP="005D30F1"/>
        </w:tc>
        <w:tc>
          <w:tcPr>
            <w:tcW w:w="404" w:type="pct"/>
            <w:shd w:val="clear" w:color="auto" w:fill="auto"/>
            <w:vAlign w:val="center"/>
            <w:hideMark/>
          </w:tcPr>
          <w:p w14:paraId="591F1355" w14:textId="77777777" w:rsidR="005D30F1" w:rsidRPr="005D30F1" w:rsidRDefault="005D30F1" w:rsidP="005D30F1">
            <w:r w:rsidRPr="005D30F1">
              <w:t>Medium</w:t>
            </w:r>
          </w:p>
        </w:tc>
        <w:tc>
          <w:tcPr>
            <w:tcW w:w="671" w:type="pct"/>
            <w:shd w:val="clear" w:color="auto" w:fill="auto"/>
            <w:vAlign w:val="center"/>
            <w:hideMark/>
          </w:tcPr>
          <w:p w14:paraId="18359300" w14:textId="77777777" w:rsidR="005D30F1" w:rsidRPr="005D30F1" w:rsidRDefault="005D30F1" w:rsidP="005D30F1">
            <w:pPr>
              <w:rPr>
                <w:u w:val="single"/>
              </w:rPr>
            </w:pPr>
            <w:r w:rsidRPr="005D30F1">
              <w:rPr>
                <w:u w:val="single"/>
              </w:rPr>
              <w:t>Emerging Technologies To Support Aging Population</w:t>
            </w:r>
          </w:p>
        </w:tc>
      </w:tr>
      <w:tr w:rsidR="005D30F1" w:rsidRPr="005D30F1" w14:paraId="794D27B7" w14:textId="77777777" w:rsidTr="00515476">
        <w:trPr>
          <w:trHeight w:val="590"/>
        </w:trPr>
        <w:tc>
          <w:tcPr>
            <w:tcW w:w="656" w:type="pct"/>
            <w:shd w:val="clear" w:color="D9E1F2" w:fill="D9E1F2"/>
            <w:vAlign w:val="center"/>
            <w:hideMark/>
          </w:tcPr>
          <w:p w14:paraId="12327A77" w14:textId="77777777" w:rsidR="005D30F1" w:rsidRPr="005D30F1" w:rsidRDefault="005D30F1" w:rsidP="005D30F1">
            <w:r w:rsidRPr="005D30F1">
              <w:t>Pat.ES.C.004</w:t>
            </w:r>
          </w:p>
        </w:tc>
        <w:tc>
          <w:tcPr>
            <w:tcW w:w="786" w:type="pct"/>
            <w:shd w:val="clear" w:color="D9E1F2" w:fill="D9E1F2"/>
            <w:vAlign w:val="center"/>
            <w:hideMark/>
          </w:tcPr>
          <w:p w14:paraId="3590D4CA" w14:textId="77777777" w:rsidR="005D30F1" w:rsidRPr="005D30F1" w:rsidRDefault="005D30F1" w:rsidP="005D30F1">
            <w:r w:rsidRPr="005D30F1">
              <w:t>Ecosystem Support</w:t>
            </w:r>
          </w:p>
        </w:tc>
        <w:tc>
          <w:tcPr>
            <w:tcW w:w="769" w:type="pct"/>
            <w:shd w:val="clear" w:color="D9E1F2" w:fill="D9E1F2"/>
            <w:vAlign w:val="center"/>
            <w:hideMark/>
          </w:tcPr>
          <w:p w14:paraId="10400DA5" w14:textId="77777777" w:rsidR="005D30F1" w:rsidRPr="005D30F1" w:rsidRDefault="005D30F1" w:rsidP="005D30F1">
            <w:r w:rsidRPr="005D30F1">
              <w:t>Financial Independence</w:t>
            </w:r>
          </w:p>
        </w:tc>
        <w:tc>
          <w:tcPr>
            <w:tcW w:w="1444" w:type="pct"/>
            <w:shd w:val="clear" w:color="D9E1F2" w:fill="D9E1F2"/>
            <w:vAlign w:val="center"/>
            <w:hideMark/>
          </w:tcPr>
          <w:p w14:paraId="045838A1" w14:textId="2332D000" w:rsidR="005D30F1" w:rsidRPr="005D30F1" w:rsidRDefault="005D30F1" w:rsidP="005D30F1">
            <w:pPr>
              <w:rPr>
                <w:b/>
                <w:bCs/>
              </w:rPr>
            </w:pPr>
            <w:r w:rsidRPr="005D30F1">
              <w:rPr>
                <w:b/>
                <w:bCs/>
              </w:rPr>
              <w:t xml:space="preserve">Exploitation Prevention: </w:t>
            </w:r>
            <w:r w:rsidRPr="005D30F1">
              <w:t>Helping to understand when older adult</w:t>
            </w:r>
            <w:r w:rsidR="000935EF">
              <w:t>s</w:t>
            </w:r>
            <w:r w:rsidRPr="005D30F1">
              <w:t xml:space="preserve"> are being financially taken advantage of.</w:t>
            </w:r>
          </w:p>
        </w:tc>
        <w:tc>
          <w:tcPr>
            <w:tcW w:w="270" w:type="pct"/>
            <w:shd w:val="clear" w:color="D9E1F2" w:fill="D9E1F2"/>
            <w:vAlign w:val="center"/>
            <w:hideMark/>
          </w:tcPr>
          <w:p w14:paraId="4781291E" w14:textId="77777777" w:rsidR="005D30F1" w:rsidRPr="005D30F1" w:rsidRDefault="005D30F1" w:rsidP="005D30F1">
            <w:pPr>
              <w:rPr>
                <w:b/>
                <w:bCs/>
              </w:rPr>
            </w:pPr>
          </w:p>
        </w:tc>
        <w:tc>
          <w:tcPr>
            <w:tcW w:w="404" w:type="pct"/>
            <w:shd w:val="clear" w:color="D9E1F2" w:fill="D9E1F2"/>
            <w:vAlign w:val="center"/>
            <w:hideMark/>
          </w:tcPr>
          <w:p w14:paraId="41133951" w14:textId="77777777" w:rsidR="005D30F1" w:rsidRPr="005D30F1" w:rsidRDefault="005D30F1" w:rsidP="005D30F1">
            <w:r w:rsidRPr="005D30F1">
              <w:t>Informative</w:t>
            </w:r>
          </w:p>
        </w:tc>
        <w:tc>
          <w:tcPr>
            <w:tcW w:w="671" w:type="pct"/>
            <w:shd w:val="clear" w:color="D9E1F2" w:fill="D9E1F2"/>
            <w:vAlign w:val="center"/>
            <w:hideMark/>
          </w:tcPr>
          <w:p w14:paraId="198AB4F7" w14:textId="77777777" w:rsidR="005D30F1" w:rsidRPr="005D30F1" w:rsidRDefault="005D30F1" w:rsidP="005D30F1">
            <w:pPr>
              <w:rPr>
                <w:u w:val="single"/>
              </w:rPr>
            </w:pPr>
            <w:r w:rsidRPr="005D30F1">
              <w:rPr>
                <w:u w:val="single"/>
              </w:rPr>
              <w:t>Emerging Technologies To Support Aging Population</w:t>
            </w:r>
          </w:p>
        </w:tc>
      </w:tr>
      <w:tr w:rsidR="005D30F1" w:rsidRPr="005D30F1" w14:paraId="6EB44A29" w14:textId="77777777" w:rsidTr="00515476">
        <w:trPr>
          <w:trHeight w:val="590"/>
        </w:trPr>
        <w:tc>
          <w:tcPr>
            <w:tcW w:w="656" w:type="pct"/>
            <w:shd w:val="clear" w:color="auto" w:fill="auto"/>
            <w:vAlign w:val="center"/>
            <w:hideMark/>
          </w:tcPr>
          <w:p w14:paraId="1FF99C55" w14:textId="77777777" w:rsidR="005D30F1" w:rsidRPr="005D30F1" w:rsidRDefault="005D30F1" w:rsidP="005D30F1">
            <w:r w:rsidRPr="005D30F1">
              <w:t>Pat.ES.C.005</w:t>
            </w:r>
          </w:p>
        </w:tc>
        <w:tc>
          <w:tcPr>
            <w:tcW w:w="786" w:type="pct"/>
            <w:shd w:val="clear" w:color="auto" w:fill="auto"/>
            <w:vAlign w:val="center"/>
            <w:hideMark/>
          </w:tcPr>
          <w:p w14:paraId="45EF1E4E" w14:textId="77777777" w:rsidR="005D30F1" w:rsidRPr="005D30F1" w:rsidRDefault="005D30F1" w:rsidP="005D30F1">
            <w:r w:rsidRPr="005D30F1">
              <w:t>Ecosystem Support</w:t>
            </w:r>
          </w:p>
        </w:tc>
        <w:tc>
          <w:tcPr>
            <w:tcW w:w="769" w:type="pct"/>
            <w:shd w:val="clear" w:color="auto" w:fill="auto"/>
            <w:vAlign w:val="center"/>
            <w:hideMark/>
          </w:tcPr>
          <w:p w14:paraId="016A5D5F" w14:textId="77777777" w:rsidR="005D30F1" w:rsidRPr="005D30F1" w:rsidRDefault="005D30F1" w:rsidP="005D30F1">
            <w:r w:rsidRPr="005D30F1">
              <w:t>Financial Independence</w:t>
            </w:r>
          </w:p>
        </w:tc>
        <w:tc>
          <w:tcPr>
            <w:tcW w:w="1444" w:type="pct"/>
            <w:shd w:val="clear" w:color="auto" w:fill="auto"/>
            <w:vAlign w:val="center"/>
            <w:hideMark/>
          </w:tcPr>
          <w:p w14:paraId="688CC07A" w14:textId="77777777" w:rsidR="005D30F1" w:rsidRPr="005D30F1" w:rsidRDefault="005D30F1" w:rsidP="005D30F1">
            <w:r w:rsidRPr="005D30F1">
              <w:rPr>
                <w:b/>
                <w:bCs/>
              </w:rPr>
              <w:t xml:space="preserve">Older adult with Reduced Financial Capacity: </w:t>
            </w:r>
            <w:r w:rsidRPr="005D30F1">
              <w:t>Assist older adult who are vulnerable to exploitation with a plan on how to reduce risk and achieve their financial goals</w:t>
            </w:r>
          </w:p>
        </w:tc>
        <w:tc>
          <w:tcPr>
            <w:tcW w:w="270" w:type="pct"/>
            <w:shd w:val="clear" w:color="auto" w:fill="auto"/>
            <w:vAlign w:val="center"/>
            <w:hideMark/>
          </w:tcPr>
          <w:p w14:paraId="7AC106A6" w14:textId="77777777" w:rsidR="005D30F1" w:rsidRPr="005D30F1" w:rsidRDefault="005D30F1" w:rsidP="005D30F1"/>
        </w:tc>
        <w:tc>
          <w:tcPr>
            <w:tcW w:w="404" w:type="pct"/>
            <w:shd w:val="clear" w:color="auto" w:fill="auto"/>
            <w:vAlign w:val="center"/>
            <w:hideMark/>
          </w:tcPr>
          <w:p w14:paraId="5A28FD0C" w14:textId="77777777" w:rsidR="005D30F1" w:rsidRPr="005D30F1" w:rsidRDefault="005D30F1" w:rsidP="005D30F1">
            <w:r w:rsidRPr="005D30F1">
              <w:t>Low</w:t>
            </w:r>
          </w:p>
        </w:tc>
        <w:tc>
          <w:tcPr>
            <w:tcW w:w="671" w:type="pct"/>
            <w:shd w:val="clear" w:color="auto" w:fill="auto"/>
            <w:vAlign w:val="center"/>
            <w:hideMark/>
          </w:tcPr>
          <w:p w14:paraId="7180A12E" w14:textId="77777777" w:rsidR="005D30F1" w:rsidRPr="005D30F1" w:rsidRDefault="005D30F1" w:rsidP="005D30F1">
            <w:pPr>
              <w:rPr>
                <w:u w:val="single"/>
              </w:rPr>
            </w:pPr>
            <w:r w:rsidRPr="005D30F1">
              <w:rPr>
                <w:u w:val="single"/>
              </w:rPr>
              <w:t>Emerging Technologies To Support Aging Population</w:t>
            </w:r>
          </w:p>
        </w:tc>
      </w:tr>
      <w:tr w:rsidR="005D30F1" w:rsidRPr="005D30F1" w14:paraId="7FDB7B9B" w14:textId="77777777" w:rsidTr="00515476">
        <w:trPr>
          <w:trHeight w:val="295"/>
        </w:trPr>
        <w:tc>
          <w:tcPr>
            <w:tcW w:w="656" w:type="pct"/>
            <w:shd w:val="clear" w:color="D9E1F2" w:fill="D9E1F2"/>
            <w:vAlign w:val="center"/>
            <w:hideMark/>
          </w:tcPr>
          <w:p w14:paraId="158DE8D4" w14:textId="77777777" w:rsidR="005D30F1" w:rsidRPr="005D30F1" w:rsidRDefault="005D30F1" w:rsidP="005D30F1">
            <w:r w:rsidRPr="005D30F1">
              <w:t>Pat.ES.HC.000</w:t>
            </w:r>
          </w:p>
        </w:tc>
        <w:tc>
          <w:tcPr>
            <w:tcW w:w="786" w:type="pct"/>
            <w:shd w:val="clear" w:color="D9E1F2" w:fill="D9E1F2"/>
            <w:vAlign w:val="center"/>
            <w:hideMark/>
          </w:tcPr>
          <w:p w14:paraId="0029D015" w14:textId="77777777" w:rsidR="005D30F1" w:rsidRPr="005D30F1" w:rsidRDefault="005D30F1" w:rsidP="005D30F1">
            <w:r w:rsidRPr="005D30F1">
              <w:t>Ecosystem Support</w:t>
            </w:r>
          </w:p>
        </w:tc>
        <w:tc>
          <w:tcPr>
            <w:tcW w:w="769" w:type="pct"/>
            <w:shd w:val="clear" w:color="000000" w:fill="C6E0B4"/>
            <w:vAlign w:val="center"/>
            <w:hideMark/>
          </w:tcPr>
          <w:p w14:paraId="5F20588B" w14:textId="77777777" w:rsidR="005D30F1" w:rsidRPr="005D30F1" w:rsidRDefault="005D30F1" w:rsidP="005D30F1">
            <w:r w:rsidRPr="005D30F1">
              <w:t>Access To Healthcare</w:t>
            </w:r>
          </w:p>
        </w:tc>
        <w:tc>
          <w:tcPr>
            <w:tcW w:w="1444" w:type="pct"/>
            <w:shd w:val="clear" w:color="000000" w:fill="C6E0B4"/>
            <w:vAlign w:val="center"/>
            <w:hideMark/>
          </w:tcPr>
          <w:p w14:paraId="76F1BF0F" w14:textId="77777777" w:rsidR="005D30F1" w:rsidRPr="005D30F1" w:rsidRDefault="005D30F1" w:rsidP="005D30F1">
            <w:r w:rsidRPr="005D30F1">
              <w:t> </w:t>
            </w:r>
          </w:p>
        </w:tc>
        <w:tc>
          <w:tcPr>
            <w:tcW w:w="270" w:type="pct"/>
            <w:shd w:val="clear" w:color="000000" w:fill="C6E0B4"/>
            <w:vAlign w:val="center"/>
            <w:hideMark/>
          </w:tcPr>
          <w:p w14:paraId="333BA6A0" w14:textId="77777777" w:rsidR="005D30F1" w:rsidRPr="005D30F1" w:rsidRDefault="005D30F1" w:rsidP="005D30F1">
            <w:r w:rsidRPr="005D30F1">
              <w:t> </w:t>
            </w:r>
          </w:p>
        </w:tc>
        <w:tc>
          <w:tcPr>
            <w:tcW w:w="404" w:type="pct"/>
            <w:shd w:val="clear" w:color="000000" w:fill="C6E0B4"/>
            <w:vAlign w:val="center"/>
            <w:hideMark/>
          </w:tcPr>
          <w:p w14:paraId="12740B7D" w14:textId="77777777" w:rsidR="005D30F1" w:rsidRPr="005D30F1" w:rsidRDefault="005D30F1" w:rsidP="005D30F1">
            <w:r w:rsidRPr="005D30F1">
              <w:t> </w:t>
            </w:r>
          </w:p>
        </w:tc>
        <w:tc>
          <w:tcPr>
            <w:tcW w:w="671" w:type="pct"/>
            <w:shd w:val="clear" w:color="000000" w:fill="C6E0B4"/>
            <w:vAlign w:val="center"/>
            <w:hideMark/>
          </w:tcPr>
          <w:p w14:paraId="08E97934" w14:textId="77777777" w:rsidR="005D30F1" w:rsidRPr="005D30F1" w:rsidRDefault="005D30F1" w:rsidP="005D30F1">
            <w:pPr>
              <w:rPr>
                <w:u w:val="single"/>
              </w:rPr>
            </w:pPr>
            <w:r w:rsidRPr="005D30F1">
              <w:rPr>
                <w:u w:val="single"/>
              </w:rPr>
              <w:t> </w:t>
            </w:r>
          </w:p>
        </w:tc>
      </w:tr>
      <w:tr w:rsidR="005D30F1" w:rsidRPr="005D30F1" w14:paraId="75FE604D" w14:textId="77777777" w:rsidTr="00515476">
        <w:trPr>
          <w:trHeight w:val="1475"/>
        </w:trPr>
        <w:tc>
          <w:tcPr>
            <w:tcW w:w="656" w:type="pct"/>
            <w:shd w:val="clear" w:color="auto" w:fill="auto"/>
            <w:vAlign w:val="center"/>
            <w:hideMark/>
          </w:tcPr>
          <w:p w14:paraId="2221E099" w14:textId="77777777" w:rsidR="005D30F1" w:rsidRPr="005D30F1" w:rsidRDefault="005D30F1" w:rsidP="005D30F1">
            <w:r w:rsidRPr="005D30F1">
              <w:t>Pat.ES.HC.001</w:t>
            </w:r>
          </w:p>
        </w:tc>
        <w:tc>
          <w:tcPr>
            <w:tcW w:w="786" w:type="pct"/>
            <w:shd w:val="clear" w:color="auto" w:fill="auto"/>
            <w:vAlign w:val="center"/>
            <w:hideMark/>
          </w:tcPr>
          <w:p w14:paraId="08B207A8" w14:textId="77777777" w:rsidR="005D30F1" w:rsidRPr="005D30F1" w:rsidRDefault="005D30F1" w:rsidP="005D30F1">
            <w:r w:rsidRPr="005D30F1">
              <w:t>Ecosystem Support</w:t>
            </w:r>
          </w:p>
        </w:tc>
        <w:tc>
          <w:tcPr>
            <w:tcW w:w="769" w:type="pct"/>
            <w:shd w:val="clear" w:color="auto" w:fill="auto"/>
            <w:vAlign w:val="center"/>
            <w:hideMark/>
          </w:tcPr>
          <w:p w14:paraId="30DC62BE" w14:textId="77777777" w:rsidR="005D30F1" w:rsidRPr="005D30F1" w:rsidRDefault="005D30F1" w:rsidP="005D30F1">
            <w:r w:rsidRPr="005D30F1">
              <w:t>Telehealth</w:t>
            </w:r>
          </w:p>
        </w:tc>
        <w:tc>
          <w:tcPr>
            <w:tcW w:w="1444" w:type="pct"/>
            <w:shd w:val="clear" w:color="auto" w:fill="auto"/>
            <w:vAlign w:val="center"/>
            <w:hideMark/>
          </w:tcPr>
          <w:p w14:paraId="11C4DB08" w14:textId="77777777" w:rsidR="005D30F1" w:rsidRPr="005D30F1" w:rsidRDefault="005D30F1" w:rsidP="005D30F1">
            <w:pPr>
              <w:rPr>
                <w:b/>
                <w:bCs/>
              </w:rPr>
            </w:pPr>
            <w:r w:rsidRPr="005D30F1">
              <w:rPr>
                <w:b/>
                <w:bCs/>
              </w:rPr>
              <w:t xml:space="preserve">Improve Healthcare Access and Quality:  </w:t>
            </w:r>
            <w:r w:rsidRPr="005D30F1">
              <w:t>Making sure older adults are provided with reliable primary care, specialty care and community services in all conditions such as mobility or location concerns (rural, underserved, or at-risk communities). Overall access to healthcare improves mortality, quality of life, and increases access to resources for chronic conditions.</w:t>
            </w:r>
          </w:p>
        </w:tc>
        <w:tc>
          <w:tcPr>
            <w:tcW w:w="270" w:type="pct"/>
            <w:shd w:val="clear" w:color="auto" w:fill="auto"/>
            <w:vAlign w:val="center"/>
            <w:hideMark/>
          </w:tcPr>
          <w:p w14:paraId="48138ABD" w14:textId="77777777" w:rsidR="005D30F1" w:rsidRPr="005D30F1" w:rsidRDefault="005D30F1" w:rsidP="005D30F1">
            <w:pPr>
              <w:rPr>
                <w:b/>
                <w:bCs/>
              </w:rPr>
            </w:pPr>
          </w:p>
        </w:tc>
        <w:tc>
          <w:tcPr>
            <w:tcW w:w="404" w:type="pct"/>
            <w:shd w:val="clear" w:color="auto" w:fill="auto"/>
            <w:vAlign w:val="center"/>
            <w:hideMark/>
          </w:tcPr>
          <w:p w14:paraId="30BE3D6B" w14:textId="77777777" w:rsidR="005D30F1" w:rsidRPr="005D30F1" w:rsidRDefault="005D30F1" w:rsidP="005D30F1">
            <w:r w:rsidRPr="005D30F1">
              <w:t>High</w:t>
            </w:r>
          </w:p>
        </w:tc>
        <w:tc>
          <w:tcPr>
            <w:tcW w:w="671" w:type="pct"/>
            <w:shd w:val="clear" w:color="auto" w:fill="auto"/>
            <w:vAlign w:val="center"/>
            <w:hideMark/>
          </w:tcPr>
          <w:p w14:paraId="0D46F3A9" w14:textId="77777777" w:rsidR="005D30F1" w:rsidRPr="005D30F1" w:rsidRDefault="005D30F1" w:rsidP="005D30F1">
            <w:pPr>
              <w:rPr>
                <w:u w:val="single"/>
              </w:rPr>
            </w:pPr>
            <w:r w:rsidRPr="005D30F1">
              <w:rPr>
                <w:u w:val="single"/>
              </w:rPr>
              <w:t>Emerging Technologies To Support Aging Population</w:t>
            </w:r>
          </w:p>
        </w:tc>
      </w:tr>
      <w:tr w:rsidR="005D30F1" w:rsidRPr="005D30F1" w14:paraId="317C97CF" w14:textId="77777777" w:rsidTr="00515476">
        <w:trPr>
          <w:trHeight w:val="590"/>
        </w:trPr>
        <w:tc>
          <w:tcPr>
            <w:tcW w:w="656" w:type="pct"/>
            <w:shd w:val="clear" w:color="D9E1F2" w:fill="D9E1F2"/>
            <w:vAlign w:val="center"/>
            <w:hideMark/>
          </w:tcPr>
          <w:p w14:paraId="3AC155DF" w14:textId="77777777" w:rsidR="005D30F1" w:rsidRPr="005D30F1" w:rsidRDefault="005D30F1" w:rsidP="005D30F1">
            <w:r w:rsidRPr="005D30F1">
              <w:lastRenderedPageBreak/>
              <w:t>Pat.ES.HC.002</w:t>
            </w:r>
          </w:p>
        </w:tc>
        <w:tc>
          <w:tcPr>
            <w:tcW w:w="786" w:type="pct"/>
            <w:shd w:val="clear" w:color="D9E1F2" w:fill="D9E1F2"/>
            <w:vAlign w:val="center"/>
            <w:hideMark/>
          </w:tcPr>
          <w:p w14:paraId="26081512" w14:textId="77777777" w:rsidR="005D30F1" w:rsidRPr="005D30F1" w:rsidRDefault="005D30F1" w:rsidP="005D30F1">
            <w:r w:rsidRPr="005D30F1">
              <w:t>Ecosystem Support</w:t>
            </w:r>
          </w:p>
        </w:tc>
        <w:tc>
          <w:tcPr>
            <w:tcW w:w="769" w:type="pct"/>
            <w:shd w:val="clear" w:color="D9E1F2" w:fill="D9E1F2"/>
            <w:vAlign w:val="center"/>
            <w:hideMark/>
          </w:tcPr>
          <w:p w14:paraId="1F1D0AD7" w14:textId="77777777" w:rsidR="005D30F1" w:rsidRPr="005D30F1" w:rsidRDefault="005D30F1" w:rsidP="005D30F1">
            <w:r w:rsidRPr="005D30F1">
              <w:t>Telehealth</w:t>
            </w:r>
          </w:p>
        </w:tc>
        <w:tc>
          <w:tcPr>
            <w:tcW w:w="1444" w:type="pct"/>
            <w:shd w:val="clear" w:color="D9E1F2" w:fill="D9E1F2"/>
            <w:vAlign w:val="center"/>
            <w:hideMark/>
          </w:tcPr>
          <w:p w14:paraId="38358F88" w14:textId="77777777" w:rsidR="005D30F1" w:rsidRPr="005D30F1" w:rsidRDefault="005D30F1" w:rsidP="005D30F1">
            <w:r w:rsidRPr="005D30F1">
              <w:rPr>
                <w:b/>
                <w:bCs/>
              </w:rPr>
              <w:t>Smoother Care Transition:</w:t>
            </w:r>
            <w:r w:rsidRPr="005D30F1">
              <w:t xml:space="preserve"> Making transitions between home care to hospital seamless so there aren't readmissions.</w:t>
            </w:r>
          </w:p>
        </w:tc>
        <w:tc>
          <w:tcPr>
            <w:tcW w:w="270" w:type="pct"/>
            <w:shd w:val="clear" w:color="D9E1F2" w:fill="D9E1F2"/>
            <w:vAlign w:val="center"/>
            <w:hideMark/>
          </w:tcPr>
          <w:p w14:paraId="79D01B6F" w14:textId="77777777" w:rsidR="005D30F1" w:rsidRPr="005D30F1" w:rsidRDefault="005D30F1" w:rsidP="005D30F1"/>
        </w:tc>
        <w:tc>
          <w:tcPr>
            <w:tcW w:w="404" w:type="pct"/>
            <w:shd w:val="clear" w:color="D9E1F2" w:fill="D9E1F2"/>
            <w:vAlign w:val="center"/>
            <w:hideMark/>
          </w:tcPr>
          <w:p w14:paraId="3FB97905" w14:textId="77777777" w:rsidR="005D30F1" w:rsidRPr="005D30F1" w:rsidRDefault="005D30F1" w:rsidP="005D30F1">
            <w:r w:rsidRPr="005D30F1">
              <w:t>Medium</w:t>
            </w:r>
          </w:p>
        </w:tc>
        <w:tc>
          <w:tcPr>
            <w:tcW w:w="671" w:type="pct"/>
            <w:shd w:val="clear" w:color="D9E1F2" w:fill="D9E1F2"/>
            <w:vAlign w:val="center"/>
            <w:hideMark/>
          </w:tcPr>
          <w:p w14:paraId="49648CDB" w14:textId="77777777" w:rsidR="005D30F1" w:rsidRPr="005D30F1" w:rsidRDefault="005D30F1" w:rsidP="005D30F1">
            <w:pPr>
              <w:rPr>
                <w:u w:val="single"/>
              </w:rPr>
            </w:pPr>
            <w:r w:rsidRPr="005D30F1">
              <w:rPr>
                <w:u w:val="single"/>
              </w:rPr>
              <w:t>Emerging Technologies To Support Aging Population</w:t>
            </w:r>
          </w:p>
        </w:tc>
      </w:tr>
      <w:tr w:rsidR="005D30F1" w:rsidRPr="005D30F1" w14:paraId="46B91C51" w14:textId="77777777" w:rsidTr="00515476">
        <w:trPr>
          <w:trHeight w:val="885"/>
        </w:trPr>
        <w:tc>
          <w:tcPr>
            <w:tcW w:w="656" w:type="pct"/>
            <w:shd w:val="clear" w:color="auto" w:fill="auto"/>
            <w:vAlign w:val="center"/>
            <w:hideMark/>
          </w:tcPr>
          <w:p w14:paraId="13D8A968" w14:textId="77777777" w:rsidR="005D30F1" w:rsidRPr="005D30F1" w:rsidRDefault="005D30F1" w:rsidP="005D30F1">
            <w:r w:rsidRPr="005D30F1">
              <w:t>Pat.ES.HC.003</w:t>
            </w:r>
          </w:p>
        </w:tc>
        <w:tc>
          <w:tcPr>
            <w:tcW w:w="786" w:type="pct"/>
            <w:shd w:val="clear" w:color="auto" w:fill="auto"/>
            <w:vAlign w:val="center"/>
            <w:hideMark/>
          </w:tcPr>
          <w:p w14:paraId="79E7C003" w14:textId="77777777" w:rsidR="005D30F1" w:rsidRPr="005D30F1" w:rsidRDefault="005D30F1" w:rsidP="005D30F1">
            <w:r w:rsidRPr="005D30F1">
              <w:t>Ecosystem Support</w:t>
            </w:r>
          </w:p>
        </w:tc>
        <w:tc>
          <w:tcPr>
            <w:tcW w:w="769" w:type="pct"/>
            <w:shd w:val="clear" w:color="auto" w:fill="auto"/>
            <w:vAlign w:val="center"/>
            <w:hideMark/>
          </w:tcPr>
          <w:p w14:paraId="4ABE2CFF" w14:textId="77777777" w:rsidR="005D30F1" w:rsidRPr="005D30F1" w:rsidRDefault="005D30F1" w:rsidP="005D30F1">
            <w:r w:rsidRPr="005D30F1">
              <w:t>Telehealth</w:t>
            </w:r>
          </w:p>
        </w:tc>
        <w:tc>
          <w:tcPr>
            <w:tcW w:w="1444" w:type="pct"/>
            <w:shd w:val="clear" w:color="auto" w:fill="auto"/>
            <w:vAlign w:val="center"/>
            <w:hideMark/>
          </w:tcPr>
          <w:p w14:paraId="7CD120DA" w14:textId="77777777" w:rsidR="005D30F1" w:rsidRPr="005D30F1" w:rsidRDefault="005D30F1" w:rsidP="005D30F1">
            <w:pPr>
              <w:rPr>
                <w:b/>
                <w:bCs/>
              </w:rPr>
            </w:pPr>
            <w:r w:rsidRPr="005D30F1">
              <w:rPr>
                <w:b/>
                <w:bCs/>
              </w:rPr>
              <w:t xml:space="preserve">Remote Monitoring: </w:t>
            </w:r>
            <w:r w:rsidRPr="005D30F1">
              <w:t>Telehealth can allow for remote monitoring to identify crucial issues (altered mental states) without having to go to the hospital. Older adults can find independence by having care from their home rather than a nursing home.</w:t>
            </w:r>
          </w:p>
        </w:tc>
        <w:tc>
          <w:tcPr>
            <w:tcW w:w="270" w:type="pct"/>
            <w:shd w:val="clear" w:color="auto" w:fill="auto"/>
            <w:vAlign w:val="center"/>
            <w:hideMark/>
          </w:tcPr>
          <w:p w14:paraId="7DE652D0" w14:textId="77777777" w:rsidR="005D30F1" w:rsidRPr="005D30F1" w:rsidRDefault="005D30F1" w:rsidP="005D30F1">
            <w:pPr>
              <w:rPr>
                <w:b/>
                <w:bCs/>
              </w:rPr>
            </w:pPr>
          </w:p>
        </w:tc>
        <w:tc>
          <w:tcPr>
            <w:tcW w:w="404" w:type="pct"/>
            <w:shd w:val="clear" w:color="auto" w:fill="auto"/>
            <w:vAlign w:val="center"/>
            <w:hideMark/>
          </w:tcPr>
          <w:p w14:paraId="0803ED14" w14:textId="77777777" w:rsidR="005D30F1" w:rsidRPr="005D30F1" w:rsidRDefault="005D30F1" w:rsidP="005D30F1">
            <w:r w:rsidRPr="005D30F1">
              <w:t>High</w:t>
            </w:r>
          </w:p>
        </w:tc>
        <w:tc>
          <w:tcPr>
            <w:tcW w:w="671" w:type="pct"/>
            <w:shd w:val="clear" w:color="auto" w:fill="auto"/>
            <w:vAlign w:val="center"/>
            <w:hideMark/>
          </w:tcPr>
          <w:p w14:paraId="19AAC0F4" w14:textId="77777777" w:rsidR="005D30F1" w:rsidRPr="005D30F1" w:rsidRDefault="005D30F1" w:rsidP="005D30F1">
            <w:pPr>
              <w:rPr>
                <w:u w:val="single"/>
              </w:rPr>
            </w:pPr>
            <w:r w:rsidRPr="005D30F1">
              <w:rPr>
                <w:u w:val="single"/>
              </w:rPr>
              <w:t>Emerging Technologies To Support Aging Population</w:t>
            </w:r>
          </w:p>
        </w:tc>
      </w:tr>
      <w:tr w:rsidR="005D30F1" w:rsidRPr="005D30F1" w14:paraId="51839BFD" w14:textId="77777777" w:rsidTr="00515476">
        <w:trPr>
          <w:trHeight w:val="590"/>
        </w:trPr>
        <w:tc>
          <w:tcPr>
            <w:tcW w:w="656" w:type="pct"/>
            <w:shd w:val="clear" w:color="D9E1F2" w:fill="D9E1F2"/>
            <w:vAlign w:val="center"/>
            <w:hideMark/>
          </w:tcPr>
          <w:p w14:paraId="46803ACC" w14:textId="77777777" w:rsidR="005D30F1" w:rsidRPr="005D30F1" w:rsidRDefault="005D30F1" w:rsidP="005D30F1">
            <w:r w:rsidRPr="005D30F1">
              <w:t>Pat.ES.HC.004</w:t>
            </w:r>
          </w:p>
        </w:tc>
        <w:tc>
          <w:tcPr>
            <w:tcW w:w="786" w:type="pct"/>
            <w:shd w:val="clear" w:color="D9E1F2" w:fill="D9E1F2"/>
            <w:vAlign w:val="center"/>
            <w:hideMark/>
          </w:tcPr>
          <w:p w14:paraId="405C891D" w14:textId="77777777" w:rsidR="005D30F1" w:rsidRPr="005D30F1" w:rsidRDefault="005D30F1" w:rsidP="005D30F1">
            <w:r w:rsidRPr="005D30F1">
              <w:t>Ecosystem Support</w:t>
            </w:r>
          </w:p>
        </w:tc>
        <w:tc>
          <w:tcPr>
            <w:tcW w:w="769" w:type="pct"/>
            <w:shd w:val="clear" w:color="D9E1F2" w:fill="D9E1F2"/>
            <w:vAlign w:val="center"/>
            <w:hideMark/>
          </w:tcPr>
          <w:p w14:paraId="3904F1AE" w14:textId="77777777" w:rsidR="005D30F1" w:rsidRPr="005D30F1" w:rsidRDefault="005D30F1" w:rsidP="005D30F1">
            <w:r w:rsidRPr="005D30F1">
              <w:t>Telehealth</w:t>
            </w:r>
          </w:p>
        </w:tc>
        <w:tc>
          <w:tcPr>
            <w:tcW w:w="1444" w:type="pct"/>
            <w:shd w:val="clear" w:color="D9E1F2" w:fill="D9E1F2"/>
            <w:vAlign w:val="center"/>
            <w:hideMark/>
          </w:tcPr>
          <w:p w14:paraId="0DB87961" w14:textId="77777777" w:rsidR="005D30F1" w:rsidRPr="005D30F1" w:rsidRDefault="005D30F1" w:rsidP="005D30F1">
            <w:pPr>
              <w:rPr>
                <w:b/>
                <w:bCs/>
              </w:rPr>
            </w:pPr>
            <w:r w:rsidRPr="005D30F1">
              <w:rPr>
                <w:b/>
                <w:bCs/>
              </w:rPr>
              <w:t xml:space="preserve">Provide Self-Management Support: </w:t>
            </w:r>
            <w:r w:rsidRPr="005D30F1">
              <w:t>Help manage their chronic conditions through education and becoming active in their treatment plan.</w:t>
            </w:r>
          </w:p>
        </w:tc>
        <w:tc>
          <w:tcPr>
            <w:tcW w:w="270" w:type="pct"/>
            <w:shd w:val="clear" w:color="D9E1F2" w:fill="D9E1F2"/>
            <w:vAlign w:val="center"/>
            <w:hideMark/>
          </w:tcPr>
          <w:p w14:paraId="7915378E" w14:textId="77777777" w:rsidR="005D30F1" w:rsidRPr="005D30F1" w:rsidRDefault="005D30F1" w:rsidP="005D30F1">
            <w:pPr>
              <w:rPr>
                <w:b/>
                <w:bCs/>
              </w:rPr>
            </w:pPr>
          </w:p>
        </w:tc>
        <w:tc>
          <w:tcPr>
            <w:tcW w:w="404" w:type="pct"/>
            <w:shd w:val="clear" w:color="D9E1F2" w:fill="D9E1F2"/>
            <w:vAlign w:val="center"/>
            <w:hideMark/>
          </w:tcPr>
          <w:p w14:paraId="3E014111" w14:textId="77777777" w:rsidR="005D30F1" w:rsidRPr="005D30F1" w:rsidRDefault="005D30F1" w:rsidP="005D30F1">
            <w:r w:rsidRPr="005D30F1">
              <w:t>Medium</w:t>
            </w:r>
          </w:p>
        </w:tc>
        <w:tc>
          <w:tcPr>
            <w:tcW w:w="671" w:type="pct"/>
            <w:shd w:val="clear" w:color="D9E1F2" w:fill="D9E1F2"/>
            <w:vAlign w:val="center"/>
            <w:hideMark/>
          </w:tcPr>
          <w:p w14:paraId="5129F407" w14:textId="77777777" w:rsidR="005D30F1" w:rsidRPr="005D30F1" w:rsidRDefault="005D30F1" w:rsidP="005D30F1">
            <w:pPr>
              <w:rPr>
                <w:u w:val="single"/>
              </w:rPr>
            </w:pPr>
            <w:r w:rsidRPr="005D30F1">
              <w:rPr>
                <w:u w:val="single"/>
              </w:rPr>
              <w:t>Emerging Technologies To Support Aging Population</w:t>
            </w:r>
          </w:p>
        </w:tc>
      </w:tr>
      <w:tr w:rsidR="005D30F1" w:rsidRPr="005D30F1" w14:paraId="05E06EA0" w14:textId="77777777" w:rsidTr="00515476">
        <w:trPr>
          <w:trHeight w:val="590"/>
        </w:trPr>
        <w:tc>
          <w:tcPr>
            <w:tcW w:w="656" w:type="pct"/>
            <w:shd w:val="clear" w:color="auto" w:fill="auto"/>
            <w:vAlign w:val="center"/>
            <w:hideMark/>
          </w:tcPr>
          <w:p w14:paraId="410424E2" w14:textId="77777777" w:rsidR="005D30F1" w:rsidRPr="005D30F1" w:rsidRDefault="005D30F1" w:rsidP="005D30F1">
            <w:r w:rsidRPr="005D30F1">
              <w:t>mPat.ES.HC.005</w:t>
            </w:r>
          </w:p>
        </w:tc>
        <w:tc>
          <w:tcPr>
            <w:tcW w:w="786" w:type="pct"/>
            <w:shd w:val="clear" w:color="auto" w:fill="auto"/>
            <w:vAlign w:val="center"/>
            <w:hideMark/>
          </w:tcPr>
          <w:p w14:paraId="5707C220" w14:textId="77777777" w:rsidR="005D30F1" w:rsidRPr="005D30F1" w:rsidRDefault="005D30F1" w:rsidP="005D30F1">
            <w:r w:rsidRPr="005D30F1">
              <w:t>Ecosystem Support</w:t>
            </w:r>
          </w:p>
        </w:tc>
        <w:tc>
          <w:tcPr>
            <w:tcW w:w="769" w:type="pct"/>
            <w:shd w:val="clear" w:color="auto" w:fill="auto"/>
            <w:vAlign w:val="center"/>
            <w:hideMark/>
          </w:tcPr>
          <w:p w14:paraId="5FAF1F2A" w14:textId="77777777" w:rsidR="005D30F1" w:rsidRPr="005D30F1" w:rsidRDefault="005D30F1" w:rsidP="005D30F1">
            <w:r w:rsidRPr="005D30F1">
              <w:t xml:space="preserve">Telehealth </w:t>
            </w:r>
          </w:p>
        </w:tc>
        <w:tc>
          <w:tcPr>
            <w:tcW w:w="1444" w:type="pct"/>
            <w:shd w:val="clear" w:color="auto" w:fill="auto"/>
            <w:vAlign w:val="center"/>
            <w:hideMark/>
          </w:tcPr>
          <w:p w14:paraId="5C4B6A6B" w14:textId="77777777" w:rsidR="005D30F1" w:rsidRPr="005D30F1" w:rsidRDefault="005D30F1" w:rsidP="005D30F1">
            <w:r w:rsidRPr="005D30F1">
              <w:rPr>
                <w:b/>
                <w:bCs/>
              </w:rPr>
              <w:t xml:space="preserve">System Support: </w:t>
            </w:r>
            <w:r w:rsidRPr="005D30F1">
              <w:t xml:space="preserve">Technology support before an appointment to work through any technology difficulties </w:t>
            </w:r>
          </w:p>
        </w:tc>
        <w:tc>
          <w:tcPr>
            <w:tcW w:w="270" w:type="pct"/>
            <w:shd w:val="clear" w:color="auto" w:fill="auto"/>
            <w:vAlign w:val="center"/>
            <w:hideMark/>
          </w:tcPr>
          <w:p w14:paraId="543E74BE" w14:textId="77777777" w:rsidR="005D30F1" w:rsidRPr="005D30F1" w:rsidRDefault="005D30F1" w:rsidP="005D30F1"/>
        </w:tc>
        <w:tc>
          <w:tcPr>
            <w:tcW w:w="404" w:type="pct"/>
            <w:shd w:val="clear" w:color="auto" w:fill="auto"/>
            <w:vAlign w:val="center"/>
            <w:hideMark/>
          </w:tcPr>
          <w:p w14:paraId="7B11901C" w14:textId="77777777" w:rsidR="005D30F1" w:rsidRPr="005D30F1" w:rsidRDefault="005D30F1" w:rsidP="005D30F1">
            <w:r w:rsidRPr="005D30F1">
              <w:t>Medium</w:t>
            </w:r>
          </w:p>
        </w:tc>
        <w:tc>
          <w:tcPr>
            <w:tcW w:w="671" w:type="pct"/>
            <w:shd w:val="clear" w:color="auto" w:fill="auto"/>
            <w:noWrap/>
            <w:vAlign w:val="center"/>
            <w:hideMark/>
          </w:tcPr>
          <w:p w14:paraId="6BD2825F" w14:textId="05EC6D97" w:rsidR="005D30F1" w:rsidRPr="005D30F1" w:rsidRDefault="00000000" w:rsidP="005D30F1">
            <w:pPr>
              <w:rPr>
                <w:u w:val="single"/>
              </w:rPr>
            </w:pPr>
            <w:hyperlink r:id="rId246" w:history="1">
              <w:r w:rsidR="005D30F1" w:rsidRPr="005D30F1">
                <w:rPr>
                  <w:rStyle w:val="Hyperlink"/>
                </w:rPr>
                <w:t>How to Provide Telehealth to Older Adults</w:t>
              </w:r>
            </w:hyperlink>
          </w:p>
        </w:tc>
      </w:tr>
      <w:tr w:rsidR="005D30F1" w:rsidRPr="005D30F1" w14:paraId="76DD9058" w14:textId="77777777" w:rsidTr="00515476">
        <w:trPr>
          <w:trHeight w:val="1475"/>
        </w:trPr>
        <w:tc>
          <w:tcPr>
            <w:tcW w:w="656" w:type="pct"/>
            <w:shd w:val="clear" w:color="D9E1F2" w:fill="D9E1F2"/>
            <w:vAlign w:val="center"/>
            <w:hideMark/>
          </w:tcPr>
          <w:p w14:paraId="0E00AA33" w14:textId="77777777" w:rsidR="005D30F1" w:rsidRPr="005D30F1" w:rsidRDefault="005D30F1" w:rsidP="005D30F1">
            <w:r w:rsidRPr="005D30F1">
              <w:t>Pat.ES.HC.006</w:t>
            </w:r>
          </w:p>
        </w:tc>
        <w:tc>
          <w:tcPr>
            <w:tcW w:w="786" w:type="pct"/>
            <w:shd w:val="clear" w:color="D9E1F2" w:fill="D9E1F2"/>
            <w:vAlign w:val="center"/>
            <w:hideMark/>
          </w:tcPr>
          <w:p w14:paraId="4A8E113C" w14:textId="77777777" w:rsidR="005D30F1" w:rsidRPr="005D30F1" w:rsidRDefault="005D30F1" w:rsidP="005D30F1">
            <w:r w:rsidRPr="005D30F1">
              <w:t>Ecosystem Support</w:t>
            </w:r>
          </w:p>
        </w:tc>
        <w:tc>
          <w:tcPr>
            <w:tcW w:w="769" w:type="pct"/>
            <w:shd w:val="clear" w:color="D9E1F2" w:fill="D9E1F2"/>
            <w:vAlign w:val="center"/>
            <w:hideMark/>
          </w:tcPr>
          <w:p w14:paraId="4738192B" w14:textId="77777777" w:rsidR="005D30F1" w:rsidRPr="005D30F1" w:rsidRDefault="005D30F1" w:rsidP="005D30F1">
            <w:r w:rsidRPr="005D30F1">
              <w:t>eCare Planning</w:t>
            </w:r>
          </w:p>
        </w:tc>
        <w:tc>
          <w:tcPr>
            <w:tcW w:w="1444" w:type="pct"/>
            <w:shd w:val="clear" w:color="D9E1F2" w:fill="D9E1F2"/>
            <w:vAlign w:val="center"/>
            <w:hideMark/>
          </w:tcPr>
          <w:p w14:paraId="4E2A4F73" w14:textId="77777777" w:rsidR="005D30F1" w:rsidRPr="005D30F1" w:rsidRDefault="005D30F1" w:rsidP="005D30F1">
            <w:pPr>
              <w:rPr>
                <w:b/>
                <w:bCs/>
              </w:rPr>
            </w:pPr>
            <w:r w:rsidRPr="005D30F1">
              <w:rPr>
                <w:b/>
                <w:bCs/>
              </w:rPr>
              <w:t xml:space="preserve">Improve Coordination of Care: </w:t>
            </w:r>
            <w:r w:rsidRPr="005D30F1">
              <w:t xml:space="preserve">Allow for open communication between different providers to create a cohesive plan for their shared patient. This plan should include elements of the patient's goal, preferences, gaps in care, etc. The plan should also evolve as the needs change. Prevents redundancies, negative interactions, or increased medical prices. Ensure complex, high-risk patients are receiving a plan. </w:t>
            </w:r>
          </w:p>
        </w:tc>
        <w:tc>
          <w:tcPr>
            <w:tcW w:w="270" w:type="pct"/>
            <w:shd w:val="clear" w:color="D9E1F2" w:fill="D9E1F2"/>
            <w:vAlign w:val="center"/>
            <w:hideMark/>
          </w:tcPr>
          <w:p w14:paraId="4836DDE5" w14:textId="77777777" w:rsidR="005D30F1" w:rsidRPr="005D30F1" w:rsidRDefault="005D30F1" w:rsidP="005D30F1">
            <w:pPr>
              <w:rPr>
                <w:b/>
                <w:bCs/>
              </w:rPr>
            </w:pPr>
          </w:p>
        </w:tc>
        <w:tc>
          <w:tcPr>
            <w:tcW w:w="404" w:type="pct"/>
            <w:shd w:val="clear" w:color="D9E1F2" w:fill="D9E1F2"/>
            <w:vAlign w:val="center"/>
            <w:hideMark/>
          </w:tcPr>
          <w:p w14:paraId="7BEB8257" w14:textId="77777777" w:rsidR="005D30F1" w:rsidRPr="005D30F1" w:rsidRDefault="005D30F1" w:rsidP="005D30F1">
            <w:r w:rsidRPr="005D30F1">
              <w:t>High</w:t>
            </w:r>
          </w:p>
        </w:tc>
        <w:tc>
          <w:tcPr>
            <w:tcW w:w="671" w:type="pct"/>
            <w:shd w:val="clear" w:color="D9E1F2" w:fill="D9E1F2"/>
            <w:vAlign w:val="center"/>
            <w:hideMark/>
          </w:tcPr>
          <w:p w14:paraId="14F42FE1" w14:textId="77777777" w:rsidR="005D30F1" w:rsidRPr="005D30F1" w:rsidRDefault="005D30F1" w:rsidP="005D30F1">
            <w:pPr>
              <w:rPr>
                <w:u w:val="single"/>
              </w:rPr>
            </w:pPr>
            <w:r w:rsidRPr="005D30F1">
              <w:rPr>
                <w:u w:val="single"/>
              </w:rPr>
              <w:t>Emerging Technologies To Support Aging Population</w:t>
            </w:r>
          </w:p>
        </w:tc>
      </w:tr>
      <w:tr w:rsidR="005D30F1" w:rsidRPr="005D30F1" w14:paraId="2712185E" w14:textId="77777777" w:rsidTr="00515476">
        <w:trPr>
          <w:trHeight w:val="590"/>
        </w:trPr>
        <w:tc>
          <w:tcPr>
            <w:tcW w:w="656" w:type="pct"/>
            <w:shd w:val="clear" w:color="auto" w:fill="auto"/>
            <w:vAlign w:val="center"/>
            <w:hideMark/>
          </w:tcPr>
          <w:p w14:paraId="2CF7765B" w14:textId="77777777" w:rsidR="005D30F1" w:rsidRPr="005D30F1" w:rsidRDefault="005D30F1" w:rsidP="005D30F1">
            <w:r w:rsidRPr="005D30F1">
              <w:lastRenderedPageBreak/>
              <w:t>Pat.ES.HC.007</w:t>
            </w:r>
          </w:p>
        </w:tc>
        <w:tc>
          <w:tcPr>
            <w:tcW w:w="786" w:type="pct"/>
            <w:shd w:val="clear" w:color="auto" w:fill="auto"/>
            <w:vAlign w:val="center"/>
            <w:hideMark/>
          </w:tcPr>
          <w:p w14:paraId="2C845A99" w14:textId="77777777" w:rsidR="005D30F1" w:rsidRPr="005D30F1" w:rsidRDefault="005D30F1" w:rsidP="005D30F1">
            <w:r w:rsidRPr="005D30F1">
              <w:t>Ecosystem Support</w:t>
            </w:r>
          </w:p>
        </w:tc>
        <w:tc>
          <w:tcPr>
            <w:tcW w:w="769" w:type="pct"/>
            <w:shd w:val="clear" w:color="auto" w:fill="auto"/>
            <w:vAlign w:val="center"/>
            <w:hideMark/>
          </w:tcPr>
          <w:p w14:paraId="6C947BBE" w14:textId="77777777" w:rsidR="005D30F1" w:rsidRPr="005D30F1" w:rsidRDefault="005D30F1" w:rsidP="005D30F1">
            <w:r w:rsidRPr="005D30F1">
              <w:t>eCare Planning</w:t>
            </w:r>
          </w:p>
        </w:tc>
        <w:tc>
          <w:tcPr>
            <w:tcW w:w="1444" w:type="pct"/>
            <w:shd w:val="clear" w:color="auto" w:fill="auto"/>
            <w:vAlign w:val="center"/>
            <w:hideMark/>
          </w:tcPr>
          <w:p w14:paraId="175C11E6" w14:textId="77777777" w:rsidR="005D30F1" w:rsidRPr="005D30F1" w:rsidRDefault="005D30F1" w:rsidP="005D30F1">
            <w:pPr>
              <w:rPr>
                <w:b/>
                <w:bCs/>
              </w:rPr>
            </w:pPr>
            <w:r w:rsidRPr="005D30F1">
              <w:rPr>
                <w:b/>
                <w:bCs/>
              </w:rPr>
              <w:t>Facilitate Shared Care Planning:</w:t>
            </w:r>
            <w:r w:rsidRPr="005D30F1">
              <w:t xml:space="preserve"> A common interface where all physicians, patients, stakeholders, etc. can interact on a care plan</w:t>
            </w:r>
          </w:p>
        </w:tc>
        <w:tc>
          <w:tcPr>
            <w:tcW w:w="270" w:type="pct"/>
            <w:shd w:val="clear" w:color="auto" w:fill="auto"/>
            <w:vAlign w:val="center"/>
            <w:hideMark/>
          </w:tcPr>
          <w:p w14:paraId="4227715B" w14:textId="77777777" w:rsidR="005D30F1" w:rsidRPr="005D30F1" w:rsidRDefault="005D30F1" w:rsidP="005D30F1">
            <w:pPr>
              <w:rPr>
                <w:b/>
                <w:bCs/>
              </w:rPr>
            </w:pPr>
          </w:p>
        </w:tc>
        <w:tc>
          <w:tcPr>
            <w:tcW w:w="404" w:type="pct"/>
            <w:shd w:val="clear" w:color="auto" w:fill="auto"/>
            <w:vAlign w:val="center"/>
            <w:hideMark/>
          </w:tcPr>
          <w:p w14:paraId="7E3490DD" w14:textId="77777777" w:rsidR="005D30F1" w:rsidRPr="005D30F1" w:rsidRDefault="005D30F1" w:rsidP="005D30F1">
            <w:r w:rsidRPr="005D30F1">
              <w:t>Medium</w:t>
            </w:r>
          </w:p>
        </w:tc>
        <w:tc>
          <w:tcPr>
            <w:tcW w:w="671" w:type="pct"/>
            <w:shd w:val="clear" w:color="auto" w:fill="auto"/>
            <w:vAlign w:val="center"/>
            <w:hideMark/>
          </w:tcPr>
          <w:p w14:paraId="41A66233" w14:textId="77777777" w:rsidR="005D30F1" w:rsidRPr="005D30F1" w:rsidRDefault="005D30F1" w:rsidP="005D30F1">
            <w:pPr>
              <w:rPr>
                <w:u w:val="single"/>
              </w:rPr>
            </w:pPr>
            <w:r w:rsidRPr="005D30F1">
              <w:rPr>
                <w:u w:val="single"/>
              </w:rPr>
              <w:t>Emerging Technologies To Support Aging Population</w:t>
            </w:r>
          </w:p>
        </w:tc>
      </w:tr>
      <w:tr w:rsidR="005D30F1" w:rsidRPr="005D30F1" w14:paraId="680FAA72" w14:textId="77777777" w:rsidTr="00515476">
        <w:trPr>
          <w:trHeight w:val="295"/>
        </w:trPr>
        <w:tc>
          <w:tcPr>
            <w:tcW w:w="656" w:type="pct"/>
            <w:shd w:val="clear" w:color="D9E1F2" w:fill="D9E1F2"/>
            <w:vAlign w:val="center"/>
            <w:hideMark/>
          </w:tcPr>
          <w:p w14:paraId="7C3D9FD1" w14:textId="77777777" w:rsidR="005D30F1" w:rsidRPr="005D30F1" w:rsidRDefault="005D30F1" w:rsidP="005D30F1">
            <w:r w:rsidRPr="005D30F1">
              <w:t>Pat.I.PM.000</w:t>
            </w:r>
          </w:p>
        </w:tc>
        <w:tc>
          <w:tcPr>
            <w:tcW w:w="786" w:type="pct"/>
            <w:shd w:val="clear" w:color="D9E1F2" w:fill="D9E1F2"/>
            <w:vAlign w:val="center"/>
            <w:hideMark/>
          </w:tcPr>
          <w:p w14:paraId="632914AD" w14:textId="77777777" w:rsidR="005D30F1" w:rsidRPr="005D30F1" w:rsidRDefault="005D30F1" w:rsidP="005D30F1">
            <w:r w:rsidRPr="005D30F1">
              <w:t>Interactivity</w:t>
            </w:r>
          </w:p>
        </w:tc>
        <w:tc>
          <w:tcPr>
            <w:tcW w:w="769" w:type="pct"/>
            <w:shd w:val="clear" w:color="000000" w:fill="C6E0B4"/>
            <w:vAlign w:val="center"/>
            <w:hideMark/>
          </w:tcPr>
          <w:p w14:paraId="3A0B2583" w14:textId="77777777" w:rsidR="005D30F1" w:rsidRPr="005D30F1" w:rsidRDefault="005D30F1" w:rsidP="005D30F1">
            <w:r w:rsidRPr="005D30F1">
              <w:t>Personal Mobility</w:t>
            </w:r>
          </w:p>
        </w:tc>
        <w:tc>
          <w:tcPr>
            <w:tcW w:w="1444" w:type="pct"/>
            <w:shd w:val="clear" w:color="000000" w:fill="C6E0B4"/>
            <w:vAlign w:val="center"/>
            <w:hideMark/>
          </w:tcPr>
          <w:p w14:paraId="58AAE54F" w14:textId="77777777" w:rsidR="005D30F1" w:rsidRPr="005D30F1" w:rsidRDefault="005D30F1" w:rsidP="005D30F1">
            <w:r w:rsidRPr="005D30F1">
              <w:t> </w:t>
            </w:r>
          </w:p>
        </w:tc>
        <w:tc>
          <w:tcPr>
            <w:tcW w:w="270" w:type="pct"/>
            <w:shd w:val="clear" w:color="000000" w:fill="C6E0B4"/>
            <w:vAlign w:val="center"/>
            <w:hideMark/>
          </w:tcPr>
          <w:p w14:paraId="2F2BF5EC" w14:textId="77777777" w:rsidR="005D30F1" w:rsidRPr="005D30F1" w:rsidRDefault="005D30F1" w:rsidP="005D30F1">
            <w:r w:rsidRPr="005D30F1">
              <w:t> </w:t>
            </w:r>
          </w:p>
        </w:tc>
        <w:tc>
          <w:tcPr>
            <w:tcW w:w="404" w:type="pct"/>
            <w:shd w:val="clear" w:color="000000" w:fill="C6E0B4"/>
            <w:vAlign w:val="center"/>
            <w:hideMark/>
          </w:tcPr>
          <w:p w14:paraId="448619A1" w14:textId="77777777" w:rsidR="005D30F1" w:rsidRPr="005D30F1" w:rsidRDefault="005D30F1" w:rsidP="005D30F1">
            <w:r w:rsidRPr="005D30F1">
              <w:t> </w:t>
            </w:r>
          </w:p>
        </w:tc>
        <w:tc>
          <w:tcPr>
            <w:tcW w:w="671" w:type="pct"/>
            <w:shd w:val="clear" w:color="000000" w:fill="C6E0B4"/>
            <w:vAlign w:val="center"/>
            <w:hideMark/>
          </w:tcPr>
          <w:p w14:paraId="6792067C" w14:textId="77777777" w:rsidR="005D30F1" w:rsidRPr="005D30F1" w:rsidRDefault="005D30F1" w:rsidP="005D30F1">
            <w:pPr>
              <w:rPr>
                <w:u w:val="single"/>
              </w:rPr>
            </w:pPr>
            <w:r w:rsidRPr="005D30F1">
              <w:rPr>
                <w:u w:val="single"/>
              </w:rPr>
              <w:t> </w:t>
            </w:r>
          </w:p>
        </w:tc>
      </w:tr>
      <w:tr w:rsidR="005D30F1" w:rsidRPr="005D30F1" w14:paraId="4DD570AB" w14:textId="77777777" w:rsidTr="00515476">
        <w:trPr>
          <w:trHeight w:val="590"/>
        </w:trPr>
        <w:tc>
          <w:tcPr>
            <w:tcW w:w="656" w:type="pct"/>
            <w:shd w:val="clear" w:color="auto" w:fill="auto"/>
            <w:vAlign w:val="center"/>
            <w:hideMark/>
          </w:tcPr>
          <w:p w14:paraId="3C0ACABB" w14:textId="77777777" w:rsidR="005D30F1" w:rsidRPr="005D30F1" w:rsidRDefault="005D30F1" w:rsidP="005D30F1">
            <w:r w:rsidRPr="005D30F1">
              <w:t>Pat.I.PM.001</w:t>
            </w:r>
          </w:p>
        </w:tc>
        <w:tc>
          <w:tcPr>
            <w:tcW w:w="786" w:type="pct"/>
            <w:shd w:val="clear" w:color="auto" w:fill="auto"/>
            <w:vAlign w:val="center"/>
            <w:hideMark/>
          </w:tcPr>
          <w:p w14:paraId="05103051" w14:textId="77777777" w:rsidR="005D30F1" w:rsidRPr="005D30F1" w:rsidRDefault="005D30F1" w:rsidP="005D30F1">
            <w:r w:rsidRPr="005D30F1">
              <w:t>Interactivity</w:t>
            </w:r>
          </w:p>
        </w:tc>
        <w:tc>
          <w:tcPr>
            <w:tcW w:w="769" w:type="pct"/>
            <w:shd w:val="clear" w:color="auto" w:fill="auto"/>
            <w:vAlign w:val="center"/>
            <w:hideMark/>
          </w:tcPr>
          <w:p w14:paraId="591A58BC" w14:textId="77777777" w:rsidR="005D30F1" w:rsidRPr="005D30F1" w:rsidRDefault="005D30F1" w:rsidP="005D30F1">
            <w:r w:rsidRPr="005D30F1">
              <w:t>Assisted Movement</w:t>
            </w:r>
          </w:p>
        </w:tc>
        <w:tc>
          <w:tcPr>
            <w:tcW w:w="1444" w:type="pct"/>
            <w:shd w:val="clear" w:color="auto" w:fill="auto"/>
            <w:vAlign w:val="center"/>
            <w:hideMark/>
          </w:tcPr>
          <w:p w14:paraId="62CAFECF" w14:textId="77777777" w:rsidR="005D30F1" w:rsidRPr="005D30F1" w:rsidRDefault="005D30F1" w:rsidP="005D30F1">
            <w:r w:rsidRPr="005D30F1">
              <w:rPr>
                <w:b/>
                <w:bCs/>
              </w:rPr>
              <w:t>Navigation Assistance:</w:t>
            </w:r>
            <w:r w:rsidRPr="005D30F1">
              <w:t xml:space="preserve"> Help restore some independence when navigating the home/outside especially when older adult experiences physical and/or cognitive deficits.</w:t>
            </w:r>
          </w:p>
        </w:tc>
        <w:tc>
          <w:tcPr>
            <w:tcW w:w="270" w:type="pct"/>
            <w:shd w:val="clear" w:color="auto" w:fill="auto"/>
            <w:vAlign w:val="center"/>
            <w:hideMark/>
          </w:tcPr>
          <w:p w14:paraId="209E353A" w14:textId="77777777" w:rsidR="005D30F1" w:rsidRPr="005D30F1" w:rsidRDefault="005D30F1" w:rsidP="005D30F1"/>
        </w:tc>
        <w:tc>
          <w:tcPr>
            <w:tcW w:w="404" w:type="pct"/>
            <w:shd w:val="clear" w:color="auto" w:fill="auto"/>
            <w:vAlign w:val="center"/>
            <w:hideMark/>
          </w:tcPr>
          <w:p w14:paraId="706CA65E" w14:textId="77777777" w:rsidR="005D30F1" w:rsidRPr="005D30F1" w:rsidRDefault="005D30F1" w:rsidP="005D30F1">
            <w:r w:rsidRPr="005D30F1">
              <w:t>Medium</w:t>
            </w:r>
          </w:p>
        </w:tc>
        <w:tc>
          <w:tcPr>
            <w:tcW w:w="671" w:type="pct"/>
            <w:shd w:val="clear" w:color="auto" w:fill="auto"/>
            <w:vAlign w:val="center"/>
            <w:hideMark/>
          </w:tcPr>
          <w:p w14:paraId="13375C1D" w14:textId="77777777" w:rsidR="005D30F1" w:rsidRPr="005D30F1" w:rsidRDefault="005D30F1" w:rsidP="005D30F1">
            <w:pPr>
              <w:rPr>
                <w:u w:val="single"/>
              </w:rPr>
            </w:pPr>
            <w:r w:rsidRPr="005D30F1">
              <w:rPr>
                <w:u w:val="single"/>
              </w:rPr>
              <w:t>Emerging Technologies To Support Aging Population</w:t>
            </w:r>
          </w:p>
        </w:tc>
      </w:tr>
      <w:tr w:rsidR="005D30F1" w:rsidRPr="005D30F1" w14:paraId="5196CD10" w14:textId="77777777" w:rsidTr="00515476">
        <w:trPr>
          <w:trHeight w:val="885"/>
        </w:trPr>
        <w:tc>
          <w:tcPr>
            <w:tcW w:w="656" w:type="pct"/>
            <w:shd w:val="clear" w:color="D9E1F2" w:fill="D9E1F2"/>
            <w:vAlign w:val="center"/>
            <w:hideMark/>
          </w:tcPr>
          <w:p w14:paraId="10502970" w14:textId="77777777" w:rsidR="005D30F1" w:rsidRPr="005D30F1" w:rsidRDefault="005D30F1" w:rsidP="005D30F1">
            <w:r w:rsidRPr="005D30F1">
              <w:t>Pat.I.PM.002</w:t>
            </w:r>
          </w:p>
        </w:tc>
        <w:tc>
          <w:tcPr>
            <w:tcW w:w="786" w:type="pct"/>
            <w:shd w:val="clear" w:color="D9E1F2" w:fill="D9E1F2"/>
            <w:vAlign w:val="center"/>
            <w:hideMark/>
          </w:tcPr>
          <w:p w14:paraId="6E5274F1" w14:textId="77777777" w:rsidR="005D30F1" w:rsidRPr="005D30F1" w:rsidRDefault="005D30F1" w:rsidP="005D30F1">
            <w:r w:rsidRPr="005D30F1">
              <w:t>Interactivity</w:t>
            </w:r>
          </w:p>
        </w:tc>
        <w:tc>
          <w:tcPr>
            <w:tcW w:w="769" w:type="pct"/>
            <w:shd w:val="clear" w:color="D9E1F2" w:fill="D9E1F2"/>
            <w:vAlign w:val="center"/>
            <w:hideMark/>
          </w:tcPr>
          <w:p w14:paraId="6C5D37C9" w14:textId="77777777" w:rsidR="005D30F1" w:rsidRPr="005D30F1" w:rsidRDefault="005D30F1" w:rsidP="005D30F1">
            <w:r w:rsidRPr="005D30F1">
              <w:t>Assisted Movement</w:t>
            </w:r>
          </w:p>
        </w:tc>
        <w:tc>
          <w:tcPr>
            <w:tcW w:w="1444" w:type="pct"/>
            <w:shd w:val="clear" w:color="D9E1F2" w:fill="D9E1F2"/>
            <w:vAlign w:val="center"/>
            <w:hideMark/>
          </w:tcPr>
          <w:p w14:paraId="4F320C22" w14:textId="08E3FB0D" w:rsidR="005D30F1" w:rsidRPr="005D30F1" w:rsidRDefault="005D30F1" w:rsidP="005D30F1">
            <w:pPr>
              <w:rPr>
                <w:b/>
                <w:bCs/>
              </w:rPr>
            </w:pPr>
            <w:r w:rsidRPr="005D30F1">
              <w:rPr>
                <w:b/>
                <w:bCs/>
              </w:rPr>
              <w:t xml:space="preserve">Mechanical Assistance: </w:t>
            </w:r>
            <w:r w:rsidRPr="005D30F1">
              <w:t xml:space="preserve">Help older adult who are experiencing decreased musculoskeletal function, so they have improved balance and/or range of motion. These devices can help navigate the outside environment which can be dangerous to these patients. </w:t>
            </w:r>
          </w:p>
        </w:tc>
        <w:tc>
          <w:tcPr>
            <w:tcW w:w="270" w:type="pct"/>
            <w:shd w:val="clear" w:color="D9E1F2" w:fill="D9E1F2"/>
            <w:vAlign w:val="center"/>
            <w:hideMark/>
          </w:tcPr>
          <w:p w14:paraId="4E0866C4" w14:textId="77777777" w:rsidR="005D30F1" w:rsidRPr="005D30F1" w:rsidRDefault="005D30F1" w:rsidP="005D30F1">
            <w:pPr>
              <w:rPr>
                <w:b/>
                <w:bCs/>
              </w:rPr>
            </w:pPr>
          </w:p>
        </w:tc>
        <w:tc>
          <w:tcPr>
            <w:tcW w:w="404" w:type="pct"/>
            <w:shd w:val="clear" w:color="D9E1F2" w:fill="D9E1F2"/>
            <w:vAlign w:val="center"/>
            <w:hideMark/>
          </w:tcPr>
          <w:p w14:paraId="335B550E" w14:textId="77777777" w:rsidR="005D30F1" w:rsidRPr="005D30F1" w:rsidRDefault="005D30F1" w:rsidP="005D30F1">
            <w:r w:rsidRPr="005D30F1">
              <w:t>High</w:t>
            </w:r>
          </w:p>
        </w:tc>
        <w:tc>
          <w:tcPr>
            <w:tcW w:w="671" w:type="pct"/>
            <w:shd w:val="clear" w:color="D9E1F2" w:fill="D9E1F2"/>
            <w:vAlign w:val="center"/>
            <w:hideMark/>
          </w:tcPr>
          <w:p w14:paraId="51DACA7C" w14:textId="77777777" w:rsidR="005D30F1" w:rsidRPr="005D30F1" w:rsidRDefault="005D30F1" w:rsidP="005D30F1">
            <w:pPr>
              <w:rPr>
                <w:u w:val="single"/>
              </w:rPr>
            </w:pPr>
            <w:r w:rsidRPr="005D30F1">
              <w:rPr>
                <w:u w:val="single"/>
              </w:rPr>
              <w:t>Emerging Technologies To Support Aging Population</w:t>
            </w:r>
          </w:p>
        </w:tc>
      </w:tr>
      <w:tr w:rsidR="005D30F1" w:rsidRPr="005D30F1" w14:paraId="2DD34D64" w14:textId="77777777" w:rsidTr="00515476">
        <w:trPr>
          <w:trHeight w:val="590"/>
        </w:trPr>
        <w:tc>
          <w:tcPr>
            <w:tcW w:w="656" w:type="pct"/>
            <w:shd w:val="clear" w:color="auto" w:fill="auto"/>
            <w:vAlign w:val="center"/>
            <w:hideMark/>
          </w:tcPr>
          <w:p w14:paraId="2145CCBC" w14:textId="77777777" w:rsidR="005D30F1" w:rsidRPr="005D30F1" w:rsidRDefault="005D30F1" w:rsidP="005D30F1">
            <w:r w:rsidRPr="005D30F1">
              <w:t>Pat.I.PM.003</w:t>
            </w:r>
          </w:p>
        </w:tc>
        <w:tc>
          <w:tcPr>
            <w:tcW w:w="786" w:type="pct"/>
            <w:shd w:val="clear" w:color="auto" w:fill="auto"/>
            <w:vAlign w:val="center"/>
            <w:hideMark/>
          </w:tcPr>
          <w:p w14:paraId="0DCC0DAF" w14:textId="77777777" w:rsidR="005D30F1" w:rsidRPr="005D30F1" w:rsidRDefault="005D30F1" w:rsidP="005D30F1">
            <w:r w:rsidRPr="005D30F1">
              <w:t>Interactivity</w:t>
            </w:r>
          </w:p>
        </w:tc>
        <w:tc>
          <w:tcPr>
            <w:tcW w:w="769" w:type="pct"/>
            <w:shd w:val="clear" w:color="auto" w:fill="auto"/>
            <w:vAlign w:val="center"/>
            <w:hideMark/>
          </w:tcPr>
          <w:p w14:paraId="6835ADB1" w14:textId="77777777" w:rsidR="005D30F1" w:rsidRPr="005D30F1" w:rsidRDefault="005D30F1" w:rsidP="005D30F1">
            <w:r w:rsidRPr="005D30F1">
              <w:t>Rehabilitation</w:t>
            </w:r>
          </w:p>
        </w:tc>
        <w:tc>
          <w:tcPr>
            <w:tcW w:w="1444" w:type="pct"/>
            <w:shd w:val="clear" w:color="auto" w:fill="auto"/>
            <w:vAlign w:val="center"/>
            <w:hideMark/>
          </w:tcPr>
          <w:p w14:paraId="6E554533" w14:textId="77777777" w:rsidR="005D30F1" w:rsidRPr="005D30F1" w:rsidRDefault="005D30F1" w:rsidP="005D30F1">
            <w:r w:rsidRPr="005D30F1">
              <w:rPr>
                <w:b/>
                <w:bCs/>
              </w:rPr>
              <w:t>In-Home Rehab:</w:t>
            </w:r>
            <w:r w:rsidRPr="005D30F1">
              <w:t xml:space="preserve"> Helps to reduce rehab cost while maximizing time working on exercises. </w:t>
            </w:r>
          </w:p>
        </w:tc>
        <w:tc>
          <w:tcPr>
            <w:tcW w:w="270" w:type="pct"/>
            <w:shd w:val="clear" w:color="auto" w:fill="auto"/>
            <w:vAlign w:val="center"/>
            <w:hideMark/>
          </w:tcPr>
          <w:p w14:paraId="584CB6ED" w14:textId="77777777" w:rsidR="005D30F1" w:rsidRPr="005D30F1" w:rsidRDefault="005D30F1" w:rsidP="005D30F1"/>
        </w:tc>
        <w:tc>
          <w:tcPr>
            <w:tcW w:w="404" w:type="pct"/>
            <w:shd w:val="clear" w:color="auto" w:fill="auto"/>
            <w:vAlign w:val="center"/>
            <w:hideMark/>
          </w:tcPr>
          <w:p w14:paraId="1212969D" w14:textId="77777777" w:rsidR="005D30F1" w:rsidRPr="005D30F1" w:rsidRDefault="005D30F1" w:rsidP="005D30F1">
            <w:r w:rsidRPr="005D30F1">
              <w:t>Low</w:t>
            </w:r>
          </w:p>
        </w:tc>
        <w:tc>
          <w:tcPr>
            <w:tcW w:w="671" w:type="pct"/>
            <w:shd w:val="clear" w:color="auto" w:fill="auto"/>
            <w:vAlign w:val="center"/>
            <w:hideMark/>
          </w:tcPr>
          <w:p w14:paraId="6E28C9D1" w14:textId="77777777" w:rsidR="005D30F1" w:rsidRPr="005D30F1" w:rsidRDefault="005D30F1" w:rsidP="005D30F1">
            <w:pPr>
              <w:rPr>
                <w:u w:val="single"/>
              </w:rPr>
            </w:pPr>
            <w:r w:rsidRPr="005D30F1">
              <w:rPr>
                <w:u w:val="single"/>
              </w:rPr>
              <w:t>Emerging Technologies To Support Aging Population</w:t>
            </w:r>
          </w:p>
        </w:tc>
      </w:tr>
      <w:tr w:rsidR="005D30F1" w:rsidRPr="005D30F1" w14:paraId="50C18AF4" w14:textId="77777777" w:rsidTr="00515476">
        <w:trPr>
          <w:trHeight w:val="590"/>
        </w:trPr>
        <w:tc>
          <w:tcPr>
            <w:tcW w:w="656" w:type="pct"/>
            <w:shd w:val="clear" w:color="D9E1F2" w:fill="D9E1F2"/>
            <w:vAlign w:val="center"/>
            <w:hideMark/>
          </w:tcPr>
          <w:p w14:paraId="1E4CAF8D" w14:textId="77777777" w:rsidR="005D30F1" w:rsidRPr="005D30F1" w:rsidRDefault="005D30F1" w:rsidP="005D30F1">
            <w:r w:rsidRPr="005D30F1">
              <w:t>Pat.I.PM.004</w:t>
            </w:r>
          </w:p>
        </w:tc>
        <w:tc>
          <w:tcPr>
            <w:tcW w:w="786" w:type="pct"/>
            <w:shd w:val="clear" w:color="D9E1F2" w:fill="D9E1F2"/>
            <w:vAlign w:val="center"/>
            <w:hideMark/>
          </w:tcPr>
          <w:p w14:paraId="7EF76CDD" w14:textId="77777777" w:rsidR="005D30F1" w:rsidRPr="005D30F1" w:rsidRDefault="005D30F1" w:rsidP="005D30F1">
            <w:r w:rsidRPr="005D30F1">
              <w:t>Interactivity</w:t>
            </w:r>
          </w:p>
        </w:tc>
        <w:tc>
          <w:tcPr>
            <w:tcW w:w="769" w:type="pct"/>
            <w:shd w:val="clear" w:color="D9E1F2" w:fill="D9E1F2"/>
            <w:vAlign w:val="center"/>
            <w:hideMark/>
          </w:tcPr>
          <w:p w14:paraId="751866C6" w14:textId="77777777" w:rsidR="005D30F1" w:rsidRPr="005D30F1" w:rsidRDefault="005D30F1" w:rsidP="005D30F1">
            <w:r w:rsidRPr="005D30F1">
              <w:t>Rehabilitation</w:t>
            </w:r>
          </w:p>
        </w:tc>
        <w:tc>
          <w:tcPr>
            <w:tcW w:w="1444" w:type="pct"/>
            <w:shd w:val="clear" w:color="D9E1F2" w:fill="D9E1F2"/>
            <w:vAlign w:val="center"/>
            <w:hideMark/>
          </w:tcPr>
          <w:p w14:paraId="442BA9F3" w14:textId="77777777" w:rsidR="005D30F1" w:rsidRPr="005D30F1" w:rsidRDefault="005D30F1" w:rsidP="005D30F1">
            <w:pPr>
              <w:rPr>
                <w:b/>
                <w:bCs/>
              </w:rPr>
            </w:pPr>
            <w:r w:rsidRPr="005D30F1">
              <w:rPr>
                <w:b/>
                <w:bCs/>
              </w:rPr>
              <w:t xml:space="preserve">Flexible Schedule: </w:t>
            </w:r>
            <w:r w:rsidRPr="005D30F1">
              <w:t>At home rehab could allow for schedule flexibility.</w:t>
            </w:r>
          </w:p>
        </w:tc>
        <w:tc>
          <w:tcPr>
            <w:tcW w:w="270" w:type="pct"/>
            <w:shd w:val="clear" w:color="D9E1F2" w:fill="D9E1F2"/>
            <w:vAlign w:val="center"/>
            <w:hideMark/>
          </w:tcPr>
          <w:p w14:paraId="5A239808" w14:textId="77777777" w:rsidR="005D30F1" w:rsidRPr="005D30F1" w:rsidRDefault="005D30F1" w:rsidP="005D30F1">
            <w:pPr>
              <w:rPr>
                <w:b/>
                <w:bCs/>
              </w:rPr>
            </w:pPr>
          </w:p>
        </w:tc>
        <w:tc>
          <w:tcPr>
            <w:tcW w:w="404" w:type="pct"/>
            <w:shd w:val="clear" w:color="D9E1F2" w:fill="D9E1F2"/>
            <w:vAlign w:val="center"/>
            <w:hideMark/>
          </w:tcPr>
          <w:p w14:paraId="228C530F" w14:textId="77777777" w:rsidR="005D30F1" w:rsidRPr="005D30F1" w:rsidRDefault="005D30F1" w:rsidP="005D30F1">
            <w:r w:rsidRPr="005D30F1">
              <w:t>Informative</w:t>
            </w:r>
          </w:p>
        </w:tc>
        <w:tc>
          <w:tcPr>
            <w:tcW w:w="671" w:type="pct"/>
            <w:shd w:val="clear" w:color="D9E1F2" w:fill="D9E1F2"/>
            <w:vAlign w:val="center"/>
            <w:hideMark/>
          </w:tcPr>
          <w:p w14:paraId="7C5B2C5B" w14:textId="77777777" w:rsidR="005D30F1" w:rsidRPr="005D30F1" w:rsidRDefault="005D30F1" w:rsidP="005D30F1">
            <w:pPr>
              <w:rPr>
                <w:u w:val="single"/>
              </w:rPr>
            </w:pPr>
            <w:r w:rsidRPr="005D30F1">
              <w:rPr>
                <w:u w:val="single"/>
              </w:rPr>
              <w:t>Emerging Technologies To Support Aging Population</w:t>
            </w:r>
          </w:p>
        </w:tc>
      </w:tr>
      <w:tr w:rsidR="005D30F1" w:rsidRPr="005D30F1" w14:paraId="4729F217" w14:textId="77777777" w:rsidTr="00515476">
        <w:trPr>
          <w:trHeight w:val="590"/>
        </w:trPr>
        <w:tc>
          <w:tcPr>
            <w:tcW w:w="656" w:type="pct"/>
            <w:shd w:val="clear" w:color="auto" w:fill="auto"/>
            <w:vAlign w:val="center"/>
            <w:hideMark/>
          </w:tcPr>
          <w:p w14:paraId="2BFCA20F" w14:textId="77777777" w:rsidR="005D30F1" w:rsidRPr="005D30F1" w:rsidRDefault="005D30F1" w:rsidP="005D30F1">
            <w:r w:rsidRPr="005D30F1">
              <w:t>Pat.I.PM.005</w:t>
            </w:r>
          </w:p>
        </w:tc>
        <w:tc>
          <w:tcPr>
            <w:tcW w:w="786" w:type="pct"/>
            <w:shd w:val="clear" w:color="auto" w:fill="auto"/>
            <w:vAlign w:val="center"/>
            <w:hideMark/>
          </w:tcPr>
          <w:p w14:paraId="15E1F71D" w14:textId="77777777" w:rsidR="005D30F1" w:rsidRPr="005D30F1" w:rsidRDefault="005D30F1" w:rsidP="005D30F1">
            <w:r w:rsidRPr="005D30F1">
              <w:t>Interactivity</w:t>
            </w:r>
          </w:p>
        </w:tc>
        <w:tc>
          <w:tcPr>
            <w:tcW w:w="769" w:type="pct"/>
            <w:shd w:val="clear" w:color="auto" w:fill="auto"/>
            <w:vAlign w:val="center"/>
            <w:hideMark/>
          </w:tcPr>
          <w:p w14:paraId="18D1C8F6" w14:textId="77777777" w:rsidR="005D30F1" w:rsidRPr="005D30F1" w:rsidRDefault="005D30F1" w:rsidP="005D30F1">
            <w:r w:rsidRPr="005D30F1">
              <w:t>Monitoring and Safety</w:t>
            </w:r>
          </w:p>
        </w:tc>
        <w:tc>
          <w:tcPr>
            <w:tcW w:w="1444" w:type="pct"/>
            <w:shd w:val="clear" w:color="auto" w:fill="auto"/>
            <w:vAlign w:val="center"/>
            <w:hideMark/>
          </w:tcPr>
          <w:p w14:paraId="43174C66" w14:textId="77777777" w:rsidR="005D30F1" w:rsidRPr="005D30F1" w:rsidRDefault="005D30F1" w:rsidP="005D30F1">
            <w:pPr>
              <w:rPr>
                <w:b/>
                <w:bCs/>
              </w:rPr>
            </w:pPr>
            <w:r w:rsidRPr="005D30F1">
              <w:rPr>
                <w:b/>
                <w:bCs/>
              </w:rPr>
              <w:t>Monitoring Movement:</w:t>
            </w:r>
            <w:r w:rsidRPr="005D30F1">
              <w:t xml:space="preserve"> Movement or activity can promote healthy habits and overall better well-being.</w:t>
            </w:r>
          </w:p>
        </w:tc>
        <w:tc>
          <w:tcPr>
            <w:tcW w:w="270" w:type="pct"/>
            <w:shd w:val="clear" w:color="auto" w:fill="auto"/>
            <w:vAlign w:val="center"/>
            <w:hideMark/>
          </w:tcPr>
          <w:p w14:paraId="6FDAC662" w14:textId="77777777" w:rsidR="005D30F1" w:rsidRPr="005D30F1" w:rsidRDefault="005D30F1" w:rsidP="005D30F1">
            <w:pPr>
              <w:rPr>
                <w:b/>
                <w:bCs/>
              </w:rPr>
            </w:pPr>
          </w:p>
        </w:tc>
        <w:tc>
          <w:tcPr>
            <w:tcW w:w="404" w:type="pct"/>
            <w:shd w:val="clear" w:color="auto" w:fill="auto"/>
            <w:vAlign w:val="center"/>
            <w:hideMark/>
          </w:tcPr>
          <w:p w14:paraId="36F99BEE" w14:textId="77777777" w:rsidR="005D30F1" w:rsidRPr="005D30F1" w:rsidRDefault="005D30F1" w:rsidP="005D30F1">
            <w:r w:rsidRPr="005D30F1">
              <w:t>High</w:t>
            </w:r>
          </w:p>
        </w:tc>
        <w:tc>
          <w:tcPr>
            <w:tcW w:w="671" w:type="pct"/>
            <w:shd w:val="clear" w:color="auto" w:fill="auto"/>
            <w:vAlign w:val="center"/>
            <w:hideMark/>
          </w:tcPr>
          <w:p w14:paraId="20DFDCE5" w14:textId="77777777" w:rsidR="005D30F1" w:rsidRPr="005D30F1" w:rsidRDefault="005D30F1" w:rsidP="005D30F1">
            <w:pPr>
              <w:rPr>
                <w:u w:val="single"/>
              </w:rPr>
            </w:pPr>
            <w:r w:rsidRPr="005D30F1">
              <w:rPr>
                <w:u w:val="single"/>
              </w:rPr>
              <w:t xml:space="preserve">Emerging Technologies To </w:t>
            </w:r>
            <w:r w:rsidRPr="005D30F1">
              <w:rPr>
                <w:u w:val="single"/>
              </w:rPr>
              <w:lastRenderedPageBreak/>
              <w:t>Support Aging Population</w:t>
            </w:r>
          </w:p>
        </w:tc>
      </w:tr>
      <w:tr w:rsidR="005D30F1" w:rsidRPr="005D30F1" w14:paraId="41D37620" w14:textId="77777777" w:rsidTr="00515476">
        <w:trPr>
          <w:trHeight w:val="590"/>
        </w:trPr>
        <w:tc>
          <w:tcPr>
            <w:tcW w:w="656" w:type="pct"/>
            <w:shd w:val="clear" w:color="D9E1F2" w:fill="D9E1F2"/>
            <w:vAlign w:val="center"/>
            <w:hideMark/>
          </w:tcPr>
          <w:p w14:paraId="2F393F56" w14:textId="77777777" w:rsidR="005D30F1" w:rsidRPr="005D30F1" w:rsidRDefault="005D30F1" w:rsidP="005D30F1">
            <w:r w:rsidRPr="005D30F1">
              <w:t>Pat.I.PM.006</w:t>
            </w:r>
          </w:p>
        </w:tc>
        <w:tc>
          <w:tcPr>
            <w:tcW w:w="786" w:type="pct"/>
            <w:shd w:val="clear" w:color="D9E1F2" w:fill="D9E1F2"/>
            <w:vAlign w:val="center"/>
            <w:hideMark/>
          </w:tcPr>
          <w:p w14:paraId="423F9E0F" w14:textId="77777777" w:rsidR="005D30F1" w:rsidRPr="005D30F1" w:rsidRDefault="005D30F1" w:rsidP="005D30F1">
            <w:r w:rsidRPr="005D30F1">
              <w:t>Interactivity</w:t>
            </w:r>
          </w:p>
        </w:tc>
        <w:tc>
          <w:tcPr>
            <w:tcW w:w="769" w:type="pct"/>
            <w:shd w:val="clear" w:color="D9E1F2" w:fill="D9E1F2"/>
            <w:vAlign w:val="center"/>
            <w:hideMark/>
          </w:tcPr>
          <w:p w14:paraId="1D9F7ACC" w14:textId="77777777" w:rsidR="005D30F1" w:rsidRPr="005D30F1" w:rsidRDefault="005D30F1" w:rsidP="005D30F1">
            <w:r w:rsidRPr="005D30F1">
              <w:t>Monitoring and Safety</w:t>
            </w:r>
          </w:p>
        </w:tc>
        <w:tc>
          <w:tcPr>
            <w:tcW w:w="1444" w:type="pct"/>
            <w:shd w:val="clear" w:color="D9E1F2" w:fill="D9E1F2"/>
            <w:vAlign w:val="center"/>
            <w:hideMark/>
          </w:tcPr>
          <w:p w14:paraId="0A369351" w14:textId="77777777" w:rsidR="005D30F1" w:rsidRPr="005D30F1" w:rsidRDefault="005D30F1" w:rsidP="005D30F1">
            <w:r w:rsidRPr="005D30F1">
              <w:rPr>
                <w:b/>
                <w:bCs/>
              </w:rPr>
              <w:t>Fall Prevention:</w:t>
            </w:r>
            <w:r w:rsidRPr="005D30F1">
              <w:t xml:space="preserve"> Measures in place to prevent falls which can result in morbidity and mortality or decreased independence.</w:t>
            </w:r>
          </w:p>
        </w:tc>
        <w:tc>
          <w:tcPr>
            <w:tcW w:w="270" w:type="pct"/>
            <w:shd w:val="clear" w:color="D9E1F2" w:fill="D9E1F2"/>
            <w:vAlign w:val="center"/>
            <w:hideMark/>
          </w:tcPr>
          <w:p w14:paraId="6ABE4E89" w14:textId="77777777" w:rsidR="005D30F1" w:rsidRPr="005D30F1" w:rsidRDefault="005D30F1" w:rsidP="005D30F1"/>
        </w:tc>
        <w:tc>
          <w:tcPr>
            <w:tcW w:w="404" w:type="pct"/>
            <w:shd w:val="clear" w:color="D9E1F2" w:fill="D9E1F2"/>
            <w:vAlign w:val="center"/>
            <w:hideMark/>
          </w:tcPr>
          <w:p w14:paraId="21D7BBE2" w14:textId="77777777" w:rsidR="005D30F1" w:rsidRPr="005D30F1" w:rsidRDefault="005D30F1" w:rsidP="005D30F1">
            <w:r w:rsidRPr="005D30F1">
              <w:t>High</w:t>
            </w:r>
          </w:p>
        </w:tc>
        <w:tc>
          <w:tcPr>
            <w:tcW w:w="671" w:type="pct"/>
            <w:shd w:val="clear" w:color="D9E1F2" w:fill="D9E1F2"/>
            <w:vAlign w:val="center"/>
            <w:hideMark/>
          </w:tcPr>
          <w:p w14:paraId="6C4F85F8" w14:textId="77777777" w:rsidR="005D30F1" w:rsidRPr="005D30F1" w:rsidRDefault="005D30F1" w:rsidP="005D30F1">
            <w:pPr>
              <w:rPr>
                <w:u w:val="single"/>
              </w:rPr>
            </w:pPr>
            <w:r w:rsidRPr="005D30F1">
              <w:rPr>
                <w:u w:val="single"/>
              </w:rPr>
              <w:t>Emerging Technologies To Support Aging Population</w:t>
            </w:r>
          </w:p>
        </w:tc>
      </w:tr>
      <w:tr w:rsidR="005D30F1" w:rsidRPr="005D30F1" w14:paraId="0F64441A" w14:textId="77777777" w:rsidTr="00515476">
        <w:trPr>
          <w:trHeight w:val="295"/>
        </w:trPr>
        <w:tc>
          <w:tcPr>
            <w:tcW w:w="656" w:type="pct"/>
            <w:shd w:val="clear" w:color="auto" w:fill="auto"/>
            <w:vAlign w:val="center"/>
            <w:hideMark/>
          </w:tcPr>
          <w:p w14:paraId="68678D5A" w14:textId="77777777" w:rsidR="005D30F1" w:rsidRPr="005D30F1" w:rsidRDefault="005D30F1" w:rsidP="005D30F1">
            <w:r w:rsidRPr="005D30F1">
              <w:t>Pat.I.T.000</w:t>
            </w:r>
          </w:p>
        </w:tc>
        <w:tc>
          <w:tcPr>
            <w:tcW w:w="786" w:type="pct"/>
            <w:shd w:val="clear" w:color="auto" w:fill="auto"/>
            <w:vAlign w:val="center"/>
            <w:hideMark/>
          </w:tcPr>
          <w:p w14:paraId="67A6ACD4" w14:textId="77777777" w:rsidR="005D30F1" w:rsidRPr="005D30F1" w:rsidRDefault="005D30F1" w:rsidP="005D30F1">
            <w:r w:rsidRPr="005D30F1">
              <w:t>Interactivity</w:t>
            </w:r>
          </w:p>
        </w:tc>
        <w:tc>
          <w:tcPr>
            <w:tcW w:w="769" w:type="pct"/>
            <w:shd w:val="clear" w:color="000000" w:fill="C6E0B4"/>
            <w:vAlign w:val="center"/>
            <w:hideMark/>
          </w:tcPr>
          <w:p w14:paraId="004139E1" w14:textId="77777777" w:rsidR="005D30F1" w:rsidRPr="005D30F1" w:rsidRDefault="005D30F1" w:rsidP="005D30F1">
            <w:r w:rsidRPr="005D30F1">
              <w:t>Transportation</w:t>
            </w:r>
          </w:p>
        </w:tc>
        <w:tc>
          <w:tcPr>
            <w:tcW w:w="1444" w:type="pct"/>
            <w:shd w:val="clear" w:color="000000" w:fill="C6E0B4"/>
            <w:vAlign w:val="center"/>
            <w:hideMark/>
          </w:tcPr>
          <w:p w14:paraId="61561FB0" w14:textId="77777777" w:rsidR="005D30F1" w:rsidRPr="005D30F1" w:rsidRDefault="005D30F1" w:rsidP="005D30F1">
            <w:r w:rsidRPr="005D30F1">
              <w:t> </w:t>
            </w:r>
          </w:p>
        </w:tc>
        <w:tc>
          <w:tcPr>
            <w:tcW w:w="270" w:type="pct"/>
            <w:shd w:val="clear" w:color="000000" w:fill="C6E0B4"/>
            <w:vAlign w:val="center"/>
            <w:hideMark/>
          </w:tcPr>
          <w:p w14:paraId="400A908F" w14:textId="77777777" w:rsidR="005D30F1" w:rsidRPr="005D30F1" w:rsidRDefault="005D30F1" w:rsidP="005D30F1">
            <w:r w:rsidRPr="005D30F1">
              <w:t> </w:t>
            </w:r>
          </w:p>
        </w:tc>
        <w:tc>
          <w:tcPr>
            <w:tcW w:w="404" w:type="pct"/>
            <w:shd w:val="clear" w:color="000000" w:fill="C6E0B4"/>
            <w:vAlign w:val="center"/>
            <w:hideMark/>
          </w:tcPr>
          <w:p w14:paraId="70589C35" w14:textId="77777777" w:rsidR="005D30F1" w:rsidRPr="005D30F1" w:rsidRDefault="005D30F1" w:rsidP="005D30F1">
            <w:r w:rsidRPr="005D30F1">
              <w:t> </w:t>
            </w:r>
          </w:p>
        </w:tc>
        <w:tc>
          <w:tcPr>
            <w:tcW w:w="671" w:type="pct"/>
            <w:shd w:val="clear" w:color="000000" w:fill="C6E0B4"/>
            <w:vAlign w:val="center"/>
            <w:hideMark/>
          </w:tcPr>
          <w:p w14:paraId="126D8A6D" w14:textId="77777777" w:rsidR="005D30F1" w:rsidRPr="005D30F1" w:rsidRDefault="005D30F1" w:rsidP="005D30F1">
            <w:pPr>
              <w:rPr>
                <w:u w:val="single"/>
              </w:rPr>
            </w:pPr>
            <w:r w:rsidRPr="005D30F1">
              <w:rPr>
                <w:u w:val="single"/>
              </w:rPr>
              <w:t> </w:t>
            </w:r>
          </w:p>
        </w:tc>
      </w:tr>
      <w:tr w:rsidR="005D30F1" w:rsidRPr="005D30F1" w14:paraId="3030B3D9" w14:textId="77777777" w:rsidTr="00515476">
        <w:trPr>
          <w:trHeight w:val="590"/>
        </w:trPr>
        <w:tc>
          <w:tcPr>
            <w:tcW w:w="656" w:type="pct"/>
            <w:shd w:val="clear" w:color="D9E1F2" w:fill="D9E1F2"/>
            <w:vAlign w:val="center"/>
            <w:hideMark/>
          </w:tcPr>
          <w:p w14:paraId="14955E62" w14:textId="77777777" w:rsidR="005D30F1" w:rsidRPr="005D30F1" w:rsidRDefault="005D30F1" w:rsidP="005D30F1">
            <w:r w:rsidRPr="005D30F1">
              <w:t>Pat.I.T.001</w:t>
            </w:r>
          </w:p>
        </w:tc>
        <w:tc>
          <w:tcPr>
            <w:tcW w:w="786" w:type="pct"/>
            <w:shd w:val="clear" w:color="D9E1F2" w:fill="D9E1F2"/>
            <w:vAlign w:val="center"/>
            <w:hideMark/>
          </w:tcPr>
          <w:p w14:paraId="41528D46" w14:textId="77777777" w:rsidR="005D30F1" w:rsidRPr="005D30F1" w:rsidRDefault="005D30F1" w:rsidP="005D30F1">
            <w:r w:rsidRPr="005D30F1">
              <w:t>Interactivity</w:t>
            </w:r>
          </w:p>
        </w:tc>
        <w:tc>
          <w:tcPr>
            <w:tcW w:w="769" w:type="pct"/>
            <w:shd w:val="clear" w:color="D9E1F2" w:fill="D9E1F2"/>
            <w:vAlign w:val="center"/>
            <w:hideMark/>
          </w:tcPr>
          <w:p w14:paraId="17028EB3" w14:textId="77777777" w:rsidR="005D30F1" w:rsidRPr="005D30F1" w:rsidRDefault="005D30F1" w:rsidP="005D30F1">
            <w:r w:rsidRPr="005D30F1">
              <w:t>Driving</w:t>
            </w:r>
          </w:p>
        </w:tc>
        <w:tc>
          <w:tcPr>
            <w:tcW w:w="1444" w:type="pct"/>
            <w:shd w:val="clear" w:color="D9E1F2" w:fill="D9E1F2"/>
            <w:vAlign w:val="center"/>
            <w:hideMark/>
          </w:tcPr>
          <w:p w14:paraId="58291B74" w14:textId="77777777" w:rsidR="005D30F1" w:rsidRPr="005D30F1" w:rsidRDefault="005D30F1" w:rsidP="005D30F1">
            <w:r w:rsidRPr="005D30F1">
              <w:rPr>
                <w:b/>
                <w:bCs/>
              </w:rPr>
              <w:t xml:space="preserve">Driving Fitness or Maintaining Fitness: </w:t>
            </w:r>
            <w:r w:rsidRPr="005D30F1">
              <w:t xml:space="preserve">Creating/following a license reevaluation process once an older adult person is undergoing cognitive or physical changes. </w:t>
            </w:r>
          </w:p>
        </w:tc>
        <w:tc>
          <w:tcPr>
            <w:tcW w:w="270" w:type="pct"/>
            <w:shd w:val="clear" w:color="D9E1F2" w:fill="D9E1F2"/>
            <w:vAlign w:val="center"/>
            <w:hideMark/>
          </w:tcPr>
          <w:p w14:paraId="3C0F1459" w14:textId="77777777" w:rsidR="005D30F1" w:rsidRPr="005D30F1" w:rsidRDefault="005D30F1" w:rsidP="005D30F1"/>
        </w:tc>
        <w:tc>
          <w:tcPr>
            <w:tcW w:w="404" w:type="pct"/>
            <w:shd w:val="clear" w:color="D9E1F2" w:fill="D9E1F2"/>
            <w:vAlign w:val="center"/>
            <w:hideMark/>
          </w:tcPr>
          <w:p w14:paraId="298C60B1" w14:textId="77777777" w:rsidR="005D30F1" w:rsidRPr="005D30F1" w:rsidRDefault="005D30F1" w:rsidP="005D30F1">
            <w:r w:rsidRPr="005D30F1">
              <w:t>Medium</w:t>
            </w:r>
          </w:p>
        </w:tc>
        <w:tc>
          <w:tcPr>
            <w:tcW w:w="671" w:type="pct"/>
            <w:shd w:val="clear" w:color="D9E1F2" w:fill="D9E1F2"/>
            <w:vAlign w:val="center"/>
            <w:hideMark/>
          </w:tcPr>
          <w:p w14:paraId="09662F49" w14:textId="77777777" w:rsidR="005D30F1" w:rsidRPr="005D30F1" w:rsidRDefault="005D30F1" w:rsidP="005D30F1">
            <w:pPr>
              <w:rPr>
                <w:u w:val="single"/>
              </w:rPr>
            </w:pPr>
            <w:r w:rsidRPr="005D30F1">
              <w:rPr>
                <w:u w:val="single"/>
              </w:rPr>
              <w:t>Emerging Technologies To Support Aging Population</w:t>
            </w:r>
          </w:p>
        </w:tc>
      </w:tr>
      <w:tr w:rsidR="005D30F1" w:rsidRPr="005D30F1" w14:paraId="577E5DAA" w14:textId="77777777" w:rsidTr="00515476">
        <w:trPr>
          <w:trHeight w:val="590"/>
        </w:trPr>
        <w:tc>
          <w:tcPr>
            <w:tcW w:w="656" w:type="pct"/>
            <w:shd w:val="clear" w:color="auto" w:fill="auto"/>
            <w:vAlign w:val="center"/>
            <w:hideMark/>
          </w:tcPr>
          <w:p w14:paraId="57706BBD" w14:textId="77777777" w:rsidR="005D30F1" w:rsidRPr="005D30F1" w:rsidRDefault="005D30F1" w:rsidP="005D30F1">
            <w:r w:rsidRPr="005D30F1">
              <w:t>Pat.I.T.002</w:t>
            </w:r>
          </w:p>
        </w:tc>
        <w:tc>
          <w:tcPr>
            <w:tcW w:w="786" w:type="pct"/>
            <w:shd w:val="clear" w:color="auto" w:fill="auto"/>
            <w:vAlign w:val="center"/>
            <w:hideMark/>
          </w:tcPr>
          <w:p w14:paraId="0EE21EAF" w14:textId="77777777" w:rsidR="005D30F1" w:rsidRPr="005D30F1" w:rsidRDefault="005D30F1" w:rsidP="005D30F1">
            <w:r w:rsidRPr="005D30F1">
              <w:t>Interactivity</w:t>
            </w:r>
          </w:p>
        </w:tc>
        <w:tc>
          <w:tcPr>
            <w:tcW w:w="769" w:type="pct"/>
            <w:shd w:val="clear" w:color="auto" w:fill="auto"/>
            <w:vAlign w:val="center"/>
            <w:hideMark/>
          </w:tcPr>
          <w:p w14:paraId="13BFDE11" w14:textId="77777777" w:rsidR="005D30F1" w:rsidRPr="005D30F1" w:rsidRDefault="005D30F1" w:rsidP="005D30F1">
            <w:r w:rsidRPr="005D30F1">
              <w:t>Driving</w:t>
            </w:r>
          </w:p>
        </w:tc>
        <w:tc>
          <w:tcPr>
            <w:tcW w:w="1444" w:type="pct"/>
            <w:shd w:val="clear" w:color="auto" w:fill="auto"/>
            <w:vAlign w:val="center"/>
            <w:hideMark/>
          </w:tcPr>
          <w:p w14:paraId="42B6F862" w14:textId="77777777" w:rsidR="005D30F1" w:rsidRPr="005D30F1" w:rsidRDefault="005D30F1" w:rsidP="005D30F1">
            <w:pPr>
              <w:rPr>
                <w:b/>
                <w:bCs/>
              </w:rPr>
            </w:pPr>
            <w:r w:rsidRPr="005D30F1">
              <w:rPr>
                <w:b/>
                <w:bCs/>
              </w:rPr>
              <w:t xml:space="preserve">Continued Driving Ability: </w:t>
            </w:r>
            <w:r w:rsidRPr="005D30F1">
              <w:t>Discussion of systems to implement to allow older adult to continue driving (utilizing tech in some cases).</w:t>
            </w:r>
          </w:p>
        </w:tc>
        <w:tc>
          <w:tcPr>
            <w:tcW w:w="270" w:type="pct"/>
            <w:shd w:val="clear" w:color="auto" w:fill="auto"/>
            <w:vAlign w:val="center"/>
            <w:hideMark/>
          </w:tcPr>
          <w:p w14:paraId="0063A903" w14:textId="77777777" w:rsidR="005D30F1" w:rsidRPr="005D30F1" w:rsidRDefault="005D30F1" w:rsidP="005D30F1">
            <w:pPr>
              <w:rPr>
                <w:b/>
                <w:bCs/>
              </w:rPr>
            </w:pPr>
          </w:p>
        </w:tc>
        <w:tc>
          <w:tcPr>
            <w:tcW w:w="404" w:type="pct"/>
            <w:shd w:val="clear" w:color="auto" w:fill="auto"/>
            <w:vAlign w:val="center"/>
            <w:hideMark/>
          </w:tcPr>
          <w:p w14:paraId="0A5790AA" w14:textId="77777777" w:rsidR="005D30F1" w:rsidRPr="005D30F1" w:rsidRDefault="005D30F1" w:rsidP="005D30F1">
            <w:r w:rsidRPr="005D30F1">
              <w:t>Informative</w:t>
            </w:r>
          </w:p>
        </w:tc>
        <w:tc>
          <w:tcPr>
            <w:tcW w:w="671" w:type="pct"/>
            <w:shd w:val="clear" w:color="auto" w:fill="auto"/>
            <w:vAlign w:val="center"/>
            <w:hideMark/>
          </w:tcPr>
          <w:p w14:paraId="5C55828E" w14:textId="77777777" w:rsidR="005D30F1" w:rsidRPr="005D30F1" w:rsidRDefault="005D30F1" w:rsidP="005D30F1">
            <w:pPr>
              <w:rPr>
                <w:u w:val="single"/>
              </w:rPr>
            </w:pPr>
            <w:r w:rsidRPr="005D30F1">
              <w:rPr>
                <w:u w:val="single"/>
              </w:rPr>
              <w:t>Emerging Technologies To Support Aging Population</w:t>
            </w:r>
          </w:p>
        </w:tc>
      </w:tr>
      <w:tr w:rsidR="005D30F1" w:rsidRPr="005D30F1" w14:paraId="593CAC56" w14:textId="77777777" w:rsidTr="00515476">
        <w:trPr>
          <w:trHeight w:val="885"/>
        </w:trPr>
        <w:tc>
          <w:tcPr>
            <w:tcW w:w="656" w:type="pct"/>
            <w:shd w:val="clear" w:color="D9E1F2" w:fill="D9E1F2"/>
            <w:vAlign w:val="center"/>
            <w:hideMark/>
          </w:tcPr>
          <w:p w14:paraId="25DC1661" w14:textId="77777777" w:rsidR="005D30F1" w:rsidRPr="005D30F1" w:rsidRDefault="005D30F1" w:rsidP="005D30F1">
            <w:r w:rsidRPr="005D30F1">
              <w:t>Pat.I.T.003</w:t>
            </w:r>
          </w:p>
        </w:tc>
        <w:tc>
          <w:tcPr>
            <w:tcW w:w="786" w:type="pct"/>
            <w:shd w:val="clear" w:color="D9E1F2" w:fill="D9E1F2"/>
            <w:vAlign w:val="center"/>
            <w:hideMark/>
          </w:tcPr>
          <w:p w14:paraId="075355FE" w14:textId="77777777" w:rsidR="005D30F1" w:rsidRPr="005D30F1" w:rsidRDefault="005D30F1" w:rsidP="005D30F1">
            <w:r w:rsidRPr="005D30F1">
              <w:t>Interactivity</w:t>
            </w:r>
          </w:p>
        </w:tc>
        <w:tc>
          <w:tcPr>
            <w:tcW w:w="769" w:type="pct"/>
            <w:shd w:val="clear" w:color="D9E1F2" w:fill="D9E1F2"/>
            <w:vAlign w:val="center"/>
            <w:hideMark/>
          </w:tcPr>
          <w:p w14:paraId="2316A114" w14:textId="77777777" w:rsidR="005D30F1" w:rsidRPr="005D30F1" w:rsidRDefault="005D30F1" w:rsidP="005D30F1">
            <w:r w:rsidRPr="005D30F1">
              <w:t>Public Transportation</w:t>
            </w:r>
          </w:p>
        </w:tc>
        <w:tc>
          <w:tcPr>
            <w:tcW w:w="1444" w:type="pct"/>
            <w:shd w:val="clear" w:color="D9E1F2" w:fill="D9E1F2"/>
            <w:vAlign w:val="center"/>
            <w:hideMark/>
          </w:tcPr>
          <w:p w14:paraId="362E51C2" w14:textId="77777777" w:rsidR="005D30F1" w:rsidRPr="005D30F1" w:rsidRDefault="005D30F1" w:rsidP="005D30F1">
            <w:r w:rsidRPr="005D30F1">
              <w:rPr>
                <w:b/>
                <w:bCs/>
              </w:rPr>
              <w:t>Assist with Navigation and Scheduling:</w:t>
            </w:r>
            <w:r w:rsidRPr="005D30F1">
              <w:t xml:space="preserve"> Planned navigation routes and scheduling tools. Navigation tools can include traffic info or specific needs of the adult. Include accurate timings/direction to public transportation</w:t>
            </w:r>
          </w:p>
        </w:tc>
        <w:tc>
          <w:tcPr>
            <w:tcW w:w="270" w:type="pct"/>
            <w:shd w:val="clear" w:color="D9E1F2" w:fill="D9E1F2"/>
            <w:vAlign w:val="center"/>
            <w:hideMark/>
          </w:tcPr>
          <w:p w14:paraId="2A0362FC" w14:textId="77777777" w:rsidR="005D30F1" w:rsidRPr="005D30F1" w:rsidRDefault="005D30F1" w:rsidP="005D30F1"/>
        </w:tc>
        <w:tc>
          <w:tcPr>
            <w:tcW w:w="404" w:type="pct"/>
            <w:shd w:val="clear" w:color="D9E1F2" w:fill="D9E1F2"/>
            <w:vAlign w:val="center"/>
            <w:hideMark/>
          </w:tcPr>
          <w:p w14:paraId="5EF9196A" w14:textId="77777777" w:rsidR="005D30F1" w:rsidRPr="005D30F1" w:rsidRDefault="005D30F1" w:rsidP="005D30F1">
            <w:r w:rsidRPr="005D30F1">
              <w:t>Low</w:t>
            </w:r>
          </w:p>
        </w:tc>
        <w:tc>
          <w:tcPr>
            <w:tcW w:w="671" w:type="pct"/>
            <w:shd w:val="clear" w:color="D9E1F2" w:fill="D9E1F2"/>
            <w:vAlign w:val="center"/>
            <w:hideMark/>
          </w:tcPr>
          <w:p w14:paraId="1550D65F" w14:textId="77777777" w:rsidR="005D30F1" w:rsidRPr="005D30F1" w:rsidRDefault="005D30F1" w:rsidP="005D30F1">
            <w:pPr>
              <w:rPr>
                <w:u w:val="single"/>
              </w:rPr>
            </w:pPr>
            <w:r w:rsidRPr="005D30F1">
              <w:rPr>
                <w:u w:val="single"/>
              </w:rPr>
              <w:t>Emerging Technologies To Support Aging Population</w:t>
            </w:r>
          </w:p>
        </w:tc>
      </w:tr>
      <w:tr w:rsidR="005D30F1" w:rsidRPr="005D30F1" w14:paraId="5888E800" w14:textId="77777777" w:rsidTr="00515476">
        <w:trPr>
          <w:trHeight w:val="295"/>
        </w:trPr>
        <w:tc>
          <w:tcPr>
            <w:tcW w:w="656" w:type="pct"/>
            <w:shd w:val="clear" w:color="auto" w:fill="auto"/>
            <w:vAlign w:val="center"/>
            <w:hideMark/>
          </w:tcPr>
          <w:p w14:paraId="07AC576E" w14:textId="77777777" w:rsidR="005D30F1" w:rsidRPr="005D30F1" w:rsidRDefault="005D30F1" w:rsidP="005D30F1">
            <w:r w:rsidRPr="005D30F1">
              <w:t>Pat.I.Connect.000</w:t>
            </w:r>
          </w:p>
        </w:tc>
        <w:tc>
          <w:tcPr>
            <w:tcW w:w="786" w:type="pct"/>
            <w:shd w:val="clear" w:color="auto" w:fill="auto"/>
            <w:vAlign w:val="center"/>
            <w:hideMark/>
          </w:tcPr>
          <w:p w14:paraId="79A2D7EC" w14:textId="77777777" w:rsidR="005D30F1" w:rsidRPr="005D30F1" w:rsidRDefault="005D30F1" w:rsidP="005D30F1">
            <w:r w:rsidRPr="005D30F1">
              <w:t>Interactivity</w:t>
            </w:r>
          </w:p>
        </w:tc>
        <w:tc>
          <w:tcPr>
            <w:tcW w:w="769" w:type="pct"/>
            <w:shd w:val="clear" w:color="000000" w:fill="C6E0B4"/>
            <w:vAlign w:val="center"/>
            <w:hideMark/>
          </w:tcPr>
          <w:p w14:paraId="77426514" w14:textId="77777777" w:rsidR="005D30F1" w:rsidRPr="005D30F1" w:rsidRDefault="005D30F1" w:rsidP="005D30F1">
            <w:r w:rsidRPr="005D30F1">
              <w:t>Communication and Social Connectivity</w:t>
            </w:r>
          </w:p>
        </w:tc>
        <w:tc>
          <w:tcPr>
            <w:tcW w:w="1444" w:type="pct"/>
            <w:shd w:val="clear" w:color="000000" w:fill="C6E0B4"/>
            <w:vAlign w:val="center"/>
            <w:hideMark/>
          </w:tcPr>
          <w:p w14:paraId="492CA348" w14:textId="77777777" w:rsidR="005D30F1" w:rsidRPr="005D30F1" w:rsidRDefault="005D30F1" w:rsidP="005D30F1">
            <w:r w:rsidRPr="005D30F1">
              <w:t> </w:t>
            </w:r>
          </w:p>
        </w:tc>
        <w:tc>
          <w:tcPr>
            <w:tcW w:w="270" w:type="pct"/>
            <w:shd w:val="clear" w:color="000000" w:fill="C6E0B4"/>
            <w:vAlign w:val="center"/>
            <w:hideMark/>
          </w:tcPr>
          <w:p w14:paraId="5080D41A" w14:textId="77777777" w:rsidR="005D30F1" w:rsidRPr="005D30F1" w:rsidRDefault="005D30F1" w:rsidP="005D30F1">
            <w:r w:rsidRPr="005D30F1">
              <w:t> </w:t>
            </w:r>
          </w:p>
        </w:tc>
        <w:tc>
          <w:tcPr>
            <w:tcW w:w="404" w:type="pct"/>
            <w:shd w:val="clear" w:color="000000" w:fill="C6E0B4"/>
            <w:vAlign w:val="center"/>
            <w:hideMark/>
          </w:tcPr>
          <w:p w14:paraId="7955C634" w14:textId="77777777" w:rsidR="005D30F1" w:rsidRPr="005D30F1" w:rsidRDefault="005D30F1" w:rsidP="005D30F1">
            <w:r w:rsidRPr="005D30F1">
              <w:t> </w:t>
            </w:r>
          </w:p>
        </w:tc>
        <w:tc>
          <w:tcPr>
            <w:tcW w:w="671" w:type="pct"/>
            <w:shd w:val="clear" w:color="000000" w:fill="C6E0B4"/>
            <w:vAlign w:val="center"/>
            <w:hideMark/>
          </w:tcPr>
          <w:p w14:paraId="6AA1B425" w14:textId="77777777" w:rsidR="005D30F1" w:rsidRPr="005D30F1" w:rsidRDefault="005D30F1" w:rsidP="005D30F1">
            <w:pPr>
              <w:rPr>
                <w:u w:val="single"/>
              </w:rPr>
            </w:pPr>
            <w:r w:rsidRPr="005D30F1">
              <w:rPr>
                <w:u w:val="single"/>
              </w:rPr>
              <w:t> </w:t>
            </w:r>
          </w:p>
        </w:tc>
      </w:tr>
      <w:tr w:rsidR="005D30F1" w:rsidRPr="005D30F1" w14:paraId="40027405" w14:textId="77777777" w:rsidTr="00515476">
        <w:trPr>
          <w:trHeight w:val="740"/>
        </w:trPr>
        <w:tc>
          <w:tcPr>
            <w:tcW w:w="656" w:type="pct"/>
            <w:shd w:val="clear" w:color="D9E1F2" w:fill="D9E1F2"/>
            <w:vAlign w:val="center"/>
            <w:hideMark/>
          </w:tcPr>
          <w:p w14:paraId="17392BCF" w14:textId="77777777" w:rsidR="005D30F1" w:rsidRPr="005D30F1" w:rsidRDefault="005D30F1" w:rsidP="005D30F1">
            <w:r w:rsidRPr="005D30F1">
              <w:t>Pat.I.Connect.001</w:t>
            </w:r>
          </w:p>
        </w:tc>
        <w:tc>
          <w:tcPr>
            <w:tcW w:w="786" w:type="pct"/>
            <w:shd w:val="clear" w:color="D9E1F2" w:fill="D9E1F2"/>
            <w:vAlign w:val="center"/>
            <w:hideMark/>
          </w:tcPr>
          <w:p w14:paraId="07525595" w14:textId="77777777" w:rsidR="005D30F1" w:rsidRPr="005D30F1" w:rsidRDefault="005D30F1" w:rsidP="005D30F1">
            <w:r w:rsidRPr="005D30F1">
              <w:t>Interactivity</w:t>
            </w:r>
          </w:p>
        </w:tc>
        <w:tc>
          <w:tcPr>
            <w:tcW w:w="769" w:type="pct"/>
            <w:shd w:val="clear" w:color="D9E1F2" w:fill="D9E1F2"/>
            <w:vAlign w:val="center"/>
            <w:hideMark/>
          </w:tcPr>
          <w:p w14:paraId="7CA9DD23" w14:textId="77777777" w:rsidR="005D30F1" w:rsidRPr="005D30F1" w:rsidRDefault="005D30F1" w:rsidP="005D30F1">
            <w:r w:rsidRPr="005D30F1">
              <w:t>Hearing</w:t>
            </w:r>
          </w:p>
        </w:tc>
        <w:tc>
          <w:tcPr>
            <w:tcW w:w="1444" w:type="pct"/>
            <w:shd w:val="clear" w:color="D9E1F2" w:fill="D9E1F2"/>
            <w:vAlign w:val="center"/>
            <w:hideMark/>
          </w:tcPr>
          <w:p w14:paraId="1B9587C5" w14:textId="77777777" w:rsidR="005D30F1" w:rsidRPr="005D30F1" w:rsidRDefault="005D30F1" w:rsidP="005D30F1">
            <w:pPr>
              <w:rPr>
                <w:b/>
                <w:bCs/>
              </w:rPr>
            </w:pPr>
            <w:r w:rsidRPr="005D30F1">
              <w:rPr>
                <w:b/>
                <w:bCs/>
              </w:rPr>
              <w:t xml:space="preserve">Hearing Assistance: </w:t>
            </w:r>
            <w:r w:rsidRPr="005D30F1">
              <w:t xml:space="preserve">hearing assistance devices that can connect to </w:t>
            </w:r>
            <w:r w:rsidRPr="005D30F1">
              <w:lastRenderedPageBreak/>
              <w:t xml:space="preserve">different audio channels and adapt to different environments </w:t>
            </w:r>
          </w:p>
        </w:tc>
        <w:tc>
          <w:tcPr>
            <w:tcW w:w="270" w:type="pct"/>
            <w:shd w:val="clear" w:color="D9E1F2" w:fill="D9E1F2"/>
            <w:vAlign w:val="center"/>
            <w:hideMark/>
          </w:tcPr>
          <w:p w14:paraId="52865460" w14:textId="77777777" w:rsidR="005D30F1" w:rsidRPr="005D30F1" w:rsidRDefault="005D30F1" w:rsidP="005D30F1">
            <w:pPr>
              <w:rPr>
                <w:b/>
                <w:bCs/>
              </w:rPr>
            </w:pPr>
          </w:p>
        </w:tc>
        <w:tc>
          <w:tcPr>
            <w:tcW w:w="404" w:type="pct"/>
            <w:shd w:val="clear" w:color="D9E1F2" w:fill="D9E1F2"/>
            <w:vAlign w:val="center"/>
            <w:hideMark/>
          </w:tcPr>
          <w:p w14:paraId="065FCF7B" w14:textId="77777777" w:rsidR="005D30F1" w:rsidRPr="005D30F1" w:rsidRDefault="005D30F1" w:rsidP="005D30F1">
            <w:r w:rsidRPr="005D30F1">
              <w:t>High</w:t>
            </w:r>
          </w:p>
        </w:tc>
        <w:tc>
          <w:tcPr>
            <w:tcW w:w="671" w:type="pct"/>
            <w:shd w:val="clear" w:color="D9E1F2" w:fill="D9E1F2"/>
            <w:vAlign w:val="center"/>
            <w:hideMark/>
          </w:tcPr>
          <w:p w14:paraId="24A744AD" w14:textId="77777777" w:rsidR="005D30F1" w:rsidRPr="005D30F1" w:rsidRDefault="005D30F1" w:rsidP="005D30F1">
            <w:pPr>
              <w:rPr>
                <w:u w:val="single"/>
              </w:rPr>
            </w:pPr>
            <w:r w:rsidRPr="005D30F1">
              <w:rPr>
                <w:u w:val="single"/>
              </w:rPr>
              <w:t xml:space="preserve">Emerging Technologies To </w:t>
            </w:r>
            <w:r w:rsidRPr="005D30F1">
              <w:rPr>
                <w:u w:val="single"/>
              </w:rPr>
              <w:lastRenderedPageBreak/>
              <w:t>Support Aging Population</w:t>
            </w:r>
          </w:p>
        </w:tc>
      </w:tr>
      <w:tr w:rsidR="005D30F1" w:rsidRPr="005D30F1" w14:paraId="4602891B" w14:textId="77777777" w:rsidTr="00515476">
        <w:trPr>
          <w:trHeight w:val="755"/>
        </w:trPr>
        <w:tc>
          <w:tcPr>
            <w:tcW w:w="656" w:type="pct"/>
            <w:shd w:val="clear" w:color="auto" w:fill="auto"/>
            <w:vAlign w:val="center"/>
            <w:hideMark/>
          </w:tcPr>
          <w:p w14:paraId="3929AF1F" w14:textId="77777777" w:rsidR="005D30F1" w:rsidRPr="005D30F1" w:rsidRDefault="005D30F1" w:rsidP="005D30F1">
            <w:r w:rsidRPr="005D30F1">
              <w:t>Pat.I.Connect.002</w:t>
            </w:r>
          </w:p>
        </w:tc>
        <w:tc>
          <w:tcPr>
            <w:tcW w:w="786" w:type="pct"/>
            <w:shd w:val="clear" w:color="auto" w:fill="auto"/>
            <w:vAlign w:val="center"/>
            <w:hideMark/>
          </w:tcPr>
          <w:p w14:paraId="0F3000CC" w14:textId="77777777" w:rsidR="005D30F1" w:rsidRPr="005D30F1" w:rsidRDefault="005D30F1" w:rsidP="005D30F1">
            <w:r w:rsidRPr="005D30F1">
              <w:t>Interactivity</w:t>
            </w:r>
          </w:p>
        </w:tc>
        <w:tc>
          <w:tcPr>
            <w:tcW w:w="769" w:type="pct"/>
            <w:shd w:val="clear" w:color="auto" w:fill="auto"/>
            <w:vAlign w:val="center"/>
            <w:hideMark/>
          </w:tcPr>
          <w:p w14:paraId="3F9B3EFE" w14:textId="77777777" w:rsidR="005D30F1" w:rsidRPr="005D30F1" w:rsidRDefault="005D30F1" w:rsidP="005D30F1">
            <w:r w:rsidRPr="005D30F1">
              <w:t>Hearing</w:t>
            </w:r>
          </w:p>
        </w:tc>
        <w:tc>
          <w:tcPr>
            <w:tcW w:w="1444" w:type="pct"/>
            <w:shd w:val="clear" w:color="auto" w:fill="auto"/>
            <w:vAlign w:val="center"/>
            <w:hideMark/>
          </w:tcPr>
          <w:p w14:paraId="41CC688B" w14:textId="77777777" w:rsidR="005D30F1" w:rsidRPr="005D30F1" w:rsidRDefault="005D30F1" w:rsidP="005D30F1">
            <w:pPr>
              <w:rPr>
                <w:b/>
                <w:bCs/>
              </w:rPr>
            </w:pPr>
            <w:r w:rsidRPr="005D30F1">
              <w:rPr>
                <w:b/>
                <w:bCs/>
              </w:rPr>
              <w:t xml:space="preserve">Hearing Acceptance: </w:t>
            </w:r>
            <w:r w:rsidRPr="005D30F1">
              <w:t>Increase the willingness to use hearing assistance and get a hearing assessment before getting device.</w:t>
            </w:r>
          </w:p>
        </w:tc>
        <w:tc>
          <w:tcPr>
            <w:tcW w:w="270" w:type="pct"/>
            <w:shd w:val="clear" w:color="auto" w:fill="auto"/>
            <w:vAlign w:val="center"/>
            <w:hideMark/>
          </w:tcPr>
          <w:p w14:paraId="59D38745" w14:textId="77777777" w:rsidR="005D30F1" w:rsidRPr="005D30F1" w:rsidRDefault="005D30F1" w:rsidP="005D30F1">
            <w:pPr>
              <w:rPr>
                <w:b/>
                <w:bCs/>
              </w:rPr>
            </w:pPr>
          </w:p>
        </w:tc>
        <w:tc>
          <w:tcPr>
            <w:tcW w:w="404" w:type="pct"/>
            <w:shd w:val="clear" w:color="auto" w:fill="auto"/>
            <w:vAlign w:val="center"/>
            <w:hideMark/>
          </w:tcPr>
          <w:p w14:paraId="22F935B0" w14:textId="77777777" w:rsidR="005D30F1" w:rsidRPr="005D30F1" w:rsidRDefault="005D30F1" w:rsidP="005D30F1">
            <w:r w:rsidRPr="005D30F1">
              <w:t>Medium</w:t>
            </w:r>
          </w:p>
        </w:tc>
        <w:tc>
          <w:tcPr>
            <w:tcW w:w="671" w:type="pct"/>
            <w:shd w:val="clear" w:color="auto" w:fill="auto"/>
            <w:vAlign w:val="center"/>
            <w:hideMark/>
          </w:tcPr>
          <w:p w14:paraId="4D8D6FB0" w14:textId="77777777" w:rsidR="005D30F1" w:rsidRPr="005D30F1" w:rsidRDefault="005D30F1" w:rsidP="005D30F1">
            <w:pPr>
              <w:rPr>
                <w:u w:val="single"/>
              </w:rPr>
            </w:pPr>
            <w:r w:rsidRPr="005D30F1">
              <w:rPr>
                <w:u w:val="single"/>
              </w:rPr>
              <w:t>Emerging Technologies To Support Aging Population</w:t>
            </w:r>
          </w:p>
        </w:tc>
      </w:tr>
      <w:tr w:rsidR="005D30F1" w:rsidRPr="005D30F1" w14:paraId="06C1610F" w14:textId="77777777" w:rsidTr="00515476">
        <w:trPr>
          <w:trHeight w:val="755"/>
        </w:trPr>
        <w:tc>
          <w:tcPr>
            <w:tcW w:w="656" w:type="pct"/>
            <w:shd w:val="clear" w:color="D9E1F2" w:fill="D9E1F2"/>
            <w:vAlign w:val="center"/>
            <w:hideMark/>
          </w:tcPr>
          <w:p w14:paraId="6A52A64D" w14:textId="77777777" w:rsidR="005D30F1" w:rsidRPr="005D30F1" w:rsidRDefault="005D30F1" w:rsidP="005D30F1">
            <w:r w:rsidRPr="005D30F1">
              <w:t>Pat.I.Connect.003</w:t>
            </w:r>
          </w:p>
        </w:tc>
        <w:tc>
          <w:tcPr>
            <w:tcW w:w="786" w:type="pct"/>
            <w:shd w:val="clear" w:color="D9E1F2" w:fill="D9E1F2"/>
            <w:vAlign w:val="center"/>
            <w:hideMark/>
          </w:tcPr>
          <w:p w14:paraId="7FC2BB79" w14:textId="77777777" w:rsidR="005D30F1" w:rsidRPr="005D30F1" w:rsidRDefault="005D30F1" w:rsidP="005D30F1">
            <w:r w:rsidRPr="005D30F1">
              <w:t>Interactivity</w:t>
            </w:r>
          </w:p>
        </w:tc>
        <w:tc>
          <w:tcPr>
            <w:tcW w:w="769" w:type="pct"/>
            <w:shd w:val="clear" w:color="D9E1F2" w:fill="D9E1F2"/>
            <w:vAlign w:val="center"/>
            <w:hideMark/>
          </w:tcPr>
          <w:p w14:paraId="6C9F198D" w14:textId="77777777" w:rsidR="005D30F1" w:rsidRPr="005D30F1" w:rsidRDefault="005D30F1" w:rsidP="005D30F1">
            <w:r w:rsidRPr="005D30F1">
              <w:t>Hearing</w:t>
            </w:r>
          </w:p>
        </w:tc>
        <w:tc>
          <w:tcPr>
            <w:tcW w:w="1444" w:type="pct"/>
            <w:shd w:val="clear" w:color="D9E1F2" w:fill="D9E1F2"/>
            <w:vAlign w:val="center"/>
            <w:hideMark/>
          </w:tcPr>
          <w:p w14:paraId="2EA41528" w14:textId="77777777" w:rsidR="005D30F1" w:rsidRPr="005D30F1" w:rsidRDefault="005D30F1" w:rsidP="005D30F1">
            <w:pPr>
              <w:rPr>
                <w:b/>
                <w:bCs/>
              </w:rPr>
            </w:pPr>
            <w:r w:rsidRPr="005D30F1">
              <w:rPr>
                <w:b/>
                <w:bCs/>
              </w:rPr>
              <w:t xml:space="preserve">Family/caregiver support: </w:t>
            </w:r>
            <w:r w:rsidRPr="005D30F1">
              <w:t>Information/demonstrations for caregivers to understand the impacts of hearing loss and programs to participate in.</w:t>
            </w:r>
          </w:p>
        </w:tc>
        <w:tc>
          <w:tcPr>
            <w:tcW w:w="270" w:type="pct"/>
            <w:shd w:val="clear" w:color="D9E1F2" w:fill="D9E1F2"/>
            <w:vAlign w:val="center"/>
            <w:hideMark/>
          </w:tcPr>
          <w:p w14:paraId="67CC7EC3" w14:textId="77777777" w:rsidR="005D30F1" w:rsidRPr="005D30F1" w:rsidRDefault="005D30F1" w:rsidP="005D30F1">
            <w:pPr>
              <w:rPr>
                <w:b/>
                <w:bCs/>
              </w:rPr>
            </w:pPr>
          </w:p>
        </w:tc>
        <w:tc>
          <w:tcPr>
            <w:tcW w:w="404" w:type="pct"/>
            <w:shd w:val="clear" w:color="D9E1F2" w:fill="D9E1F2"/>
            <w:vAlign w:val="center"/>
            <w:hideMark/>
          </w:tcPr>
          <w:p w14:paraId="2B27F9E0" w14:textId="77777777" w:rsidR="005D30F1" w:rsidRPr="005D30F1" w:rsidRDefault="005D30F1" w:rsidP="005D30F1">
            <w:r w:rsidRPr="005D30F1">
              <w:t>Medium</w:t>
            </w:r>
          </w:p>
        </w:tc>
        <w:tc>
          <w:tcPr>
            <w:tcW w:w="671" w:type="pct"/>
            <w:shd w:val="clear" w:color="D9E1F2" w:fill="D9E1F2"/>
            <w:vAlign w:val="center"/>
            <w:hideMark/>
          </w:tcPr>
          <w:p w14:paraId="37A9C398" w14:textId="77777777" w:rsidR="005D30F1" w:rsidRPr="005D30F1" w:rsidRDefault="005D30F1" w:rsidP="005D30F1">
            <w:pPr>
              <w:rPr>
                <w:u w:val="single"/>
              </w:rPr>
            </w:pPr>
            <w:r w:rsidRPr="005D30F1">
              <w:rPr>
                <w:u w:val="single"/>
              </w:rPr>
              <w:t>Emerging Technologies To Support Aging Population</w:t>
            </w:r>
          </w:p>
        </w:tc>
      </w:tr>
      <w:tr w:rsidR="005D30F1" w:rsidRPr="005D30F1" w14:paraId="3019C3D1" w14:textId="77777777" w:rsidTr="00515476">
        <w:trPr>
          <w:trHeight w:val="590"/>
        </w:trPr>
        <w:tc>
          <w:tcPr>
            <w:tcW w:w="656" w:type="pct"/>
            <w:shd w:val="clear" w:color="auto" w:fill="auto"/>
            <w:vAlign w:val="center"/>
            <w:hideMark/>
          </w:tcPr>
          <w:p w14:paraId="43B530D3" w14:textId="77777777" w:rsidR="005D30F1" w:rsidRPr="005D30F1" w:rsidRDefault="005D30F1" w:rsidP="005D30F1">
            <w:r w:rsidRPr="005D30F1">
              <w:t>Pat.I.Connect.004</w:t>
            </w:r>
          </w:p>
        </w:tc>
        <w:tc>
          <w:tcPr>
            <w:tcW w:w="786" w:type="pct"/>
            <w:shd w:val="clear" w:color="auto" w:fill="auto"/>
            <w:vAlign w:val="center"/>
            <w:hideMark/>
          </w:tcPr>
          <w:p w14:paraId="191EE738" w14:textId="77777777" w:rsidR="005D30F1" w:rsidRPr="005D30F1" w:rsidRDefault="005D30F1" w:rsidP="005D30F1">
            <w:r w:rsidRPr="005D30F1">
              <w:t>Interactivity</w:t>
            </w:r>
          </w:p>
        </w:tc>
        <w:tc>
          <w:tcPr>
            <w:tcW w:w="769" w:type="pct"/>
            <w:shd w:val="clear" w:color="auto" w:fill="auto"/>
            <w:vAlign w:val="center"/>
            <w:hideMark/>
          </w:tcPr>
          <w:p w14:paraId="51991DA5" w14:textId="77777777" w:rsidR="005D30F1" w:rsidRPr="005D30F1" w:rsidRDefault="005D30F1" w:rsidP="005D30F1">
            <w:r w:rsidRPr="005D30F1">
              <w:t>Hearing</w:t>
            </w:r>
          </w:p>
        </w:tc>
        <w:tc>
          <w:tcPr>
            <w:tcW w:w="1444" w:type="pct"/>
            <w:shd w:val="clear" w:color="auto" w:fill="auto"/>
            <w:vAlign w:val="center"/>
            <w:hideMark/>
          </w:tcPr>
          <w:p w14:paraId="7A1315A9" w14:textId="77777777" w:rsidR="005D30F1" w:rsidRPr="005D30F1" w:rsidRDefault="005D30F1" w:rsidP="005D30F1">
            <w:r w:rsidRPr="005D30F1">
              <w:rPr>
                <w:b/>
                <w:bCs/>
              </w:rPr>
              <w:t>Hearing Assistance Implementation:</w:t>
            </w:r>
            <w:r w:rsidRPr="005D30F1">
              <w:t xml:space="preserve"> Creating standards amongst manufacturers to adjust tuning settings </w:t>
            </w:r>
          </w:p>
        </w:tc>
        <w:tc>
          <w:tcPr>
            <w:tcW w:w="270" w:type="pct"/>
            <w:shd w:val="clear" w:color="auto" w:fill="auto"/>
            <w:vAlign w:val="center"/>
            <w:hideMark/>
          </w:tcPr>
          <w:p w14:paraId="4932E29D" w14:textId="77777777" w:rsidR="005D30F1" w:rsidRPr="005D30F1" w:rsidRDefault="005D30F1" w:rsidP="005D30F1"/>
        </w:tc>
        <w:tc>
          <w:tcPr>
            <w:tcW w:w="404" w:type="pct"/>
            <w:shd w:val="clear" w:color="auto" w:fill="auto"/>
            <w:vAlign w:val="center"/>
            <w:hideMark/>
          </w:tcPr>
          <w:p w14:paraId="402C825E" w14:textId="77777777" w:rsidR="005D30F1" w:rsidRPr="005D30F1" w:rsidRDefault="005D30F1" w:rsidP="005D30F1">
            <w:r w:rsidRPr="005D30F1">
              <w:t>Informative</w:t>
            </w:r>
          </w:p>
        </w:tc>
        <w:tc>
          <w:tcPr>
            <w:tcW w:w="671" w:type="pct"/>
            <w:shd w:val="clear" w:color="auto" w:fill="auto"/>
            <w:vAlign w:val="center"/>
            <w:hideMark/>
          </w:tcPr>
          <w:p w14:paraId="0692281E" w14:textId="77777777" w:rsidR="005D30F1" w:rsidRPr="005D30F1" w:rsidRDefault="005D30F1" w:rsidP="005D30F1">
            <w:pPr>
              <w:rPr>
                <w:u w:val="single"/>
              </w:rPr>
            </w:pPr>
            <w:r w:rsidRPr="005D30F1">
              <w:rPr>
                <w:u w:val="single"/>
              </w:rPr>
              <w:t>Emerging Technologies To Support Aging Population</w:t>
            </w:r>
          </w:p>
        </w:tc>
      </w:tr>
      <w:tr w:rsidR="005D30F1" w:rsidRPr="005D30F1" w14:paraId="4C95F532" w14:textId="77777777" w:rsidTr="00515476">
        <w:trPr>
          <w:trHeight w:val="590"/>
        </w:trPr>
        <w:tc>
          <w:tcPr>
            <w:tcW w:w="656" w:type="pct"/>
            <w:shd w:val="clear" w:color="D9E1F2" w:fill="D9E1F2"/>
            <w:vAlign w:val="center"/>
            <w:hideMark/>
          </w:tcPr>
          <w:p w14:paraId="6779F640" w14:textId="77777777" w:rsidR="005D30F1" w:rsidRPr="005D30F1" w:rsidRDefault="005D30F1" w:rsidP="005D30F1">
            <w:r w:rsidRPr="005D30F1">
              <w:t>Pat.I.Connect.005</w:t>
            </w:r>
          </w:p>
        </w:tc>
        <w:tc>
          <w:tcPr>
            <w:tcW w:w="786" w:type="pct"/>
            <w:shd w:val="clear" w:color="D9E1F2" w:fill="D9E1F2"/>
            <w:vAlign w:val="center"/>
            <w:hideMark/>
          </w:tcPr>
          <w:p w14:paraId="4CE8E079" w14:textId="77777777" w:rsidR="005D30F1" w:rsidRPr="005D30F1" w:rsidRDefault="005D30F1" w:rsidP="005D30F1">
            <w:r w:rsidRPr="005D30F1">
              <w:t>Interactivity</w:t>
            </w:r>
          </w:p>
        </w:tc>
        <w:tc>
          <w:tcPr>
            <w:tcW w:w="769" w:type="pct"/>
            <w:shd w:val="clear" w:color="D9E1F2" w:fill="D9E1F2"/>
            <w:vAlign w:val="center"/>
            <w:hideMark/>
          </w:tcPr>
          <w:p w14:paraId="1CF85907" w14:textId="77777777" w:rsidR="005D30F1" w:rsidRPr="005D30F1" w:rsidRDefault="005D30F1" w:rsidP="005D30F1">
            <w:r w:rsidRPr="005D30F1">
              <w:t xml:space="preserve">Social </w:t>
            </w:r>
          </w:p>
        </w:tc>
        <w:tc>
          <w:tcPr>
            <w:tcW w:w="1444" w:type="pct"/>
            <w:shd w:val="clear" w:color="D9E1F2" w:fill="D9E1F2"/>
            <w:vAlign w:val="center"/>
            <w:hideMark/>
          </w:tcPr>
          <w:p w14:paraId="7E7C1790" w14:textId="77777777" w:rsidR="005D30F1" w:rsidRPr="005D30F1" w:rsidRDefault="005D30F1" w:rsidP="005D30F1">
            <w:pPr>
              <w:rPr>
                <w:b/>
                <w:bCs/>
              </w:rPr>
            </w:pPr>
            <w:r w:rsidRPr="005D30F1">
              <w:rPr>
                <w:b/>
                <w:bCs/>
              </w:rPr>
              <w:t xml:space="preserve">Translation: </w:t>
            </w:r>
            <w:r w:rsidRPr="005D30F1">
              <w:t>Reliable automated translation technology with different capabilities, such as audio/video, so that there is easy communication between the two parties</w:t>
            </w:r>
          </w:p>
        </w:tc>
        <w:tc>
          <w:tcPr>
            <w:tcW w:w="270" w:type="pct"/>
            <w:shd w:val="clear" w:color="D9E1F2" w:fill="D9E1F2"/>
            <w:vAlign w:val="center"/>
            <w:hideMark/>
          </w:tcPr>
          <w:p w14:paraId="79A0EE17" w14:textId="77777777" w:rsidR="005D30F1" w:rsidRPr="005D30F1" w:rsidRDefault="005D30F1" w:rsidP="005D30F1">
            <w:pPr>
              <w:rPr>
                <w:b/>
                <w:bCs/>
              </w:rPr>
            </w:pPr>
          </w:p>
        </w:tc>
        <w:tc>
          <w:tcPr>
            <w:tcW w:w="404" w:type="pct"/>
            <w:shd w:val="clear" w:color="D9E1F2" w:fill="D9E1F2"/>
            <w:vAlign w:val="center"/>
            <w:hideMark/>
          </w:tcPr>
          <w:p w14:paraId="2DDACF15" w14:textId="77777777" w:rsidR="005D30F1" w:rsidRPr="005D30F1" w:rsidRDefault="005D30F1" w:rsidP="005D30F1">
            <w:r w:rsidRPr="005D30F1">
              <w:t>Low</w:t>
            </w:r>
          </w:p>
        </w:tc>
        <w:tc>
          <w:tcPr>
            <w:tcW w:w="671" w:type="pct"/>
            <w:shd w:val="clear" w:color="D9E1F2" w:fill="D9E1F2"/>
            <w:vAlign w:val="center"/>
            <w:hideMark/>
          </w:tcPr>
          <w:p w14:paraId="3E4733AB" w14:textId="77777777" w:rsidR="005D30F1" w:rsidRPr="005D30F1" w:rsidRDefault="005D30F1" w:rsidP="005D30F1">
            <w:pPr>
              <w:rPr>
                <w:u w:val="single"/>
              </w:rPr>
            </w:pPr>
            <w:r w:rsidRPr="005D30F1">
              <w:rPr>
                <w:u w:val="single"/>
              </w:rPr>
              <w:t>Emerging Technologies To Support Aging Population</w:t>
            </w:r>
          </w:p>
        </w:tc>
      </w:tr>
      <w:tr w:rsidR="005D30F1" w:rsidRPr="005D30F1" w14:paraId="57BE00E0" w14:textId="77777777" w:rsidTr="00515476">
        <w:trPr>
          <w:trHeight w:val="590"/>
        </w:trPr>
        <w:tc>
          <w:tcPr>
            <w:tcW w:w="656" w:type="pct"/>
            <w:shd w:val="clear" w:color="auto" w:fill="auto"/>
            <w:vAlign w:val="center"/>
            <w:hideMark/>
          </w:tcPr>
          <w:p w14:paraId="2FEC6358" w14:textId="77777777" w:rsidR="005D30F1" w:rsidRPr="005D30F1" w:rsidRDefault="005D30F1" w:rsidP="005D30F1">
            <w:r w:rsidRPr="005D30F1">
              <w:t>Pat.I.Connect.006</w:t>
            </w:r>
          </w:p>
        </w:tc>
        <w:tc>
          <w:tcPr>
            <w:tcW w:w="786" w:type="pct"/>
            <w:shd w:val="clear" w:color="auto" w:fill="auto"/>
            <w:vAlign w:val="center"/>
            <w:hideMark/>
          </w:tcPr>
          <w:p w14:paraId="1AABFB31" w14:textId="77777777" w:rsidR="005D30F1" w:rsidRPr="005D30F1" w:rsidRDefault="005D30F1" w:rsidP="005D30F1">
            <w:r w:rsidRPr="005D30F1">
              <w:t>Interactivity</w:t>
            </w:r>
          </w:p>
        </w:tc>
        <w:tc>
          <w:tcPr>
            <w:tcW w:w="769" w:type="pct"/>
            <w:shd w:val="clear" w:color="auto" w:fill="auto"/>
            <w:vAlign w:val="center"/>
            <w:hideMark/>
          </w:tcPr>
          <w:p w14:paraId="52D04092" w14:textId="77777777" w:rsidR="005D30F1" w:rsidRPr="005D30F1" w:rsidRDefault="005D30F1" w:rsidP="005D30F1">
            <w:r w:rsidRPr="005D30F1">
              <w:t xml:space="preserve">Social </w:t>
            </w:r>
          </w:p>
        </w:tc>
        <w:tc>
          <w:tcPr>
            <w:tcW w:w="1444" w:type="pct"/>
            <w:shd w:val="clear" w:color="auto" w:fill="auto"/>
            <w:vAlign w:val="center"/>
            <w:hideMark/>
          </w:tcPr>
          <w:p w14:paraId="1A49FC9B" w14:textId="77777777" w:rsidR="005D30F1" w:rsidRPr="005D30F1" w:rsidRDefault="005D30F1" w:rsidP="005D30F1">
            <w:pPr>
              <w:rPr>
                <w:b/>
                <w:bCs/>
              </w:rPr>
            </w:pPr>
            <w:r w:rsidRPr="005D30F1">
              <w:rPr>
                <w:b/>
                <w:bCs/>
              </w:rPr>
              <w:t xml:space="preserve">Social Connections: </w:t>
            </w:r>
            <w:r w:rsidRPr="005D30F1">
              <w:t>Increasing social interaction that promote communication and activity with others to decrease isolation which may play into mortality.</w:t>
            </w:r>
          </w:p>
        </w:tc>
        <w:tc>
          <w:tcPr>
            <w:tcW w:w="270" w:type="pct"/>
            <w:shd w:val="clear" w:color="auto" w:fill="auto"/>
            <w:vAlign w:val="center"/>
            <w:hideMark/>
          </w:tcPr>
          <w:p w14:paraId="236C7870" w14:textId="77777777" w:rsidR="005D30F1" w:rsidRPr="005D30F1" w:rsidRDefault="005D30F1" w:rsidP="005D30F1">
            <w:pPr>
              <w:rPr>
                <w:b/>
                <w:bCs/>
              </w:rPr>
            </w:pPr>
          </w:p>
        </w:tc>
        <w:tc>
          <w:tcPr>
            <w:tcW w:w="404" w:type="pct"/>
            <w:shd w:val="clear" w:color="auto" w:fill="auto"/>
            <w:vAlign w:val="center"/>
            <w:hideMark/>
          </w:tcPr>
          <w:p w14:paraId="13552806" w14:textId="77777777" w:rsidR="005D30F1" w:rsidRPr="005D30F1" w:rsidRDefault="005D30F1" w:rsidP="005D30F1">
            <w:r w:rsidRPr="005D30F1">
              <w:t>High</w:t>
            </w:r>
          </w:p>
        </w:tc>
        <w:tc>
          <w:tcPr>
            <w:tcW w:w="671" w:type="pct"/>
            <w:shd w:val="clear" w:color="auto" w:fill="auto"/>
            <w:vAlign w:val="center"/>
            <w:hideMark/>
          </w:tcPr>
          <w:p w14:paraId="44ED1EA9" w14:textId="77777777" w:rsidR="005D30F1" w:rsidRPr="005D30F1" w:rsidRDefault="005D30F1" w:rsidP="005D30F1">
            <w:pPr>
              <w:rPr>
                <w:u w:val="single"/>
              </w:rPr>
            </w:pPr>
            <w:r w:rsidRPr="005D30F1">
              <w:rPr>
                <w:u w:val="single"/>
              </w:rPr>
              <w:t>Emerging Technologies To Support Aging Population</w:t>
            </w:r>
          </w:p>
        </w:tc>
      </w:tr>
      <w:tr w:rsidR="005D30F1" w:rsidRPr="005D30F1" w14:paraId="1FC390B1" w14:textId="77777777" w:rsidTr="00515476">
        <w:trPr>
          <w:trHeight w:val="295"/>
        </w:trPr>
        <w:tc>
          <w:tcPr>
            <w:tcW w:w="656" w:type="pct"/>
            <w:shd w:val="clear" w:color="D9E1F2" w:fill="D9E1F2"/>
            <w:vAlign w:val="center"/>
            <w:hideMark/>
          </w:tcPr>
          <w:p w14:paraId="2F347628" w14:textId="77777777" w:rsidR="005D30F1" w:rsidRPr="005D30F1" w:rsidRDefault="005D30F1" w:rsidP="005D30F1">
            <w:r w:rsidRPr="005D30F1">
              <w:t>Pat.CS.___.000</w:t>
            </w:r>
          </w:p>
        </w:tc>
        <w:tc>
          <w:tcPr>
            <w:tcW w:w="786" w:type="pct"/>
            <w:shd w:val="clear" w:color="D9E1F2" w:fill="D9E1F2"/>
            <w:vAlign w:val="center"/>
            <w:hideMark/>
          </w:tcPr>
          <w:p w14:paraId="0AA59BC6" w14:textId="77777777" w:rsidR="005D30F1" w:rsidRPr="005D30F1" w:rsidRDefault="005D30F1" w:rsidP="005D30F1">
            <w:r w:rsidRPr="005D30F1">
              <w:t>Condition Specific</w:t>
            </w:r>
          </w:p>
        </w:tc>
        <w:tc>
          <w:tcPr>
            <w:tcW w:w="769" w:type="pct"/>
            <w:shd w:val="clear" w:color="000000" w:fill="C6E0B4"/>
            <w:vAlign w:val="center"/>
            <w:hideMark/>
          </w:tcPr>
          <w:p w14:paraId="0E55BA19" w14:textId="77777777" w:rsidR="005D30F1" w:rsidRPr="005D30F1" w:rsidRDefault="005D30F1" w:rsidP="005D30F1">
            <w:r w:rsidRPr="005D30F1">
              <w:t>Condition</w:t>
            </w:r>
          </w:p>
        </w:tc>
        <w:tc>
          <w:tcPr>
            <w:tcW w:w="1444" w:type="pct"/>
            <w:shd w:val="clear" w:color="000000" w:fill="C6E0B4"/>
            <w:vAlign w:val="center"/>
            <w:hideMark/>
          </w:tcPr>
          <w:p w14:paraId="09D10948" w14:textId="77777777" w:rsidR="005D30F1" w:rsidRPr="005D30F1" w:rsidRDefault="005D30F1" w:rsidP="005D30F1">
            <w:r w:rsidRPr="005D30F1">
              <w:t> </w:t>
            </w:r>
          </w:p>
        </w:tc>
        <w:tc>
          <w:tcPr>
            <w:tcW w:w="270" w:type="pct"/>
            <w:shd w:val="clear" w:color="000000" w:fill="C6E0B4"/>
            <w:vAlign w:val="center"/>
            <w:hideMark/>
          </w:tcPr>
          <w:p w14:paraId="335DCB7A" w14:textId="77777777" w:rsidR="005D30F1" w:rsidRPr="005D30F1" w:rsidRDefault="005D30F1" w:rsidP="005D30F1">
            <w:r w:rsidRPr="005D30F1">
              <w:t> </w:t>
            </w:r>
          </w:p>
        </w:tc>
        <w:tc>
          <w:tcPr>
            <w:tcW w:w="404" w:type="pct"/>
            <w:shd w:val="clear" w:color="000000" w:fill="C6E0B4"/>
            <w:vAlign w:val="center"/>
            <w:hideMark/>
          </w:tcPr>
          <w:p w14:paraId="3053C344" w14:textId="77777777" w:rsidR="005D30F1" w:rsidRPr="005D30F1" w:rsidRDefault="005D30F1" w:rsidP="005D30F1">
            <w:r w:rsidRPr="005D30F1">
              <w:t> </w:t>
            </w:r>
          </w:p>
        </w:tc>
        <w:tc>
          <w:tcPr>
            <w:tcW w:w="671" w:type="pct"/>
            <w:shd w:val="clear" w:color="000000" w:fill="C6E0B4"/>
            <w:vAlign w:val="center"/>
            <w:hideMark/>
          </w:tcPr>
          <w:p w14:paraId="1876C72C" w14:textId="77777777" w:rsidR="005D30F1" w:rsidRPr="005D30F1" w:rsidRDefault="005D30F1" w:rsidP="005D30F1">
            <w:r w:rsidRPr="005D30F1">
              <w:t> </w:t>
            </w:r>
          </w:p>
        </w:tc>
      </w:tr>
      <w:tr w:rsidR="005D30F1" w:rsidRPr="005D30F1" w14:paraId="3414D634" w14:textId="77777777" w:rsidTr="00515476">
        <w:trPr>
          <w:trHeight w:val="590"/>
        </w:trPr>
        <w:tc>
          <w:tcPr>
            <w:tcW w:w="656" w:type="pct"/>
            <w:shd w:val="clear" w:color="auto" w:fill="auto"/>
            <w:vAlign w:val="center"/>
            <w:hideMark/>
          </w:tcPr>
          <w:p w14:paraId="2C92A880" w14:textId="77777777" w:rsidR="005D30F1" w:rsidRPr="005D30F1" w:rsidRDefault="005D30F1" w:rsidP="005D30F1">
            <w:r w:rsidRPr="005D30F1">
              <w:lastRenderedPageBreak/>
              <w:t>Pat.CS.___.001</w:t>
            </w:r>
          </w:p>
        </w:tc>
        <w:tc>
          <w:tcPr>
            <w:tcW w:w="786" w:type="pct"/>
            <w:shd w:val="clear" w:color="auto" w:fill="auto"/>
            <w:vAlign w:val="center"/>
            <w:hideMark/>
          </w:tcPr>
          <w:p w14:paraId="1156F3F2" w14:textId="77777777" w:rsidR="005D30F1" w:rsidRPr="005D30F1" w:rsidRDefault="005D30F1" w:rsidP="005D30F1">
            <w:r w:rsidRPr="005D30F1">
              <w:t>Condition Specific</w:t>
            </w:r>
          </w:p>
        </w:tc>
        <w:tc>
          <w:tcPr>
            <w:tcW w:w="769" w:type="pct"/>
            <w:shd w:val="clear" w:color="auto" w:fill="auto"/>
            <w:vAlign w:val="center"/>
            <w:hideMark/>
          </w:tcPr>
          <w:p w14:paraId="4FD93C4B" w14:textId="77777777" w:rsidR="005D30F1" w:rsidRPr="005D30F1" w:rsidRDefault="005D30F1" w:rsidP="005D30F1">
            <w:r w:rsidRPr="005D30F1">
              <w:t>Acute</w:t>
            </w:r>
          </w:p>
        </w:tc>
        <w:tc>
          <w:tcPr>
            <w:tcW w:w="1444" w:type="pct"/>
            <w:shd w:val="clear" w:color="auto" w:fill="auto"/>
            <w:vAlign w:val="center"/>
            <w:hideMark/>
          </w:tcPr>
          <w:p w14:paraId="5BEAD79F" w14:textId="77777777" w:rsidR="005D30F1" w:rsidRPr="005D30F1" w:rsidRDefault="005D30F1" w:rsidP="005D30F1">
            <w:pPr>
              <w:rPr>
                <w:b/>
                <w:bCs/>
              </w:rPr>
            </w:pPr>
            <w:r w:rsidRPr="005D30F1">
              <w:rPr>
                <w:b/>
                <w:bCs/>
              </w:rPr>
              <w:t xml:space="preserve">Acute Condition: </w:t>
            </w:r>
            <w:r w:rsidRPr="005D30F1">
              <w:t>If the patient is concerned about their acute condition, the platform will give them access to a provider (primary care or specialty)</w:t>
            </w:r>
          </w:p>
        </w:tc>
        <w:tc>
          <w:tcPr>
            <w:tcW w:w="270" w:type="pct"/>
            <w:shd w:val="clear" w:color="auto" w:fill="auto"/>
            <w:vAlign w:val="center"/>
            <w:hideMark/>
          </w:tcPr>
          <w:p w14:paraId="5B5EC873" w14:textId="77777777" w:rsidR="005D30F1" w:rsidRPr="005D30F1" w:rsidRDefault="005D30F1" w:rsidP="005D30F1">
            <w:pPr>
              <w:rPr>
                <w:b/>
                <w:bCs/>
              </w:rPr>
            </w:pPr>
          </w:p>
        </w:tc>
        <w:tc>
          <w:tcPr>
            <w:tcW w:w="404" w:type="pct"/>
            <w:shd w:val="clear" w:color="auto" w:fill="auto"/>
            <w:vAlign w:val="center"/>
            <w:hideMark/>
          </w:tcPr>
          <w:p w14:paraId="5E3CCDE0" w14:textId="77777777" w:rsidR="005D30F1" w:rsidRPr="005D30F1" w:rsidRDefault="005D30F1" w:rsidP="005D30F1">
            <w:r w:rsidRPr="005D30F1">
              <w:t>High</w:t>
            </w:r>
          </w:p>
        </w:tc>
        <w:tc>
          <w:tcPr>
            <w:tcW w:w="671" w:type="pct"/>
            <w:shd w:val="clear" w:color="auto" w:fill="auto"/>
            <w:noWrap/>
            <w:vAlign w:val="center"/>
            <w:hideMark/>
          </w:tcPr>
          <w:p w14:paraId="5DB2EC01" w14:textId="39D55AD2" w:rsidR="005D30F1" w:rsidRPr="005D30F1" w:rsidRDefault="00000000" w:rsidP="005D30F1">
            <w:pPr>
              <w:rPr>
                <w:u w:val="single"/>
              </w:rPr>
            </w:pPr>
            <w:hyperlink r:id="rId247" w:history="1">
              <w:r w:rsidR="005D30F1" w:rsidRPr="005D30F1">
                <w:rPr>
                  <w:rStyle w:val="Hyperlink"/>
                </w:rPr>
                <w:t>Chiron Health Telehealth Offerings</w:t>
              </w:r>
            </w:hyperlink>
          </w:p>
        </w:tc>
      </w:tr>
      <w:tr w:rsidR="005D30F1" w:rsidRPr="005D30F1" w14:paraId="510E2820" w14:textId="77777777" w:rsidTr="00515476">
        <w:trPr>
          <w:trHeight w:val="885"/>
        </w:trPr>
        <w:tc>
          <w:tcPr>
            <w:tcW w:w="656" w:type="pct"/>
            <w:shd w:val="clear" w:color="D9E1F2" w:fill="D9E1F2"/>
            <w:vAlign w:val="center"/>
            <w:hideMark/>
          </w:tcPr>
          <w:p w14:paraId="1E6A5BB0" w14:textId="77777777" w:rsidR="005D30F1" w:rsidRPr="005D30F1" w:rsidRDefault="005D30F1" w:rsidP="005D30F1">
            <w:r w:rsidRPr="005D30F1">
              <w:t>Pat.CS.___.002</w:t>
            </w:r>
          </w:p>
        </w:tc>
        <w:tc>
          <w:tcPr>
            <w:tcW w:w="786" w:type="pct"/>
            <w:shd w:val="clear" w:color="D9E1F2" w:fill="D9E1F2"/>
            <w:vAlign w:val="center"/>
            <w:hideMark/>
          </w:tcPr>
          <w:p w14:paraId="714C3DC2" w14:textId="77777777" w:rsidR="005D30F1" w:rsidRPr="005D30F1" w:rsidRDefault="005D30F1" w:rsidP="005D30F1">
            <w:r w:rsidRPr="005D30F1">
              <w:t>Condition Specific</w:t>
            </w:r>
          </w:p>
        </w:tc>
        <w:tc>
          <w:tcPr>
            <w:tcW w:w="769" w:type="pct"/>
            <w:shd w:val="clear" w:color="D9E1F2" w:fill="D9E1F2"/>
            <w:vAlign w:val="center"/>
            <w:hideMark/>
          </w:tcPr>
          <w:p w14:paraId="14EA3EFB" w14:textId="77777777" w:rsidR="005D30F1" w:rsidRPr="005D30F1" w:rsidRDefault="005D30F1" w:rsidP="005D30F1">
            <w:r w:rsidRPr="005D30F1">
              <w:t>Chronic</w:t>
            </w:r>
          </w:p>
        </w:tc>
        <w:tc>
          <w:tcPr>
            <w:tcW w:w="1444" w:type="pct"/>
            <w:shd w:val="clear" w:color="D9E1F2" w:fill="D9E1F2"/>
            <w:vAlign w:val="center"/>
            <w:hideMark/>
          </w:tcPr>
          <w:p w14:paraId="797ECE44" w14:textId="54F56B2F" w:rsidR="005D30F1" w:rsidRPr="005D30F1" w:rsidRDefault="005D30F1" w:rsidP="005D30F1">
            <w:pPr>
              <w:rPr>
                <w:b/>
                <w:bCs/>
              </w:rPr>
            </w:pPr>
            <w:r w:rsidRPr="005D30F1">
              <w:rPr>
                <w:b/>
                <w:bCs/>
              </w:rPr>
              <w:t xml:space="preserve">Ongoing Management: </w:t>
            </w:r>
            <w:r w:rsidRPr="005D30F1">
              <w:t>Patients with chronic condition they will be given access to their provider, so they are updated on the diseases management plan based off how their condition progresses</w:t>
            </w:r>
          </w:p>
        </w:tc>
        <w:tc>
          <w:tcPr>
            <w:tcW w:w="270" w:type="pct"/>
            <w:shd w:val="clear" w:color="D9E1F2" w:fill="D9E1F2"/>
            <w:vAlign w:val="center"/>
            <w:hideMark/>
          </w:tcPr>
          <w:p w14:paraId="10BBF18E" w14:textId="77777777" w:rsidR="005D30F1" w:rsidRPr="005D30F1" w:rsidRDefault="005D30F1" w:rsidP="005D30F1">
            <w:pPr>
              <w:rPr>
                <w:b/>
                <w:bCs/>
              </w:rPr>
            </w:pPr>
          </w:p>
        </w:tc>
        <w:tc>
          <w:tcPr>
            <w:tcW w:w="404" w:type="pct"/>
            <w:shd w:val="clear" w:color="D9E1F2" w:fill="D9E1F2"/>
            <w:vAlign w:val="center"/>
            <w:hideMark/>
          </w:tcPr>
          <w:p w14:paraId="152E88F7" w14:textId="77777777" w:rsidR="005D30F1" w:rsidRPr="005D30F1" w:rsidRDefault="005D30F1" w:rsidP="005D30F1">
            <w:r w:rsidRPr="005D30F1">
              <w:t>High</w:t>
            </w:r>
          </w:p>
        </w:tc>
        <w:tc>
          <w:tcPr>
            <w:tcW w:w="671" w:type="pct"/>
            <w:shd w:val="clear" w:color="D9E1F2" w:fill="D9E1F2"/>
            <w:noWrap/>
            <w:vAlign w:val="center"/>
            <w:hideMark/>
          </w:tcPr>
          <w:p w14:paraId="35491DEF" w14:textId="2044980D" w:rsidR="005D30F1" w:rsidRPr="005D30F1" w:rsidRDefault="00000000" w:rsidP="005D30F1">
            <w:pPr>
              <w:rPr>
                <w:u w:val="single"/>
              </w:rPr>
            </w:pPr>
            <w:hyperlink r:id="rId248" w:history="1">
              <w:r w:rsidR="005D30F1" w:rsidRPr="005D30F1">
                <w:rPr>
                  <w:rStyle w:val="Hyperlink"/>
                </w:rPr>
                <w:t>Chiron Health Telehealth Offerings</w:t>
              </w:r>
            </w:hyperlink>
          </w:p>
        </w:tc>
      </w:tr>
      <w:tr w:rsidR="005D30F1" w:rsidRPr="005D30F1" w14:paraId="550A2436" w14:textId="77777777" w:rsidTr="00515476">
        <w:trPr>
          <w:trHeight w:val="590"/>
        </w:trPr>
        <w:tc>
          <w:tcPr>
            <w:tcW w:w="656" w:type="pct"/>
            <w:shd w:val="clear" w:color="auto" w:fill="auto"/>
            <w:vAlign w:val="center"/>
            <w:hideMark/>
          </w:tcPr>
          <w:p w14:paraId="27262659" w14:textId="77777777" w:rsidR="005D30F1" w:rsidRPr="005D30F1" w:rsidRDefault="005D30F1" w:rsidP="005D30F1">
            <w:r w:rsidRPr="005D30F1">
              <w:t>Pat.CS.___.003</w:t>
            </w:r>
          </w:p>
        </w:tc>
        <w:tc>
          <w:tcPr>
            <w:tcW w:w="786" w:type="pct"/>
            <w:shd w:val="clear" w:color="auto" w:fill="auto"/>
            <w:vAlign w:val="center"/>
            <w:hideMark/>
          </w:tcPr>
          <w:p w14:paraId="7D99EC2F" w14:textId="77777777" w:rsidR="005D30F1" w:rsidRPr="005D30F1" w:rsidRDefault="005D30F1" w:rsidP="005D30F1">
            <w:r w:rsidRPr="005D30F1">
              <w:t>Condition Specific</w:t>
            </w:r>
          </w:p>
        </w:tc>
        <w:tc>
          <w:tcPr>
            <w:tcW w:w="769" w:type="pct"/>
            <w:shd w:val="clear" w:color="auto" w:fill="auto"/>
            <w:vAlign w:val="center"/>
            <w:hideMark/>
          </w:tcPr>
          <w:p w14:paraId="1506CEB3" w14:textId="77777777" w:rsidR="005D30F1" w:rsidRPr="005D30F1" w:rsidRDefault="005D30F1" w:rsidP="005D30F1">
            <w:r w:rsidRPr="005D30F1">
              <w:t xml:space="preserve">Behavioral </w:t>
            </w:r>
          </w:p>
        </w:tc>
        <w:tc>
          <w:tcPr>
            <w:tcW w:w="1444" w:type="pct"/>
            <w:shd w:val="clear" w:color="auto" w:fill="auto"/>
            <w:vAlign w:val="center"/>
            <w:hideMark/>
          </w:tcPr>
          <w:p w14:paraId="413453D0" w14:textId="77777777" w:rsidR="005D30F1" w:rsidRPr="005D30F1" w:rsidRDefault="005D30F1" w:rsidP="005D30F1">
            <w:pPr>
              <w:rPr>
                <w:b/>
                <w:bCs/>
              </w:rPr>
            </w:pPr>
            <w:r w:rsidRPr="005D30F1">
              <w:rPr>
                <w:b/>
                <w:bCs/>
              </w:rPr>
              <w:t xml:space="preserve">Behavioral Management: </w:t>
            </w:r>
            <w:r w:rsidRPr="005D30F1">
              <w:t>Patient/caregiver should have access to a provider if the patient's condition changes or would like to discuss their plan with a physician</w:t>
            </w:r>
          </w:p>
        </w:tc>
        <w:tc>
          <w:tcPr>
            <w:tcW w:w="270" w:type="pct"/>
            <w:shd w:val="clear" w:color="auto" w:fill="auto"/>
            <w:vAlign w:val="center"/>
            <w:hideMark/>
          </w:tcPr>
          <w:p w14:paraId="0F80218A" w14:textId="77777777" w:rsidR="005D30F1" w:rsidRPr="005D30F1" w:rsidRDefault="005D30F1" w:rsidP="005D30F1">
            <w:pPr>
              <w:rPr>
                <w:b/>
                <w:bCs/>
              </w:rPr>
            </w:pPr>
          </w:p>
        </w:tc>
        <w:tc>
          <w:tcPr>
            <w:tcW w:w="404" w:type="pct"/>
            <w:shd w:val="clear" w:color="auto" w:fill="auto"/>
            <w:vAlign w:val="center"/>
            <w:hideMark/>
          </w:tcPr>
          <w:p w14:paraId="41936FD8" w14:textId="77777777" w:rsidR="005D30F1" w:rsidRPr="005D30F1" w:rsidRDefault="005D30F1" w:rsidP="005D30F1">
            <w:r w:rsidRPr="005D30F1">
              <w:t>Medium</w:t>
            </w:r>
          </w:p>
        </w:tc>
        <w:tc>
          <w:tcPr>
            <w:tcW w:w="671" w:type="pct"/>
            <w:shd w:val="clear" w:color="auto" w:fill="auto"/>
            <w:noWrap/>
            <w:vAlign w:val="center"/>
            <w:hideMark/>
          </w:tcPr>
          <w:p w14:paraId="50367A99" w14:textId="7FE727A2" w:rsidR="005D30F1" w:rsidRPr="005D30F1" w:rsidRDefault="00000000" w:rsidP="005D30F1">
            <w:pPr>
              <w:rPr>
                <w:u w:val="single"/>
              </w:rPr>
            </w:pPr>
            <w:hyperlink r:id="rId249" w:history="1">
              <w:r w:rsidR="005D30F1" w:rsidRPr="005D30F1">
                <w:rPr>
                  <w:rStyle w:val="Hyperlink"/>
                </w:rPr>
                <w:t>Chiron Health Telehealth Offerings</w:t>
              </w:r>
            </w:hyperlink>
          </w:p>
        </w:tc>
      </w:tr>
      <w:tr w:rsidR="005D30F1" w:rsidRPr="005D30F1" w14:paraId="48BF4F59" w14:textId="77777777" w:rsidTr="00515476">
        <w:trPr>
          <w:trHeight w:val="590"/>
        </w:trPr>
        <w:tc>
          <w:tcPr>
            <w:tcW w:w="656" w:type="pct"/>
            <w:shd w:val="clear" w:color="D9E1F2" w:fill="D9E1F2"/>
            <w:vAlign w:val="center"/>
            <w:hideMark/>
          </w:tcPr>
          <w:p w14:paraId="011C034A" w14:textId="77777777" w:rsidR="005D30F1" w:rsidRPr="005D30F1" w:rsidRDefault="005D30F1" w:rsidP="005D30F1">
            <w:r w:rsidRPr="005D30F1">
              <w:t>Pat.CS.___.004</w:t>
            </w:r>
          </w:p>
        </w:tc>
        <w:tc>
          <w:tcPr>
            <w:tcW w:w="786" w:type="pct"/>
            <w:shd w:val="clear" w:color="D9E1F2" w:fill="D9E1F2"/>
            <w:vAlign w:val="center"/>
            <w:hideMark/>
          </w:tcPr>
          <w:p w14:paraId="2AB6CEEE" w14:textId="77777777" w:rsidR="005D30F1" w:rsidRPr="005D30F1" w:rsidRDefault="005D30F1" w:rsidP="005D30F1">
            <w:r w:rsidRPr="005D30F1">
              <w:t>Condition Specific</w:t>
            </w:r>
          </w:p>
        </w:tc>
        <w:tc>
          <w:tcPr>
            <w:tcW w:w="769" w:type="pct"/>
            <w:shd w:val="clear" w:color="D9E1F2" w:fill="D9E1F2"/>
            <w:vAlign w:val="center"/>
            <w:hideMark/>
          </w:tcPr>
          <w:p w14:paraId="422D37E9" w14:textId="77777777" w:rsidR="005D30F1" w:rsidRPr="005D30F1" w:rsidRDefault="005D30F1" w:rsidP="005D30F1">
            <w:r w:rsidRPr="005D30F1">
              <w:t>Cognitive</w:t>
            </w:r>
          </w:p>
        </w:tc>
        <w:tc>
          <w:tcPr>
            <w:tcW w:w="1444" w:type="pct"/>
            <w:shd w:val="clear" w:color="D9E1F2" w:fill="D9E1F2"/>
            <w:vAlign w:val="center"/>
            <w:hideMark/>
          </w:tcPr>
          <w:p w14:paraId="5BC6B481" w14:textId="77777777" w:rsidR="005D30F1" w:rsidRPr="005D30F1" w:rsidRDefault="005D30F1" w:rsidP="005D30F1">
            <w:r w:rsidRPr="005D30F1">
              <w:rPr>
                <w:b/>
                <w:bCs/>
              </w:rPr>
              <w:t xml:space="preserve">Cognitive Changes: </w:t>
            </w:r>
            <w:r w:rsidRPr="005D30F1">
              <w:t xml:space="preserve"> If any changes in cognitive function is noticed, the patient/caregiver must have access to a provider to discuss the symptoms</w:t>
            </w:r>
          </w:p>
        </w:tc>
        <w:tc>
          <w:tcPr>
            <w:tcW w:w="270" w:type="pct"/>
            <w:shd w:val="clear" w:color="D9E1F2" w:fill="D9E1F2"/>
            <w:vAlign w:val="center"/>
            <w:hideMark/>
          </w:tcPr>
          <w:p w14:paraId="7107ACB3" w14:textId="77777777" w:rsidR="005D30F1" w:rsidRPr="005D30F1" w:rsidRDefault="005D30F1" w:rsidP="005D30F1"/>
        </w:tc>
        <w:tc>
          <w:tcPr>
            <w:tcW w:w="404" w:type="pct"/>
            <w:shd w:val="clear" w:color="D9E1F2" w:fill="D9E1F2"/>
            <w:vAlign w:val="center"/>
            <w:hideMark/>
          </w:tcPr>
          <w:p w14:paraId="4E794830" w14:textId="77777777" w:rsidR="005D30F1" w:rsidRPr="005D30F1" w:rsidRDefault="005D30F1" w:rsidP="005D30F1">
            <w:r w:rsidRPr="005D30F1">
              <w:t>Medium</w:t>
            </w:r>
          </w:p>
        </w:tc>
        <w:tc>
          <w:tcPr>
            <w:tcW w:w="671" w:type="pct"/>
            <w:shd w:val="clear" w:color="D9E1F2" w:fill="D9E1F2"/>
            <w:noWrap/>
            <w:vAlign w:val="center"/>
            <w:hideMark/>
          </w:tcPr>
          <w:p w14:paraId="1DD32857" w14:textId="2CE551EA" w:rsidR="005D30F1" w:rsidRPr="005D30F1" w:rsidRDefault="00000000" w:rsidP="005D30F1">
            <w:pPr>
              <w:rPr>
                <w:u w:val="single"/>
              </w:rPr>
            </w:pPr>
            <w:hyperlink r:id="rId250" w:history="1">
              <w:r w:rsidR="005D30F1" w:rsidRPr="005D30F1">
                <w:rPr>
                  <w:rStyle w:val="Hyperlink"/>
                </w:rPr>
                <w:t>Chiron Health Telehealth Offerings</w:t>
              </w:r>
            </w:hyperlink>
          </w:p>
        </w:tc>
      </w:tr>
      <w:tr w:rsidR="005D30F1" w:rsidRPr="005D30F1" w14:paraId="3A6F6EBF" w14:textId="77777777" w:rsidTr="00515476">
        <w:trPr>
          <w:trHeight w:val="295"/>
        </w:trPr>
        <w:tc>
          <w:tcPr>
            <w:tcW w:w="656" w:type="pct"/>
            <w:shd w:val="clear" w:color="auto" w:fill="auto"/>
            <w:vAlign w:val="center"/>
            <w:hideMark/>
          </w:tcPr>
          <w:p w14:paraId="6E53D695" w14:textId="77777777" w:rsidR="005D30F1" w:rsidRPr="005D30F1" w:rsidRDefault="005D30F1" w:rsidP="005D30F1">
            <w:r w:rsidRPr="005D30F1">
              <w:t>Pat.DS.___.000</w:t>
            </w:r>
          </w:p>
        </w:tc>
        <w:tc>
          <w:tcPr>
            <w:tcW w:w="786" w:type="pct"/>
            <w:shd w:val="clear" w:color="auto" w:fill="auto"/>
            <w:vAlign w:val="center"/>
            <w:hideMark/>
          </w:tcPr>
          <w:p w14:paraId="215BF663" w14:textId="77777777" w:rsidR="005D30F1" w:rsidRPr="005D30F1" w:rsidRDefault="005D30F1" w:rsidP="005D30F1">
            <w:r w:rsidRPr="005D30F1">
              <w:t>Distance Specific</w:t>
            </w:r>
          </w:p>
        </w:tc>
        <w:tc>
          <w:tcPr>
            <w:tcW w:w="769" w:type="pct"/>
            <w:shd w:val="clear" w:color="000000" w:fill="C6E0B4"/>
            <w:vAlign w:val="center"/>
            <w:hideMark/>
          </w:tcPr>
          <w:p w14:paraId="6007E8F0" w14:textId="77777777" w:rsidR="005D30F1" w:rsidRPr="005D30F1" w:rsidRDefault="005D30F1" w:rsidP="005D30F1">
            <w:r w:rsidRPr="005D30F1">
              <w:t>Distance</w:t>
            </w:r>
          </w:p>
        </w:tc>
        <w:tc>
          <w:tcPr>
            <w:tcW w:w="1444" w:type="pct"/>
            <w:shd w:val="clear" w:color="000000" w:fill="C6E0B4"/>
            <w:vAlign w:val="center"/>
            <w:hideMark/>
          </w:tcPr>
          <w:p w14:paraId="2A802923" w14:textId="77777777" w:rsidR="005D30F1" w:rsidRPr="005D30F1" w:rsidRDefault="005D30F1" w:rsidP="005D30F1">
            <w:r w:rsidRPr="005D30F1">
              <w:t> </w:t>
            </w:r>
          </w:p>
        </w:tc>
        <w:tc>
          <w:tcPr>
            <w:tcW w:w="270" w:type="pct"/>
            <w:shd w:val="clear" w:color="000000" w:fill="C6E0B4"/>
            <w:vAlign w:val="center"/>
            <w:hideMark/>
          </w:tcPr>
          <w:p w14:paraId="11B6F76A" w14:textId="77777777" w:rsidR="005D30F1" w:rsidRPr="005D30F1" w:rsidRDefault="005D30F1" w:rsidP="005D30F1">
            <w:r w:rsidRPr="005D30F1">
              <w:t> </w:t>
            </w:r>
          </w:p>
        </w:tc>
        <w:tc>
          <w:tcPr>
            <w:tcW w:w="404" w:type="pct"/>
            <w:shd w:val="clear" w:color="000000" w:fill="C6E0B4"/>
            <w:vAlign w:val="center"/>
            <w:hideMark/>
          </w:tcPr>
          <w:p w14:paraId="333E4CDD" w14:textId="77777777" w:rsidR="005D30F1" w:rsidRPr="005D30F1" w:rsidRDefault="005D30F1" w:rsidP="005D30F1">
            <w:r w:rsidRPr="005D30F1">
              <w:t> </w:t>
            </w:r>
          </w:p>
        </w:tc>
        <w:tc>
          <w:tcPr>
            <w:tcW w:w="671" w:type="pct"/>
            <w:shd w:val="clear" w:color="000000" w:fill="C6E0B4"/>
            <w:vAlign w:val="center"/>
            <w:hideMark/>
          </w:tcPr>
          <w:p w14:paraId="78178C54" w14:textId="77777777" w:rsidR="005D30F1" w:rsidRPr="005D30F1" w:rsidRDefault="005D30F1" w:rsidP="005D30F1">
            <w:r w:rsidRPr="005D30F1">
              <w:t> </w:t>
            </w:r>
          </w:p>
        </w:tc>
      </w:tr>
      <w:tr w:rsidR="005D30F1" w:rsidRPr="005D30F1" w14:paraId="6BC8F0B4" w14:textId="77777777" w:rsidTr="00515476">
        <w:trPr>
          <w:trHeight w:val="885"/>
        </w:trPr>
        <w:tc>
          <w:tcPr>
            <w:tcW w:w="656" w:type="pct"/>
            <w:shd w:val="clear" w:color="D9E1F2" w:fill="D9E1F2"/>
            <w:vAlign w:val="center"/>
            <w:hideMark/>
          </w:tcPr>
          <w:p w14:paraId="5FF87585" w14:textId="77777777" w:rsidR="005D30F1" w:rsidRPr="005D30F1" w:rsidRDefault="005D30F1" w:rsidP="005D30F1">
            <w:r w:rsidRPr="005D30F1">
              <w:t>Pat.DS.___.001</w:t>
            </w:r>
          </w:p>
        </w:tc>
        <w:tc>
          <w:tcPr>
            <w:tcW w:w="786" w:type="pct"/>
            <w:shd w:val="clear" w:color="D9E1F2" w:fill="D9E1F2"/>
            <w:vAlign w:val="center"/>
            <w:hideMark/>
          </w:tcPr>
          <w:p w14:paraId="59C14AE1" w14:textId="77777777" w:rsidR="005D30F1" w:rsidRPr="005D30F1" w:rsidRDefault="005D30F1" w:rsidP="005D30F1">
            <w:r w:rsidRPr="005D30F1">
              <w:t>Distance Specific</w:t>
            </w:r>
          </w:p>
        </w:tc>
        <w:tc>
          <w:tcPr>
            <w:tcW w:w="769" w:type="pct"/>
            <w:shd w:val="clear" w:color="D9E1F2" w:fill="D9E1F2"/>
            <w:vAlign w:val="center"/>
            <w:hideMark/>
          </w:tcPr>
          <w:p w14:paraId="6762723A" w14:textId="77777777" w:rsidR="005D30F1" w:rsidRPr="005D30F1" w:rsidRDefault="005D30F1" w:rsidP="005D30F1">
            <w:r w:rsidRPr="005D30F1">
              <w:t>Rural</w:t>
            </w:r>
          </w:p>
        </w:tc>
        <w:tc>
          <w:tcPr>
            <w:tcW w:w="1444" w:type="pct"/>
            <w:shd w:val="clear" w:color="D9E1F2" w:fill="D9E1F2"/>
            <w:vAlign w:val="center"/>
            <w:hideMark/>
          </w:tcPr>
          <w:p w14:paraId="46C508C4" w14:textId="77777777" w:rsidR="005D30F1" w:rsidRPr="005D30F1" w:rsidRDefault="005D30F1" w:rsidP="005D30F1">
            <w:pPr>
              <w:rPr>
                <w:b/>
                <w:bCs/>
              </w:rPr>
            </w:pPr>
            <w:r w:rsidRPr="005D30F1">
              <w:rPr>
                <w:b/>
                <w:bCs/>
              </w:rPr>
              <w:t>Rural Location</w:t>
            </w:r>
            <w:r w:rsidRPr="005D30F1">
              <w:t>: If the older adult is located in a rural location, they/caregivers should be provided with local resources that call help navigate their or nearby communities especially if mobility, cognition is limited.</w:t>
            </w:r>
          </w:p>
        </w:tc>
        <w:tc>
          <w:tcPr>
            <w:tcW w:w="270" w:type="pct"/>
            <w:shd w:val="clear" w:color="D9E1F2" w:fill="D9E1F2"/>
            <w:vAlign w:val="center"/>
            <w:hideMark/>
          </w:tcPr>
          <w:p w14:paraId="0FEE1E0C" w14:textId="77777777" w:rsidR="005D30F1" w:rsidRPr="005D30F1" w:rsidRDefault="005D30F1" w:rsidP="005D30F1">
            <w:pPr>
              <w:rPr>
                <w:b/>
                <w:bCs/>
              </w:rPr>
            </w:pPr>
          </w:p>
        </w:tc>
        <w:tc>
          <w:tcPr>
            <w:tcW w:w="404" w:type="pct"/>
            <w:shd w:val="clear" w:color="D9E1F2" w:fill="D9E1F2"/>
            <w:vAlign w:val="center"/>
            <w:hideMark/>
          </w:tcPr>
          <w:p w14:paraId="3D0379D7" w14:textId="77777777" w:rsidR="005D30F1" w:rsidRPr="005D30F1" w:rsidRDefault="005D30F1" w:rsidP="005D30F1">
            <w:r w:rsidRPr="005D30F1">
              <w:t>Informative</w:t>
            </w:r>
          </w:p>
        </w:tc>
        <w:tc>
          <w:tcPr>
            <w:tcW w:w="671" w:type="pct"/>
            <w:shd w:val="clear" w:color="D9E1F2" w:fill="D9E1F2"/>
            <w:noWrap/>
            <w:vAlign w:val="center"/>
            <w:hideMark/>
          </w:tcPr>
          <w:p w14:paraId="496611E2" w14:textId="141112AC" w:rsidR="005D30F1" w:rsidRPr="005D30F1" w:rsidRDefault="00000000" w:rsidP="005D30F1">
            <w:pPr>
              <w:rPr>
                <w:u w:val="single"/>
              </w:rPr>
            </w:pPr>
            <w:hyperlink r:id="rId251" w:history="1">
              <w:r w:rsidR="005D30F1" w:rsidRPr="005D30F1">
                <w:rPr>
                  <w:rStyle w:val="Hyperlink"/>
                </w:rPr>
                <w:t>Advantages to Telehealth</w:t>
              </w:r>
            </w:hyperlink>
          </w:p>
        </w:tc>
      </w:tr>
      <w:tr w:rsidR="005D30F1" w:rsidRPr="005D30F1" w14:paraId="78A67524" w14:textId="77777777" w:rsidTr="00515476">
        <w:trPr>
          <w:trHeight w:val="885"/>
        </w:trPr>
        <w:tc>
          <w:tcPr>
            <w:tcW w:w="656" w:type="pct"/>
            <w:shd w:val="clear" w:color="auto" w:fill="auto"/>
            <w:vAlign w:val="center"/>
            <w:hideMark/>
          </w:tcPr>
          <w:p w14:paraId="16C70EEC" w14:textId="77777777" w:rsidR="005D30F1" w:rsidRPr="005D30F1" w:rsidRDefault="005D30F1" w:rsidP="005D30F1">
            <w:r w:rsidRPr="005D30F1">
              <w:lastRenderedPageBreak/>
              <w:t>Pat.DS.___.002</w:t>
            </w:r>
          </w:p>
        </w:tc>
        <w:tc>
          <w:tcPr>
            <w:tcW w:w="786" w:type="pct"/>
            <w:shd w:val="clear" w:color="auto" w:fill="auto"/>
            <w:vAlign w:val="center"/>
            <w:hideMark/>
          </w:tcPr>
          <w:p w14:paraId="6D942C01" w14:textId="77777777" w:rsidR="005D30F1" w:rsidRPr="005D30F1" w:rsidRDefault="005D30F1" w:rsidP="005D30F1">
            <w:r w:rsidRPr="005D30F1">
              <w:t>Distance Specific</w:t>
            </w:r>
          </w:p>
        </w:tc>
        <w:tc>
          <w:tcPr>
            <w:tcW w:w="769" w:type="pct"/>
            <w:shd w:val="clear" w:color="auto" w:fill="auto"/>
            <w:vAlign w:val="center"/>
            <w:hideMark/>
          </w:tcPr>
          <w:p w14:paraId="68690C03" w14:textId="77777777" w:rsidR="005D30F1" w:rsidRPr="005D30F1" w:rsidRDefault="005D30F1" w:rsidP="005D30F1">
            <w:r w:rsidRPr="005D30F1">
              <w:t>Urban/Suburban</w:t>
            </w:r>
          </w:p>
        </w:tc>
        <w:tc>
          <w:tcPr>
            <w:tcW w:w="1444" w:type="pct"/>
            <w:shd w:val="clear" w:color="auto" w:fill="auto"/>
            <w:vAlign w:val="center"/>
            <w:hideMark/>
          </w:tcPr>
          <w:p w14:paraId="20FEAD6D" w14:textId="77777777" w:rsidR="005D30F1" w:rsidRPr="005D30F1" w:rsidRDefault="005D30F1" w:rsidP="005D30F1">
            <w:pPr>
              <w:rPr>
                <w:b/>
                <w:bCs/>
              </w:rPr>
            </w:pPr>
            <w:r w:rsidRPr="005D30F1">
              <w:rPr>
                <w:b/>
                <w:bCs/>
              </w:rPr>
              <w:t>Urban Location</w:t>
            </w:r>
            <w:r w:rsidRPr="005D30F1">
              <w:t>: If the older adult is located in a more populous location, they/caregivers should be provided with local resources that call help navigate their community especially if mobility, cognition is limited.</w:t>
            </w:r>
          </w:p>
        </w:tc>
        <w:tc>
          <w:tcPr>
            <w:tcW w:w="270" w:type="pct"/>
            <w:shd w:val="clear" w:color="auto" w:fill="auto"/>
            <w:vAlign w:val="center"/>
            <w:hideMark/>
          </w:tcPr>
          <w:p w14:paraId="654FFC5F" w14:textId="77777777" w:rsidR="005D30F1" w:rsidRPr="005D30F1" w:rsidRDefault="005D30F1" w:rsidP="005D30F1">
            <w:pPr>
              <w:rPr>
                <w:b/>
                <w:bCs/>
              </w:rPr>
            </w:pPr>
          </w:p>
        </w:tc>
        <w:tc>
          <w:tcPr>
            <w:tcW w:w="404" w:type="pct"/>
            <w:shd w:val="clear" w:color="auto" w:fill="auto"/>
            <w:vAlign w:val="center"/>
            <w:hideMark/>
          </w:tcPr>
          <w:p w14:paraId="4891B72E" w14:textId="2109AD89" w:rsidR="005D30F1" w:rsidRPr="005D30F1" w:rsidRDefault="005D30F1" w:rsidP="005D30F1">
            <w:r w:rsidRPr="005D30F1">
              <w:t>Informative</w:t>
            </w:r>
          </w:p>
        </w:tc>
        <w:tc>
          <w:tcPr>
            <w:tcW w:w="671" w:type="pct"/>
            <w:shd w:val="clear" w:color="auto" w:fill="auto"/>
            <w:noWrap/>
            <w:vAlign w:val="center"/>
            <w:hideMark/>
          </w:tcPr>
          <w:p w14:paraId="192D446B" w14:textId="779388E2" w:rsidR="005D30F1" w:rsidRPr="005D30F1" w:rsidRDefault="00000000" w:rsidP="005D30F1">
            <w:pPr>
              <w:rPr>
                <w:u w:val="single"/>
              </w:rPr>
            </w:pPr>
            <w:hyperlink r:id="rId252" w:history="1">
              <w:r w:rsidR="005D30F1" w:rsidRPr="005D30F1">
                <w:rPr>
                  <w:rStyle w:val="Hyperlink"/>
                </w:rPr>
                <w:t>Advantages to Telehealth</w:t>
              </w:r>
            </w:hyperlink>
          </w:p>
        </w:tc>
      </w:tr>
      <w:tr w:rsidR="005D30F1" w:rsidRPr="005D30F1" w14:paraId="20D677C5" w14:textId="77777777" w:rsidTr="00515476">
        <w:trPr>
          <w:trHeight w:val="295"/>
        </w:trPr>
        <w:tc>
          <w:tcPr>
            <w:tcW w:w="656" w:type="pct"/>
            <w:shd w:val="clear" w:color="D9E1F2" w:fill="D9E1F2"/>
            <w:vAlign w:val="center"/>
            <w:hideMark/>
          </w:tcPr>
          <w:p w14:paraId="24E8CFBB" w14:textId="77777777" w:rsidR="005D30F1" w:rsidRPr="005D30F1" w:rsidRDefault="005D30F1" w:rsidP="005D30F1">
            <w:r w:rsidRPr="005D30F1">
              <w:t>Pat.CL.Cost.000</w:t>
            </w:r>
          </w:p>
        </w:tc>
        <w:tc>
          <w:tcPr>
            <w:tcW w:w="786" w:type="pct"/>
            <w:shd w:val="clear" w:color="D9E1F2" w:fill="D9E1F2"/>
            <w:vAlign w:val="center"/>
            <w:hideMark/>
          </w:tcPr>
          <w:p w14:paraId="1275F0E8" w14:textId="77777777" w:rsidR="005D30F1" w:rsidRPr="005D30F1" w:rsidRDefault="005D30F1" w:rsidP="005D30F1">
            <w:r w:rsidRPr="005D30F1">
              <w:t>Cost Limits</w:t>
            </w:r>
          </w:p>
        </w:tc>
        <w:tc>
          <w:tcPr>
            <w:tcW w:w="769" w:type="pct"/>
            <w:shd w:val="clear" w:color="000000" w:fill="C6E0B4"/>
            <w:vAlign w:val="center"/>
            <w:hideMark/>
          </w:tcPr>
          <w:p w14:paraId="51A7C20E" w14:textId="77777777" w:rsidR="005D30F1" w:rsidRPr="005D30F1" w:rsidRDefault="005D30F1" w:rsidP="005D30F1">
            <w:r w:rsidRPr="005D30F1">
              <w:t>Costs</w:t>
            </w:r>
          </w:p>
        </w:tc>
        <w:tc>
          <w:tcPr>
            <w:tcW w:w="1444" w:type="pct"/>
            <w:shd w:val="clear" w:color="000000" w:fill="C6E0B4"/>
            <w:vAlign w:val="center"/>
            <w:hideMark/>
          </w:tcPr>
          <w:p w14:paraId="2BCC81C2" w14:textId="77777777" w:rsidR="005D30F1" w:rsidRPr="005D30F1" w:rsidRDefault="005D30F1" w:rsidP="005D30F1">
            <w:r w:rsidRPr="005D30F1">
              <w:t> </w:t>
            </w:r>
          </w:p>
        </w:tc>
        <w:tc>
          <w:tcPr>
            <w:tcW w:w="270" w:type="pct"/>
            <w:shd w:val="clear" w:color="000000" w:fill="C6E0B4"/>
            <w:vAlign w:val="center"/>
            <w:hideMark/>
          </w:tcPr>
          <w:p w14:paraId="5F9AADD1" w14:textId="77777777" w:rsidR="005D30F1" w:rsidRPr="005D30F1" w:rsidRDefault="005D30F1" w:rsidP="005D30F1">
            <w:r w:rsidRPr="005D30F1">
              <w:t> </w:t>
            </w:r>
          </w:p>
        </w:tc>
        <w:tc>
          <w:tcPr>
            <w:tcW w:w="404" w:type="pct"/>
            <w:shd w:val="clear" w:color="000000" w:fill="C6E0B4"/>
            <w:vAlign w:val="center"/>
            <w:hideMark/>
          </w:tcPr>
          <w:p w14:paraId="4C0B098F" w14:textId="77777777" w:rsidR="005D30F1" w:rsidRPr="005D30F1" w:rsidRDefault="005D30F1" w:rsidP="005D30F1">
            <w:r w:rsidRPr="005D30F1">
              <w:t> </w:t>
            </w:r>
          </w:p>
        </w:tc>
        <w:tc>
          <w:tcPr>
            <w:tcW w:w="671" w:type="pct"/>
            <w:shd w:val="clear" w:color="000000" w:fill="C6E0B4"/>
            <w:vAlign w:val="center"/>
            <w:hideMark/>
          </w:tcPr>
          <w:p w14:paraId="5E7A9C99" w14:textId="77777777" w:rsidR="005D30F1" w:rsidRPr="005D30F1" w:rsidRDefault="005D30F1" w:rsidP="005D30F1">
            <w:r w:rsidRPr="005D30F1">
              <w:t> </w:t>
            </w:r>
          </w:p>
        </w:tc>
      </w:tr>
      <w:tr w:rsidR="005D30F1" w:rsidRPr="005D30F1" w14:paraId="317745B7" w14:textId="77777777" w:rsidTr="00515476">
        <w:trPr>
          <w:trHeight w:val="590"/>
        </w:trPr>
        <w:tc>
          <w:tcPr>
            <w:tcW w:w="656" w:type="pct"/>
            <w:shd w:val="clear" w:color="auto" w:fill="auto"/>
            <w:vAlign w:val="center"/>
            <w:hideMark/>
          </w:tcPr>
          <w:p w14:paraId="5EBD8067" w14:textId="77777777" w:rsidR="005D30F1" w:rsidRPr="005D30F1" w:rsidRDefault="005D30F1" w:rsidP="005D30F1">
            <w:r w:rsidRPr="005D30F1">
              <w:t>Pat.CL.Cost.001</w:t>
            </w:r>
          </w:p>
        </w:tc>
        <w:tc>
          <w:tcPr>
            <w:tcW w:w="786" w:type="pct"/>
            <w:shd w:val="clear" w:color="auto" w:fill="auto"/>
            <w:vAlign w:val="center"/>
            <w:hideMark/>
          </w:tcPr>
          <w:p w14:paraId="26F3E655" w14:textId="77777777" w:rsidR="005D30F1" w:rsidRPr="005D30F1" w:rsidRDefault="005D30F1" w:rsidP="005D30F1">
            <w:r w:rsidRPr="005D30F1">
              <w:t>Cost Limits</w:t>
            </w:r>
          </w:p>
        </w:tc>
        <w:tc>
          <w:tcPr>
            <w:tcW w:w="769" w:type="pct"/>
            <w:shd w:val="clear" w:color="auto" w:fill="auto"/>
            <w:vAlign w:val="center"/>
            <w:hideMark/>
          </w:tcPr>
          <w:p w14:paraId="75D80878" w14:textId="77777777" w:rsidR="005D30F1" w:rsidRPr="005D30F1" w:rsidRDefault="005D30F1" w:rsidP="005D30F1">
            <w:r w:rsidRPr="005D30F1">
              <w:t>Income</w:t>
            </w:r>
          </w:p>
        </w:tc>
        <w:tc>
          <w:tcPr>
            <w:tcW w:w="1444" w:type="pct"/>
            <w:shd w:val="clear" w:color="auto" w:fill="auto"/>
            <w:vAlign w:val="center"/>
            <w:hideMark/>
          </w:tcPr>
          <w:p w14:paraId="7BC9C945" w14:textId="77777777" w:rsidR="005D30F1" w:rsidRPr="005D30F1" w:rsidRDefault="005D30F1" w:rsidP="005D30F1">
            <w:r w:rsidRPr="005D30F1">
              <w:rPr>
                <w:b/>
                <w:bCs/>
              </w:rPr>
              <w:t xml:space="preserve">Income: </w:t>
            </w:r>
            <w:r w:rsidRPr="005D30F1">
              <w:t xml:space="preserve">An older adult person can be receiving income from multiple sources and they or their caregiver need a chance to understand the state of their finances </w:t>
            </w:r>
          </w:p>
        </w:tc>
        <w:tc>
          <w:tcPr>
            <w:tcW w:w="270" w:type="pct"/>
            <w:shd w:val="clear" w:color="auto" w:fill="auto"/>
            <w:vAlign w:val="center"/>
            <w:hideMark/>
          </w:tcPr>
          <w:p w14:paraId="073B48A4" w14:textId="77777777" w:rsidR="005D30F1" w:rsidRPr="005D30F1" w:rsidRDefault="005D30F1" w:rsidP="005D30F1"/>
        </w:tc>
        <w:tc>
          <w:tcPr>
            <w:tcW w:w="404" w:type="pct"/>
            <w:shd w:val="clear" w:color="auto" w:fill="auto"/>
            <w:vAlign w:val="center"/>
            <w:hideMark/>
          </w:tcPr>
          <w:p w14:paraId="085E76B3" w14:textId="77777777" w:rsidR="005D30F1" w:rsidRPr="005D30F1" w:rsidRDefault="005D30F1" w:rsidP="005D30F1">
            <w:r w:rsidRPr="005D30F1">
              <w:t>Informative</w:t>
            </w:r>
          </w:p>
        </w:tc>
        <w:tc>
          <w:tcPr>
            <w:tcW w:w="671" w:type="pct"/>
            <w:shd w:val="clear" w:color="auto" w:fill="auto"/>
            <w:noWrap/>
            <w:vAlign w:val="center"/>
            <w:hideMark/>
          </w:tcPr>
          <w:p w14:paraId="2AFC7091" w14:textId="32969B05" w:rsidR="005D30F1" w:rsidRPr="005D30F1" w:rsidRDefault="00000000" w:rsidP="005D30F1">
            <w:pPr>
              <w:rPr>
                <w:u w:val="single"/>
              </w:rPr>
            </w:pPr>
            <w:hyperlink r:id="rId253" w:anchor=":~:text=For%20most%2C%20the%20primary%20source,assistance%20programs%20and%20veterans%20benefits." w:history="1">
              <w:r w:rsidR="005D30F1" w:rsidRPr="005D30F1">
                <w:rPr>
                  <w:rStyle w:val="Hyperlink"/>
                </w:rPr>
                <w:t>Pension Rights Source of Older adult Income</w:t>
              </w:r>
            </w:hyperlink>
          </w:p>
        </w:tc>
      </w:tr>
      <w:tr w:rsidR="005D30F1" w:rsidRPr="005D30F1" w14:paraId="7F8E9834" w14:textId="77777777" w:rsidTr="00515476">
        <w:trPr>
          <w:trHeight w:val="590"/>
        </w:trPr>
        <w:tc>
          <w:tcPr>
            <w:tcW w:w="656" w:type="pct"/>
            <w:shd w:val="clear" w:color="D9E1F2" w:fill="D9E1F2"/>
            <w:vAlign w:val="center"/>
            <w:hideMark/>
          </w:tcPr>
          <w:p w14:paraId="47BA4B8E" w14:textId="77777777" w:rsidR="005D30F1" w:rsidRPr="005D30F1" w:rsidRDefault="005D30F1" w:rsidP="005D30F1">
            <w:r w:rsidRPr="005D30F1">
              <w:t>Pat.CL.Cost.002</w:t>
            </w:r>
          </w:p>
        </w:tc>
        <w:tc>
          <w:tcPr>
            <w:tcW w:w="786" w:type="pct"/>
            <w:shd w:val="clear" w:color="D9E1F2" w:fill="D9E1F2"/>
            <w:vAlign w:val="center"/>
            <w:hideMark/>
          </w:tcPr>
          <w:p w14:paraId="50F16AC4" w14:textId="77777777" w:rsidR="005D30F1" w:rsidRPr="005D30F1" w:rsidRDefault="005D30F1" w:rsidP="005D30F1">
            <w:r w:rsidRPr="005D30F1">
              <w:t>Cost Limits</w:t>
            </w:r>
          </w:p>
        </w:tc>
        <w:tc>
          <w:tcPr>
            <w:tcW w:w="769" w:type="pct"/>
            <w:shd w:val="clear" w:color="D9E1F2" w:fill="D9E1F2"/>
            <w:vAlign w:val="center"/>
            <w:hideMark/>
          </w:tcPr>
          <w:p w14:paraId="5899B56C" w14:textId="77777777" w:rsidR="005D30F1" w:rsidRPr="005D30F1" w:rsidRDefault="005D30F1" w:rsidP="005D30F1">
            <w:r w:rsidRPr="005D30F1">
              <w:t>Coverage</w:t>
            </w:r>
          </w:p>
        </w:tc>
        <w:tc>
          <w:tcPr>
            <w:tcW w:w="1444" w:type="pct"/>
            <w:shd w:val="clear" w:color="D9E1F2" w:fill="D9E1F2"/>
            <w:vAlign w:val="center"/>
            <w:hideMark/>
          </w:tcPr>
          <w:p w14:paraId="1BD1D05F" w14:textId="77777777" w:rsidR="005D30F1" w:rsidRPr="005D30F1" w:rsidRDefault="005D30F1" w:rsidP="005D30F1">
            <w:pPr>
              <w:rPr>
                <w:b/>
                <w:bCs/>
              </w:rPr>
            </w:pPr>
            <w:r w:rsidRPr="005D30F1">
              <w:rPr>
                <w:b/>
                <w:bCs/>
              </w:rPr>
              <w:t xml:space="preserve">Insurance: </w:t>
            </w:r>
            <w:r w:rsidRPr="005D30F1">
              <w:t>Whether the older adult is covered by CMS or not, they should have at least a broad understanding of what they are covered for in case of medical changes</w:t>
            </w:r>
          </w:p>
        </w:tc>
        <w:tc>
          <w:tcPr>
            <w:tcW w:w="270" w:type="pct"/>
            <w:shd w:val="clear" w:color="D9E1F2" w:fill="D9E1F2"/>
            <w:vAlign w:val="center"/>
            <w:hideMark/>
          </w:tcPr>
          <w:p w14:paraId="5B3381B6" w14:textId="77777777" w:rsidR="005D30F1" w:rsidRPr="005D30F1" w:rsidRDefault="005D30F1" w:rsidP="005D30F1">
            <w:pPr>
              <w:rPr>
                <w:b/>
                <w:bCs/>
              </w:rPr>
            </w:pPr>
          </w:p>
        </w:tc>
        <w:tc>
          <w:tcPr>
            <w:tcW w:w="404" w:type="pct"/>
            <w:shd w:val="clear" w:color="D9E1F2" w:fill="D9E1F2"/>
            <w:vAlign w:val="center"/>
            <w:hideMark/>
          </w:tcPr>
          <w:p w14:paraId="6203FB9B" w14:textId="77777777" w:rsidR="005D30F1" w:rsidRPr="005D30F1" w:rsidRDefault="005D30F1" w:rsidP="005D30F1">
            <w:r w:rsidRPr="005D30F1">
              <w:t>Informative</w:t>
            </w:r>
          </w:p>
        </w:tc>
        <w:tc>
          <w:tcPr>
            <w:tcW w:w="671" w:type="pct"/>
            <w:shd w:val="clear" w:color="D9E1F2" w:fill="D9E1F2"/>
            <w:noWrap/>
            <w:vAlign w:val="center"/>
            <w:hideMark/>
          </w:tcPr>
          <w:p w14:paraId="4DD85701" w14:textId="0089D192" w:rsidR="005D30F1" w:rsidRPr="005D30F1" w:rsidRDefault="00000000" w:rsidP="005D30F1">
            <w:pPr>
              <w:rPr>
                <w:u w:val="single"/>
              </w:rPr>
            </w:pPr>
            <w:hyperlink r:id="rId254" w:history="1">
              <w:r w:rsidR="005D30F1" w:rsidRPr="005D30F1">
                <w:rPr>
                  <w:rStyle w:val="Hyperlink"/>
                </w:rPr>
                <w:t>Center for Connected Health Policy</w:t>
              </w:r>
            </w:hyperlink>
          </w:p>
        </w:tc>
      </w:tr>
      <w:tr w:rsidR="005D30F1" w:rsidRPr="005D30F1" w14:paraId="6267D885" w14:textId="77777777" w:rsidTr="00515476">
        <w:trPr>
          <w:trHeight w:val="590"/>
        </w:trPr>
        <w:tc>
          <w:tcPr>
            <w:tcW w:w="656" w:type="pct"/>
            <w:shd w:val="clear" w:color="auto" w:fill="auto"/>
            <w:vAlign w:val="center"/>
            <w:hideMark/>
          </w:tcPr>
          <w:p w14:paraId="1C71F0BD" w14:textId="77777777" w:rsidR="005D30F1" w:rsidRPr="005D30F1" w:rsidRDefault="005D30F1" w:rsidP="005D30F1">
            <w:r w:rsidRPr="005D30F1">
              <w:t>Pat.CL.Cost.003</w:t>
            </w:r>
          </w:p>
        </w:tc>
        <w:tc>
          <w:tcPr>
            <w:tcW w:w="786" w:type="pct"/>
            <w:shd w:val="clear" w:color="auto" w:fill="auto"/>
            <w:vAlign w:val="center"/>
            <w:hideMark/>
          </w:tcPr>
          <w:p w14:paraId="5A2D4139" w14:textId="77777777" w:rsidR="005D30F1" w:rsidRPr="005D30F1" w:rsidRDefault="005D30F1" w:rsidP="005D30F1">
            <w:r w:rsidRPr="005D30F1">
              <w:t>Cost Limits</w:t>
            </w:r>
          </w:p>
        </w:tc>
        <w:tc>
          <w:tcPr>
            <w:tcW w:w="769" w:type="pct"/>
            <w:shd w:val="clear" w:color="auto" w:fill="auto"/>
            <w:vAlign w:val="center"/>
            <w:hideMark/>
          </w:tcPr>
          <w:p w14:paraId="152C1B40" w14:textId="77777777" w:rsidR="005D30F1" w:rsidRPr="005D30F1" w:rsidRDefault="005D30F1" w:rsidP="005D30F1">
            <w:r w:rsidRPr="005D30F1">
              <w:t>Housing</w:t>
            </w:r>
          </w:p>
        </w:tc>
        <w:tc>
          <w:tcPr>
            <w:tcW w:w="1444" w:type="pct"/>
            <w:shd w:val="clear" w:color="auto" w:fill="auto"/>
            <w:vAlign w:val="center"/>
            <w:hideMark/>
          </w:tcPr>
          <w:p w14:paraId="581E1D2C" w14:textId="77777777" w:rsidR="005D30F1" w:rsidRPr="005D30F1" w:rsidRDefault="005D30F1" w:rsidP="005D30F1">
            <w:pPr>
              <w:rPr>
                <w:b/>
                <w:bCs/>
              </w:rPr>
            </w:pPr>
            <w:r w:rsidRPr="005D30F1">
              <w:rPr>
                <w:b/>
                <w:bCs/>
              </w:rPr>
              <w:t xml:space="preserve">Housing: </w:t>
            </w:r>
            <w:r w:rsidRPr="005D30F1">
              <w:t xml:space="preserve"> As income in older adult decreases as the older adult ages, they or their caregiver need to consider the appropriate form of housing (senior living or AIP)</w:t>
            </w:r>
          </w:p>
        </w:tc>
        <w:tc>
          <w:tcPr>
            <w:tcW w:w="270" w:type="pct"/>
            <w:shd w:val="clear" w:color="auto" w:fill="auto"/>
            <w:vAlign w:val="center"/>
            <w:hideMark/>
          </w:tcPr>
          <w:p w14:paraId="1652004C" w14:textId="77777777" w:rsidR="005D30F1" w:rsidRPr="005D30F1" w:rsidRDefault="005D30F1" w:rsidP="005D30F1">
            <w:pPr>
              <w:rPr>
                <w:b/>
                <w:bCs/>
              </w:rPr>
            </w:pPr>
          </w:p>
        </w:tc>
        <w:tc>
          <w:tcPr>
            <w:tcW w:w="404" w:type="pct"/>
            <w:shd w:val="clear" w:color="auto" w:fill="auto"/>
            <w:vAlign w:val="center"/>
            <w:hideMark/>
          </w:tcPr>
          <w:p w14:paraId="62E218E2" w14:textId="77777777" w:rsidR="005D30F1" w:rsidRPr="005D30F1" w:rsidRDefault="005D30F1" w:rsidP="005D30F1">
            <w:r w:rsidRPr="005D30F1">
              <w:t>Informative</w:t>
            </w:r>
          </w:p>
        </w:tc>
        <w:tc>
          <w:tcPr>
            <w:tcW w:w="671" w:type="pct"/>
            <w:shd w:val="clear" w:color="auto" w:fill="auto"/>
            <w:noWrap/>
            <w:vAlign w:val="center"/>
            <w:hideMark/>
          </w:tcPr>
          <w:p w14:paraId="16E17590" w14:textId="333BB5DA" w:rsidR="005D30F1" w:rsidRPr="005D30F1" w:rsidRDefault="00000000" w:rsidP="005D30F1">
            <w:pPr>
              <w:rPr>
                <w:u w:val="single"/>
              </w:rPr>
            </w:pPr>
            <w:hyperlink r:id="rId255" w:history="1">
              <w:r w:rsidR="005D30F1" w:rsidRPr="005D30F1">
                <w:rPr>
                  <w:rStyle w:val="Hyperlink"/>
                </w:rPr>
                <w:t>Comfort Keepers</w:t>
              </w:r>
            </w:hyperlink>
          </w:p>
        </w:tc>
      </w:tr>
      <w:tr w:rsidR="005D30F1" w:rsidRPr="005D30F1" w14:paraId="6EDBA82D" w14:textId="77777777" w:rsidTr="00515476">
        <w:trPr>
          <w:trHeight w:val="885"/>
        </w:trPr>
        <w:tc>
          <w:tcPr>
            <w:tcW w:w="656" w:type="pct"/>
            <w:shd w:val="clear" w:color="D9E1F2" w:fill="D9E1F2"/>
            <w:vAlign w:val="center"/>
            <w:hideMark/>
          </w:tcPr>
          <w:p w14:paraId="44EA63E5" w14:textId="77777777" w:rsidR="005D30F1" w:rsidRPr="005D30F1" w:rsidRDefault="005D30F1" w:rsidP="005D30F1">
            <w:r w:rsidRPr="005D30F1">
              <w:t>Pat.CL.Cost.004</w:t>
            </w:r>
          </w:p>
        </w:tc>
        <w:tc>
          <w:tcPr>
            <w:tcW w:w="786" w:type="pct"/>
            <w:shd w:val="clear" w:color="D9E1F2" w:fill="D9E1F2"/>
            <w:vAlign w:val="center"/>
            <w:hideMark/>
          </w:tcPr>
          <w:p w14:paraId="6F073283" w14:textId="77777777" w:rsidR="005D30F1" w:rsidRPr="005D30F1" w:rsidRDefault="005D30F1" w:rsidP="005D30F1">
            <w:r w:rsidRPr="005D30F1">
              <w:t>Cost Limits</w:t>
            </w:r>
          </w:p>
        </w:tc>
        <w:tc>
          <w:tcPr>
            <w:tcW w:w="769" w:type="pct"/>
            <w:shd w:val="clear" w:color="D9E1F2" w:fill="D9E1F2"/>
            <w:vAlign w:val="center"/>
            <w:hideMark/>
          </w:tcPr>
          <w:p w14:paraId="0229C221" w14:textId="77777777" w:rsidR="005D30F1" w:rsidRPr="005D30F1" w:rsidRDefault="005D30F1" w:rsidP="005D30F1">
            <w:r w:rsidRPr="005D30F1">
              <w:t>Housing</w:t>
            </w:r>
          </w:p>
        </w:tc>
        <w:tc>
          <w:tcPr>
            <w:tcW w:w="1444" w:type="pct"/>
            <w:shd w:val="clear" w:color="D9E1F2" w:fill="D9E1F2"/>
            <w:vAlign w:val="center"/>
            <w:hideMark/>
          </w:tcPr>
          <w:p w14:paraId="17092D41" w14:textId="77777777" w:rsidR="005D30F1" w:rsidRPr="005D30F1" w:rsidRDefault="005D30F1" w:rsidP="005D30F1">
            <w:r w:rsidRPr="005D30F1">
              <w:rPr>
                <w:b/>
                <w:bCs/>
              </w:rPr>
              <w:t xml:space="preserve">AIP: </w:t>
            </w:r>
            <w:r w:rsidRPr="005D30F1">
              <w:t xml:space="preserve"> With more older adult people wanting to age at home, they or their caregiver needs to understand what kinds of investments they need to make in the home to make it more suitable for the older adult living their</w:t>
            </w:r>
          </w:p>
        </w:tc>
        <w:tc>
          <w:tcPr>
            <w:tcW w:w="270" w:type="pct"/>
            <w:shd w:val="clear" w:color="D9E1F2" w:fill="D9E1F2"/>
            <w:vAlign w:val="center"/>
            <w:hideMark/>
          </w:tcPr>
          <w:p w14:paraId="5619D21C" w14:textId="77777777" w:rsidR="005D30F1" w:rsidRPr="005D30F1" w:rsidRDefault="005D30F1" w:rsidP="005D30F1"/>
        </w:tc>
        <w:tc>
          <w:tcPr>
            <w:tcW w:w="404" w:type="pct"/>
            <w:shd w:val="clear" w:color="D9E1F2" w:fill="D9E1F2"/>
            <w:vAlign w:val="center"/>
            <w:hideMark/>
          </w:tcPr>
          <w:p w14:paraId="379E4F31" w14:textId="77777777" w:rsidR="005D30F1" w:rsidRPr="005D30F1" w:rsidRDefault="005D30F1" w:rsidP="005D30F1">
            <w:r w:rsidRPr="005D30F1">
              <w:t>Informative</w:t>
            </w:r>
          </w:p>
        </w:tc>
        <w:tc>
          <w:tcPr>
            <w:tcW w:w="671" w:type="pct"/>
            <w:shd w:val="clear" w:color="D9E1F2" w:fill="D9E1F2"/>
            <w:vAlign w:val="center"/>
            <w:hideMark/>
          </w:tcPr>
          <w:p w14:paraId="4F50EE88" w14:textId="77777777" w:rsidR="005D30F1" w:rsidRPr="005D30F1" w:rsidRDefault="005D30F1" w:rsidP="005D30F1"/>
        </w:tc>
      </w:tr>
      <w:tr w:rsidR="005D30F1" w:rsidRPr="005D30F1" w14:paraId="0B95B01A" w14:textId="77777777" w:rsidTr="00515476">
        <w:trPr>
          <w:trHeight w:val="590"/>
        </w:trPr>
        <w:tc>
          <w:tcPr>
            <w:tcW w:w="656" w:type="pct"/>
            <w:shd w:val="clear" w:color="auto" w:fill="auto"/>
            <w:vAlign w:val="center"/>
            <w:hideMark/>
          </w:tcPr>
          <w:p w14:paraId="7BCFBF34" w14:textId="77777777" w:rsidR="005D30F1" w:rsidRPr="005D30F1" w:rsidRDefault="005D30F1" w:rsidP="005D30F1">
            <w:r w:rsidRPr="005D30F1">
              <w:lastRenderedPageBreak/>
              <w:t>Pat.CL.Cost.005</w:t>
            </w:r>
          </w:p>
        </w:tc>
        <w:tc>
          <w:tcPr>
            <w:tcW w:w="786" w:type="pct"/>
            <w:shd w:val="clear" w:color="auto" w:fill="auto"/>
            <w:vAlign w:val="center"/>
            <w:hideMark/>
          </w:tcPr>
          <w:p w14:paraId="6BE72DA4" w14:textId="77777777" w:rsidR="005D30F1" w:rsidRPr="005D30F1" w:rsidRDefault="005D30F1" w:rsidP="005D30F1">
            <w:r w:rsidRPr="005D30F1">
              <w:t>Cost Limits</w:t>
            </w:r>
          </w:p>
        </w:tc>
        <w:tc>
          <w:tcPr>
            <w:tcW w:w="769" w:type="pct"/>
            <w:shd w:val="clear" w:color="auto" w:fill="auto"/>
            <w:vAlign w:val="center"/>
            <w:hideMark/>
          </w:tcPr>
          <w:p w14:paraId="1ECEE13E" w14:textId="77777777" w:rsidR="005D30F1" w:rsidRPr="005D30F1" w:rsidRDefault="005D30F1" w:rsidP="005D30F1">
            <w:r w:rsidRPr="005D30F1">
              <w:t>Transportation</w:t>
            </w:r>
          </w:p>
        </w:tc>
        <w:tc>
          <w:tcPr>
            <w:tcW w:w="1444" w:type="pct"/>
            <w:shd w:val="clear" w:color="auto" w:fill="auto"/>
            <w:vAlign w:val="center"/>
            <w:hideMark/>
          </w:tcPr>
          <w:p w14:paraId="01A3DA53" w14:textId="77777777" w:rsidR="005D30F1" w:rsidRPr="005D30F1" w:rsidRDefault="005D30F1" w:rsidP="005D30F1">
            <w:pPr>
              <w:rPr>
                <w:b/>
                <w:bCs/>
              </w:rPr>
            </w:pPr>
            <w:r w:rsidRPr="005D30F1">
              <w:rPr>
                <w:b/>
                <w:bCs/>
              </w:rPr>
              <w:t xml:space="preserve">Transportation Expense: </w:t>
            </w:r>
            <w:r w:rsidRPr="005D30F1">
              <w:t>As driving fitness decreases, the older adult needs to find another means of transportation that is affordable based of their income (public, hired, family, etc.)</w:t>
            </w:r>
          </w:p>
        </w:tc>
        <w:tc>
          <w:tcPr>
            <w:tcW w:w="270" w:type="pct"/>
            <w:shd w:val="clear" w:color="auto" w:fill="auto"/>
            <w:vAlign w:val="center"/>
            <w:hideMark/>
          </w:tcPr>
          <w:p w14:paraId="05FB4A9E" w14:textId="77777777" w:rsidR="005D30F1" w:rsidRPr="005D30F1" w:rsidRDefault="005D30F1" w:rsidP="005D30F1">
            <w:pPr>
              <w:rPr>
                <w:b/>
                <w:bCs/>
              </w:rPr>
            </w:pPr>
          </w:p>
        </w:tc>
        <w:tc>
          <w:tcPr>
            <w:tcW w:w="404" w:type="pct"/>
            <w:shd w:val="clear" w:color="auto" w:fill="auto"/>
            <w:vAlign w:val="center"/>
            <w:hideMark/>
          </w:tcPr>
          <w:p w14:paraId="146A462D" w14:textId="77777777" w:rsidR="005D30F1" w:rsidRPr="005D30F1" w:rsidRDefault="005D30F1" w:rsidP="005D30F1">
            <w:r w:rsidRPr="005D30F1">
              <w:t>Low</w:t>
            </w:r>
          </w:p>
        </w:tc>
        <w:tc>
          <w:tcPr>
            <w:tcW w:w="671" w:type="pct"/>
            <w:shd w:val="clear" w:color="auto" w:fill="auto"/>
            <w:vAlign w:val="center"/>
            <w:hideMark/>
          </w:tcPr>
          <w:p w14:paraId="4C12E2DA" w14:textId="77777777" w:rsidR="005D30F1" w:rsidRPr="005D30F1" w:rsidRDefault="005D30F1" w:rsidP="005D30F1"/>
        </w:tc>
      </w:tr>
    </w:tbl>
    <w:p w14:paraId="113961D8" w14:textId="749A12F1" w:rsidR="005D30F1" w:rsidRDefault="005D30F1" w:rsidP="005C0FE1"/>
    <w:p w14:paraId="55D5AA3A" w14:textId="77777777" w:rsidR="005D30F1" w:rsidRPr="008E40D7" w:rsidRDefault="005D30F1" w:rsidP="005C0FE1"/>
    <w:p w14:paraId="1CB3E42A" w14:textId="77777777" w:rsidR="005C0FE1" w:rsidRPr="008E40D7" w:rsidRDefault="005C0FE1" w:rsidP="00242E90">
      <w:pPr>
        <w:pStyle w:val="Heading4"/>
      </w:pPr>
      <w:bookmarkStart w:id="1040" w:name="_Toc87725859"/>
      <w:bookmarkStart w:id="1041" w:name="_Toc135901904"/>
      <w:r w:rsidRPr="008E40D7">
        <w:t>Provider</w:t>
      </w:r>
      <w:bookmarkEnd w:id="1040"/>
      <w:bookmarkEnd w:id="1041"/>
    </w:p>
    <w:tbl>
      <w:tblPr>
        <w:tblW w:w="5139" w:type="pct"/>
        <w:tblLook w:val="04A0" w:firstRow="1" w:lastRow="0" w:firstColumn="1" w:lastColumn="0" w:noHBand="0" w:noVBand="1"/>
      </w:tblPr>
      <w:tblGrid>
        <w:gridCol w:w="2485"/>
        <w:gridCol w:w="2355"/>
        <w:gridCol w:w="2218"/>
        <w:gridCol w:w="3403"/>
        <w:gridCol w:w="760"/>
        <w:gridCol w:w="1261"/>
        <w:gridCol w:w="838"/>
      </w:tblGrid>
      <w:tr w:rsidR="00542B01" w:rsidRPr="002438CD" w14:paraId="5BDE19E6" w14:textId="77777777" w:rsidTr="0023118C">
        <w:trPr>
          <w:trHeight w:val="295"/>
          <w:tblHeader/>
        </w:trPr>
        <w:tc>
          <w:tcPr>
            <w:tcW w:w="947" w:type="pct"/>
            <w:shd w:val="clear" w:color="4472C4" w:fill="4472C4"/>
            <w:noWrap/>
            <w:vAlign w:val="center"/>
            <w:hideMark/>
          </w:tcPr>
          <w:p w14:paraId="53A44916" w14:textId="77777777" w:rsidR="00542B01" w:rsidRPr="002438CD" w:rsidRDefault="00542B01" w:rsidP="0023118C">
            <w:pPr>
              <w:spacing w:before="0"/>
              <w:jc w:val="center"/>
              <w:rPr>
                <w:rFonts w:ascii="Calibri" w:eastAsia="Times New Roman" w:hAnsi="Calibri" w:cs="Calibri"/>
                <w:b/>
                <w:bCs/>
                <w:color w:val="FFFFFF"/>
                <w:szCs w:val="22"/>
                <w:lang w:eastAsia="zh-TW"/>
              </w:rPr>
            </w:pPr>
            <w:bookmarkStart w:id="1042" w:name="_Toc87725860"/>
            <w:r w:rsidRPr="002438CD">
              <w:rPr>
                <w:rFonts w:ascii="Calibri" w:eastAsia="Times New Roman" w:hAnsi="Calibri" w:cs="Calibri"/>
                <w:b/>
                <w:bCs/>
                <w:color w:val="FFFFFF"/>
                <w:szCs w:val="22"/>
                <w:lang w:eastAsia="zh-TW"/>
              </w:rPr>
              <w:t>Req. ID</w:t>
            </w:r>
          </w:p>
        </w:tc>
        <w:tc>
          <w:tcPr>
            <w:tcW w:w="675" w:type="pct"/>
            <w:shd w:val="clear" w:color="4472C4" w:fill="4472C4"/>
            <w:noWrap/>
            <w:vAlign w:val="center"/>
            <w:hideMark/>
          </w:tcPr>
          <w:p w14:paraId="6094AA61" w14:textId="77777777" w:rsidR="00542B01" w:rsidRPr="002438CD" w:rsidRDefault="00542B01"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Classification</w:t>
            </w:r>
          </w:p>
        </w:tc>
        <w:tc>
          <w:tcPr>
            <w:tcW w:w="743" w:type="pct"/>
            <w:shd w:val="clear" w:color="4472C4" w:fill="4472C4"/>
            <w:noWrap/>
            <w:vAlign w:val="center"/>
            <w:hideMark/>
          </w:tcPr>
          <w:p w14:paraId="42593FD4" w14:textId="77777777" w:rsidR="00542B01" w:rsidRPr="002438CD" w:rsidRDefault="00542B01"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Sub-Classification</w:t>
            </w:r>
          </w:p>
        </w:tc>
        <w:tc>
          <w:tcPr>
            <w:tcW w:w="1441" w:type="pct"/>
            <w:shd w:val="clear" w:color="4472C4" w:fill="4472C4"/>
            <w:noWrap/>
            <w:vAlign w:val="center"/>
            <w:hideMark/>
          </w:tcPr>
          <w:p w14:paraId="74F273C4" w14:textId="77777777" w:rsidR="00542B01" w:rsidRPr="002438CD" w:rsidRDefault="00542B01"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Requirement</w:t>
            </w:r>
          </w:p>
        </w:tc>
        <w:tc>
          <w:tcPr>
            <w:tcW w:w="287" w:type="pct"/>
            <w:shd w:val="clear" w:color="4472C4" w:fill="4472C4"/>
            <w:noWrap/>
            <w:vAlign w:val="center"/>
            <w:hideMark/>
          </w:tcPr>
          <w:p w14:paraId="1450188C" w14:textId="77777777" w:rsidR="00542B01" w:rsidRPr="002438CD" w:rsidRDefault="00542B01"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Scope</w:t>
            </w:r>
          </w:p>
        </w:tc>
        <w:tc>
          <w:tcPr>
            <w:tcW w:w="475" w:type="pct"/>
            <w:shd w:val="clear" w:color="4472C4" w:fill="4472C4"/>
            <w:noWrap/>
            <w:vAlign w:val="center"/>
            <w:hideMark/>
          </w:tcPr>
          <w:p w14:paraId="5FCA6D87" w14:textId="77777777" w:rsidR="00542B01" w:rsidRPr="002438CD" w:rsidRDefault="00542B01"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Pirority</w:t>
            </w:r>
          </w:p>
        </w:tc>
        <w:tc>
          <w:tcPr>
            <w:tcW w:w="431" w:type="pct"/>
            <w:shd w:val="clear" w:color="4472C4" w:fill="4472C4"/>
            <w:noWrap/>
            <w:vAlign w:val="center"/>
            <w:hideMark/>
          </w:tcPr>
          <w:p w14:paraId="73D8B67F" w14:textId="77777777" w:rsidR="00542B01" w:rsidRPr="002438CD" w:rsidRDefault="00542B01"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Source</w:t>
            </w:r>
          </w:p>
        </w:tc>
      </w:tr>
      <w:tr w:rsidR="00542B01" w:rsidRPr="002438CD" w14:paraId="012BF3A0" w14:textId="77777777" w:rsidTr="0023118C">
        <w:trPr>
          <w:trHeight w:val="295"/>
        </w:trPr>
        <w:tc>
          <w:tcPr>
            <w:tcW w:w="947" w:type="pct"/>
            <w:shd w:val="clear" w:color="D9E1F2" w:fill="D9E1F2"/>
            <w:vAlign w:val="center"/>
            <w:hideMark/>
          </w:tcPr>
          <w:p w14:paraId="72947ED1"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Prov.U.Encounter.000</w:t>
            </w:r>
          </w:p>
        </w:tc>
        <w:tc>
          <w:tcPr>
            <w:tcW w:w="675" w:type="pct"/>
            <w:shd w:val="clear" w:color="D9E1F2" w:fill="D9E1F2"/>
            <w:vAlign w:val="center"/>
            <w:hideMark/>
          </w:tcPr>
          <w:p w14:paraId="45D21834"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How they Use</w:t>
            </w:r>
          </w:p>
        </w:tc>
        <w:tc>
          <w:tcPr>
            <w:tcW w:w="743" w:type="pct"/>
            <w:shd w:val="clear" w:color="000000" w:fill="C6E0B4"/>
            <w:vAlign w:val="center"/>
            <w:hideMark/>
          </w:tcPr>
          <w:p w14:paraId="27F75B88"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Encounter</w:t>
            </w:r>
          </w:p>
        </w:tc>
        <w:tc>
          <w:tcPr>
            <w:tcW w:w="1441" w:type="pct"/>
            <w:shd w:val="clear" w:color="000000" w:fill="C6E0B4"/>
            <w:vAlign w:val="center"/>
            <w:hideMark/>
          </w:tcPr>
          <w:p w14:paraId="577F45AC" w14:textId="77777777" w:rsidR="00542B01" w:rsidRPr="002438CD" w:rsidRDefault="00542B01"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287" w:type="pct"/>
            <w:shd w:val="clear" w:color="000000" w:fill="C6E0B4"/>
            <w:vAlign w:val="center"/>
            <w:hideMark/>
          </w:tcPr>
          <w:p w14:paraId="48A0CC72"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75" w:type="pct"/>
            <w:shd w:val="clear" w:color="000000" w:fill="C6E0B4"/>
            <w:vAlign w:val="center"/>
            <w:hideMark/>
          </w:tcPr>
          <w:p w14:paraId="5BD02002"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31" w:type="pct"/>
            <w:shd w:val="clear" w:color="000000" w:fill="C6E0B4"/>
            <w:vAlign w:val="center"/>
            <w:hideMark/>
          </w:tcPr>
          <w:p w14:paraId="5A68CA76"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542B01" w:rsidRPr="002438CD" w14:paraId="7B485F70" w14:textId="77777777" w:rsidTr="0023118C">
        <w:trPr>
          <w:trHeight w:val="590"/>
        </w:trPr>
        <w:tc>
          <w:tcPr>
            <w:tcW w:w="947" w:type="pct"/>
            <w:shd w:val="clear" w:color="auto" w:fill="auto"/>
            <w:vAlign w:val="center"/>
            <w:hideMark/>
          </w:tcPr>
          <w:p w14:paraId="0E2E040A"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Prov.U.Encounter.001</w:t>
            </w:r>
          </w:p>
        </w:tc>
        <w:tc>
          <w:tcPr>
            <w:tcW w:w="675" w:type="pct"/>
            <w:shd w:val="clear" w:color="auto" w:fill="auto"/>
            <w:vAlign w:val="center"/>
            <w:hideMark/>
          </w:tcPr>
          <w:p w14:paraId="165DAEFB"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How they Use</w:t>
            </w:r>
          </w:p>
        </w:tc>
        <w:tc>
          <w:tcPr>
            <w:tcW w:w="743" w:type="pct"/>
            <w:shd w:val="clear" w:color="auto" w:fill="auto"/>
            <w:vAlign w:val="center"/>
            <w:hideMark/>
          </w:tcPr>
          <w:p w14:paraId="230E8CC5"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Chronic Care Management</w:t>
            </w:r>
          </w:p>
        </w:tc>
        <w:tc>
          <w:tcPr>
            <w:tcW w:w="1441" w:type="pct"/>
            <w:shd w:val="clear" w:color="auto" w:fill="auto"/>
            <w:vAlign w:val="center"/>
            <w:hideMark/>
          </w:tcPr>
          <w:p w14:paraId="003B1888" w14:textId="77777777" w:rsidR="00542B01" w:rsidRPr="002438CD" w:rsidRDefault="00542B01"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CC Management: </w:t>
            </w:r>
            <w:r w:rsidRPr="002438CD">
              <w:rPr>
                <w:rFonts w:ascii="Calibri" w:eastAsia="Times New Roman" w:hAnsi="Calibri" w:cs="Calibri"/>
                <w:color w:val="000000"/>
                <w:szCs w:val="22"/>
                <w:lang w:eastAsia="zh-TW"/>
              </w:rPr>
              <w:t>Provider should be given patient data so they can monitor their condition</w:t>
            </w:r>
          </w:p>
        </w:tc>
        <w:tc>
          <w:tcPr>
            <w:tcW w:w="287" w:type="pct"/>
            <w:shd w:val="clear" w:color="auto" w:fill="auto"/>
            <w:vAlign w:val="center"/>
            <w:hideMark/>
          </w:tcPr>
          <w:p w14:paraId="7628C2A7" w14:textId="77777777" w:rsidR="00542B01" w:rsidRPr="002438CD" w:rsidRDefault="00542B01" w:rsidP="0023118C">
            <w:pPr>
              <w:spacing w:before="0"/>
              <w:rPr>
                <w:rFonts w:ascii="Calibri" w:eastAsia="Times New Roman" w:hAnsi="Calibri" w:cs="Calibri"/>
                <w:b/>
                <w:bCs/>
                <w:color w:val="000000"/>
                <w:szCs w:val="22"/>
                <w:lang w:eastAsia="zh-TW"/>
              </w:rPr>
            </w:pPr>
          </w:p>
        </w:tc>
        <w:tc>
          <w:tcPr>
            <w:tcW w:w="475" w:type="pct"/>
            <w:shd w:val="clear" w:color="auto" w:fill="auto"/>
            <w:vAlign w:val="center"/>
            <w:hideMark/>
          </w:tcPr>
          <w:p w14:paraId="14C06D6E"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High</w:t>
            </w:r>
          </w:p>
        </w:tc>
        <w:tc>
          <w:tcPr>
            <w:tcW w:w="431" w:type="pct"/>
            <w:shd w:val="clear" w:color="auto" w:fill="auto"/>
            <w:vAlign w:val="center"/>
            <w:hideMark/>
          </w:tcPr>
          <w:p w14:paraId="3532DCAB" w14:textId="77777777" w:rsidR="00542B01" w:rsidRPr="002438CD" w:rsidRDefault="00542B01" w:rsidP="0023118C">
            <w:pPr>
              <w:spacing w:before="0"/>
              <w:jc w:val="center"/>
              <w:rPr>
                <w:rFonts w:ascii="Calibri" w:eastAsia="Times New Roman" w:hAnsi="Calibri" w:cs="Calibri"/>
                <w:color w:val="000000"/>
                <w:szCs w:val="22"/>
                <w:lang w:eastAsia="zh-TW"/>
              </w:rPr>
            </w:pPr>
          </w:p>
        </w:tc>
      </w:tr>
      <w:tr w:rsidR="00542B01" w:rsidRPr="002438CD" w14:paraId="09E4CA9F" w14:textId="77777777" w:rsidTr="0023118C">
        <w:trPr>
          <w:trHeight w:val="590"/>
        </w:trPr>
        <w:tc>
          <w:tcPr>
            <w:tcW w:w="947" w:type="pct"/>
            <w:shd w:val="clear" w:color="D9E1F2" w:fill="D9E1F2"/>
            <w:vAlign w:val="center"/>
            <w:hideMark/>
          </w:tcPr>
          <w:p w14:paraId="22824B4B"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Prov.U.Encounter.002</w:t>
            </w:r>
          </w:p>
        </w:tc>
        <w:tc>
          <w:tcPr>
            <w:tcW w:w="675" w:type="pct"/>
            <w:shd w:val="clear" w:color="D9E1F2" w:fill="D9E1F2"/>
            <w:vAlign w:val="center"/>
            <w:hideMark/>
          </w:tcPr>
          <w:p w14:paraId="7B8F3C9B"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How they Use</w:t>
            </w:r>
          </w:p>
        </w:tc>
        <w:tc>
          <w:tcPr>
            <w:tcW w:w="743" w:type="pct"/>
            <w:shd w:val="clear" w:color="D9E1F2" w:fill="D9E1F2"/>
            <w:vAlign w:val="center"/>
            <w:hideMark/>
          </w:tcPr>
          <w:p w14:paraId="411507A3"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Chronic Care Management</w:t>
            </w:r>
          </w:p>
        </w:tc>
        <w:tc>
          <w:tcPr>
            <w:tcW w:w="1441" w:type="pct"/>
            <w:shd w:val="clear" w:color="D9E1F2" w:fill="D9E1F2"/>
            <w:vAlign w:val="center"/>
            <w:hideMark/>
          </w:tcPr>
          <w:p w14:paraId="5ED2BF78" w14:textId="77777777" w:rsidR="00542B01" w:rsidRPr="002438CD" w:rsidRDefault="00542B01"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CC Suggestions: </w:t>
            </w:r>
            <w:r w:rsidRPr="002438CD">
              <w:rPr>
                <w:rFonts w:ascii="Calibri" w:eastAsia="Times New Roman" w:hAnsi="Calibri" w:cs="Calibri"/>
                <w:color w:val="000000"/>
                <w:szCs w:val="22"/>
                <w:lang w:eastAsia="zh-TW"/>
              </w:rPr>
              <w:t xml:space="preserve">provider should be able to contact the patient if there are changes in their condition </w:t>
            </w:r>
          </w:p>
        </w:tc>
        <w:tc>
          <w:tcPr>
            <w:tcW w:w="287" w:type="pct"/>
            <w:shd w:val="clear" w:color="D9E1F2" w:fill="D9E1F2"/>
            <w:vAlign w:val="center"/>
            <w:hideMark/>
          </w:tcPr>
          <w:p w14:paraId="560854D4" w14:textId="77777777" w:rsidR="00542B01" w:rsidRPr="002438CD" w:rsidRDefault="00542B01" w:rsidP="0023118C">
            <w:pPr>
              <w:spacing w:before="0"/>
              <w:rPr>
                <w:rFonts w:ascii="Calibri" w:eastAsia="Times New Roman" w:hAnsi="Calibri" w:cs="Calibri"/>
                <w:b/>
                <w:bCs/>
                <w:color w:val="000000"/>
                <w:szCs w:val="22"/>
                <w:lang w:eastAsia="zh-TW"/>
              </w:rPr>
            </w:pPr>
          </w:p>
        </w:tc>
        <w:tc>
          <w:tcPr>
            <w:tcW w:w="475" w:type="pct"/>
            <w:shd w:val="clear" w:color="D9E1F2" w:fill="D9E1F2"/>
            <w:vAlign w:val="center"/>
            <w:hideMark/>
          </w:tcPr>
          <w:p w14:paraId="18AB3AFC"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High</w:t>
            </w:r>
          </w:p>
        </w:tc>
        <w:tc>
          <w:tcPr>
            <w:tcW w:w="431" w:type="pct"/>
            <w:shd w:val="clear" w:color="D9E1F2" w:fill="D9E1F2"/>
            <w:vAlign w:val="center"/>
            <w:hideMark/>
          </w:tcPr>
          <w:p w14:paraId="7C029396" w14:textId="77777777" w:rsidR="00542B01" w:rsidRPr="002438CD" w:rsidRDefault="00542B01" w:rsidP="0023118C">
            <w:pPr>
              <w:spacing w:before="0"/>
              <w:jc w:val="center"/>
              <w:rPr>
                <w:rFonts w:ascii="Calibri" w:eastAsia="Times New Roman" w:hAnsi="Calibri" w:cs="Calibri"/>
                <w:color w:val="000000"/>
                <w:szCs w:val="22"/>
                <w:lang w:eastAsia="zh-TW"/>
              </w:rPr>
            </w:pPr>
          </w:p>
        </w:tc>
      </w:tr>
      <w:tr w:rsidR="00542B01" w:rsidRPr="002438CD" w14:paraId="45981890" w14:textId="77777777" w:rsidTr="0023118C">
        <w:trPr>
          <w:trHeight w:val="590"/>
        </w:trPr>
        <w:tc>
          <w:tcPr>
            <w:tcW w:w="947" w:type="pct"/>
            <w:shd w:val="clear" w:color="auto" w:fill="auto"/>
            <w:vAlign w:val="center"/>
            <w:hideMark/>
          </w:tcPr>
          <w:p w14:paraId="293DE33F"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Prov.U.Encounter.003</w:t>
            </w:r>
          </w:p>
        </w:tc>
        <w:tc>
          <w:tcPr>
            <w:tcW w:w="675" w:type="pct"/>
            <w:shd w:val="clear" w:color="auto" w:fill="auto"/>
            <w:vAlign w:val="center"/>
            <w:hideMark/>
          </w:tcPr>
          <w:p w14:paraId="4643A52E"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How they Use</w:t>
            </w:r>
          </w:p>
        </w:tc>
        <w:tc>
          <w:tcPr>
            <w:tcW w:w="743" w:type="pct"/>
            <w:shd w:val="clear" w:color="auto" w:fill="auto"/>
            <w:vAlign w:val="center"/>
            <w:hideMark/>
          </w:tcPr>
          <w:p w14:paraId="2C249F84"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 xml:space="preserve">Assessments </w:t>
            </w:r>
          </w:p>
        </w:tc>
        <w:tc>
          <w:tcPr>
            <w:tcW w:w="1441" w:type="pct"/>
            <w:shd w:val="clear" w:color="auto" w:fill="auto"/>
            <w:vAlign w:val="center"/>
            <w:hideMark/>
          </w:tcPr>
          <w:p w14:paraId="14086193" w14:textId="77777777" w:rsidR="00542B01" w:rsidRPr="002438CD" w:rsidRDefault="00542B01"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Encounter:  </w:t>
            </w:r>
            <w:r w:rsidRPr="002438CD">
              <w:rPr>
                <w:rFonts w:ascii="Calibri" w:eastAsia="Times New Roman" w:hAnsi="Calibri" w:cs="Calibri"/>
                <w:color w:val="000000"/>
                <w:szCs w:val="22"/>
                <w:lang w:eastAsia="zh-TW"/>
              </w:rPr>
              <w:t>Providers should be able to contact their patient if they would like to update them about their condition</w:t>
            </w:r>
          </w:p>
        </w:tc>
        <w:tc>
          <w:tcPr>
            <w:tcW w:w="287" w:type="pct"/>
            <w:shd w:val="clear" w:color="auto" w:fill="auto"/>
            <w:vAlign w:val="center"/>
            <w:hideMark/>
          </w:tcPr>
          <w:p w14:paraId="2093F6FB" w14:textId="77777777" w:rsidR="00542B01" w:rsidRPr="002438CD" w:rsidRDefault="00542B01" w:rsidP="0023118C">
            <w:pPr>
              <w:spacing w:before="0"/>
              <w:rPr>
                <w:rFonts w:ascii="Calibri" w:eastAsia="Times New Roman" w:hAnsi="Calibri" w:cs="Calibri"/>
                <w:color w:val="000000"/>
                <w:szCs w:val="22"/>
                <w:lang w:eastAsia="zh-TW"/>
              </w:rPr>
            </w:pPr>
          </w:p>
        </w:tc>
        <w:tc>
          <w:tcPr>
            <w:tcW w:w="475" w:type="pct"/>
            <w:shd w:val="clear" w:color="auto" w:fill="auto"/>
            <w:vAlign w:val="center"/>
            <w:hideMark/>
          </w:tcPr>
          <w:p w14:paraId="6776C5F6"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High</w:t>
            </w:r>
          </w:p>
        </w:tc>
        <w:tc>
          <w:tcPr>
            <w:tcW w:w="431" w:type="pct"/>
            <w:shd w:val="clear" w:color="auto" w:fill="auto"/>
            <w:vAlign w:val="center"/>
            <w:hideMark/>
          </w:tcPr>
          <w:p w14:paraId="529552D8" w14:textId="77777777" w:rsidR="00542B01" w:rsidRPr="002438CD" w:rsidRDefault="00542B01" w:rsidP="0023118C">
            <w:pPr>
              <w:spacing w:before="0"/>
              <w:jc w:val="center"/>
              <w:rPr>
                <w:rFonts w:ascii="Calibri" w:eastAsia="Times New Roman" w:hAnsi="Calibri" w:cs="Calibri"/>
                <w:color w:val="000000"/>
                <w:szCs w:val="22"/>
                <w:lang w:eastAsia="zh-TW"/>
              </w:rPr>
            </w:pPr>
          </w:p>
        </w:tc>
      </w:tr>
      <w:tr w:rsidR="00542B01" w:rsidRPr="002438CD" w14:paraId="27A0FFF4" w14:textId="77777777" w:rsidTr="0023118C">
        <w:trPr>
          <w:trHeight w:val="590"/>
        </w:trPr>
        <w:tc>
          <w:tcPr>
            <w:tcW w:w="947" w:type="pct"/>
            <w:shd w:val="clear" w:color="D9E1F2" w:fill="D9E1F2"/>
            <w:vAlign w:val="center"/>
            <w:hideMark/>
          </w:tcPr>
          <w:p w14:paraId="76F31BF5"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Prov.U.Encounter.004</w:t>
            </w:r>
          </w:p>
        </w:tc>
        <w:tc>
          <w:tcPr>
            <w:tcW w:w="675" w:type="pct"/>
            <w:shd w:val="clear" w:color="D9E1F2" w:fill="D9E1F2"/>
            <w:vAlign w:val="center"/>
            <w:hideMark/>
          </w:tcPr>
          <w:p w14:paraId="6784896D"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How they Use</w:t>
            </w:r>
          </w:p>
        </w:tc>
        <w:tc>
          <w:tcPr>
            <w:tcW w:w="743" w:type="pct"/>
            <w:shd w:val="clear" w:color="D9E1F2" w:fill="D9E1F2"/>
            <w:vAlign w:val="center"/>
            <w:hideMark/>
          </w:tcPr>
          <w:p w14:paraId="62990B83"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 xml:space="preserve">Resources/Health Literacy </w:t>
            </w:r>
          </w:p>
        </w:tc>
        <w:tc>
          <w:tcPr>
            <w:tcW w:w="1441" w:type="pct"/>
            <w:shd w:val="clear" w:color="D9E1F2" w:fill="D9E1F2"/>
            <w:vAlign w:val="center"/>
            <w:hideMark/>
          </w:tcPr>
          <w:p w14:paraId="245B9687" w14:textId="77777777" w:rsidR="00542B01" w:rsidRPr="002438CD" w:rsidRDefault="00542B01" w:rsidP="0023118C">
            <w:pPr>
              <w:spacing w:before="0"/>
              <w:rPr>
                <w:rFonts w:ascii="Calibri" w:eastAsia="Times New Roman" w:hAnsi="Calibri" w:cs="Calibri"/>
                <w:b/>
                <w:bCs/>
                <w:color w:val="000000"/>
                <w:szCs w:val="22"/>
                <w:lang w:eastAsia="en-US"/>
              </w:rPr>
            </w:pPr>
            <w:r w:rsidRPr="002438CD">
              <w:rPr>
                <w:rFonts w:ascii="Calibri" w:eastAsia="Times New Roman" w:hAnsi="Calibri" w:cs="Calibri"/>
                <w:b/>
                <w:bCs/>
                <w:color w:val="000000"/>
                <w:szCs w:val="22"/>
                <w:lang w:eastAsia="zh-TW"/>
              </w:rPr>
              <w:t>Resources:</w:t>
            </w:r>
            <w:r w:rsidRPr="002438CD">
              <w:rPr>
                <w:rFonts w:ascii="Calibri" w:eastAsia="Times New Roman" w:hAnsi="Calibri" w:cs="Calibri"/>
                <w:color w:val="000000"/>
                <w:szCs w:val="22"/>
                <w:lang w:eastAsia="zh-TW"/>
              </w:rPr>
              <w:t xml:space="preserve"> If needed, the p</w:t>
            </w:r>
            <w:r>
              <w:rPr>
                <w:rFonts w:ascii="Calibri" w:eastAsia="Times New Roman" w:hAnsi="Calibri" w:cs="Calibri"/>
                <w:color w:val="000000"/>
                <w:szCs w:val="22"/>
                <w:lang w:eastAsia="zh-TW"/>
              </w:rPr>
              <w:t>r</w:t>
            </w:r>
            <w:r w:rsidRPr="002438CD">
              <w:rPr>
                <w:rFonts w:ascii="Calibri" w:eastAsia="Times New Roman" w:hAnsi="Calibri" w:cs="Calibri"/>
                <w:color w:val="000000"/>
                <w:szCs w:val="22"/>
                <w:lang w:eastAsia="zh-TW"/>
              </w:rPr>
              <w:t>ovider will send the patient resources they may need to understand</w:t>
            </w:r>
            <w:r w:rsidRPr="002438CD">
              <w:rPr>
                <w:rFonts w:ascii="Calibri" w:eastAsia="Times New Roman" w:hAnsi="Calibri" w:cs="Calibri"/>
                <w:b/>
                <w:bCs/>
                <w:color w:val="000000"/>
                <w:szCs w:val="22"/>
                <w:lang w:eastAsia="zh-TW"/>
              </w:rPr>
              <w:t xml:space="preserve"> </w:t>
            </w:r>
            <w:r w:rsidRPr="002438CD">
              <w:rPr>
                <w:rFonts w:ascii="Calibri" w:eastAsia="Times New Roman" w:hAnsi="Calibri" w:cs="Calibri"/>
                <w:color w:val="000000"/>
                <w:szCs w:val="22"/>
                <w:lang w:eastAsia="en-US"/>
              </w:rPr>
              <w:t>their</w:t>
            </w:r>
            <w:r w:rsidRPr="002438CD">
              <w:rPr>
                <w:rFonts w:ascii="Calibri" w:eastAsia="Times New Roman" w:hAnsi="Calibri" w:cs="Calibri"/>
                <w:b/>
                <w:bCs/>
                <w:color w:val="000000"/>
                <w:szCs w:val="22"/>
                <w:lang w:eastAsia="en-US"/>
              </w:rPr>
              <w:t xml:space="preserve"> </w:t>
            </w:r>
            <w:r w:rsidRPr="002438CD">
              <w:rPr>
                <w:rFonts w:ascii="Calibri" w:eastAsia="Times New Roman" w:hAnsi="Calibri" w:cs="Calibri"/>
                <w:color w:val="000000"/>
                <w:szCs w:val="22"/>
                <w:lang w:eastAsia="en-US"/>
              </w:rPr>
              <w:t>condit</w:t>
            </w:r>
            <w:r>
              <w:rPr>
                <w:rFonts w:ascii="Calibri" w:eastAsia="Times New Roman" w:hAnsi="Calibri" w:cs="Calibri"/>
                <w:color w:val="000000"/>
                <w:szCs w:val="22"/>
                <w:lang w:eastAsia="en-US"/>
              </w:rPr>
              <w:t>i</w:t>
            </w:r>
            <w:r w:rsidRPr="002438CD">
              <w:rPr>
                <w:rFonts w:ascii="Calibri" w:eastAsia="Times New Roman" w:hAnsi="Calibri" w:cs="Calibri"/>
                <w:color w:val="000000"/>
                <w:szCs w:val="22"/>
                <w:lang w:eastAsia="en-US"/>
              </w:rPr>
              <w:t>on</w:t>
            </w:r>
          </w:p>
        </w:tc>
        <w:tc>
          <w:tcPr>
            <w:tcW w:w="287" w:type="pct"/>
            <w:shd w:val="clear" w:color="D9E1F2" w:fill="D9E1F2"/>
            <w:vAlign w:val="center"/>
            <w:hideMark/>
          </w:tcPr>
          <w:p w14:paraId="68AA8F22" w14:textId="77777777" w:rsidR="00542B01" w:rsidRPr="002438CD" w:rsidRDefault="00542B01" w:rsidP="0023118C">
            <w:pPr>
              <w:spacing w:before="0"/>
              <w:rPr>
                <w:rFonts w:ascii="Calibri" w:eastAsia="Times New Roman" w:hAnsi="Calibri" w:cs="Calibri"/>
                <w:b/>
                <w:bCs/>
                <w:color w:val="000000"/>
                <w:szCs w:val="22"/>
                <w:lang w:eastAsia="zh-TW"/>
              </w:rPr>
            </w:pPr>
          </w:p>
        </w:tc>
        <w:tc>
          <w:tcPr>
            <w:tcW w:w="475" w:type="pct"/>
            <w:shd w:val="clear" w:color="D9E1F2" w:fill="D9E1F2"/>
            <w:vAlign w:val="center"/>
            <w:hideMark/>
          </w:tcPr>
          <w:p w14:paraId="7242003D"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31" w:type="pct"/>
            <w:shd w:val="clear" w:color="D9E1F2" w:fill="D9E1F2"/>
            <w:vAlign w:val="center"/>
            <w:hideMark/>
          </w:tcPr>
          <w:p w14:paraId="69100BC9" w14:textId="77777777" w:rsidR="00542B01" w:rsidRPr="002438CD" w:rsidRDefault="00542B01" w:rsidP="0023118C">
            <w:pPr>
              <w:spacing w:before="0"/>
              <w:jc w:val="center"/>
              <w:rPr>
                <w:rFonts w:ascii="Calibri" w:eastAsia="Times New Roman" w:hAnsi="Calibri" w:cs="Calibri"/>
                <w:color w:val="000000"/>
                <w:szCs w:val="22"/>
                <w:lang w:eastAsia="zh-TW"/>
              </w:rPr>
            </w:pPr>
          </w:p>
        </w:tc>
      </w:tr>
      <w:tr w:rsidR="00542B01" w:rsidRPr="002438CD" w14:paraId="421537F3" w14:textId="77777777" w:rsidTr="0023118C">
        <w:trPr>
          <w:trHeight w:val="590"/>
        </w:trPr>
        <w:tc>
          <w:tcPr>
            <w:tcW w:w="947" w:type="pct"/>
            <w:shd w:val="clear" w:color="auto" w:fill="auto"/>
            <w:vAlign w:val="center"/>
            <w:hideMark/>
          </w:tcPr>
          <w:p w14:paraId="6687F6A0"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Prov.U.Encounter.005</w:t>
            </w:r>
          </w:p>
        </w:tc>
        <w:tc>
          <w:tcPr>
            <w:tcW w:w="675" w:type="pct"/>
            <w:shd w:val="clear" w:color="auto" w:fill="auto"/>
            <w:vAlign w:val="center"/>
            <w:hideMark/>
          </w:tcPr>
          <w:p w14:paraId="090D40CE"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How they Use</w:t>
            </w:r>
          </w:p>
        </w:tc>
        <w:tc>
          <w:tcPr>
            <w:tcW w:w="743" w:type="pct"/>
            <w:shd w:val="clear" w:color="auto" w:fill="auto"/>
            <w:vAlign w:val="center"/>
            <w:hideMark/>
          </w:tcPr>
          <w:p w14:paraId="5C7BC8CB"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Caregiver</w:t>
            </w:r>
          </w:p>
        </w:tc>
        <w:tc>
          <w:tcPr>
            <w:tcW w:w="1441" w:type="pct"/>
            <w:shd w:val="clear" w:color="auto" w:fill="auto"/>
            <w:vAlign w:val="center"/>
            <w:hideMark/>
          </w:tcPr>
          <w:p w14:paraId="13D30929" w14:textId="77777777" w:rsidR="00542B01" w:rsidRPr="002438CD" w:rsidRDefault="00542B01"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Update: </w:t>
            </w:r>
            <w:r w:rsidRPr="002438CD">
              <w:rPr>
                <w:rFonts w:ascii="Calibri" w:eastAsia="Times New Roman" w:hAnsi="Calibri" w:cs="Calibri"/>
                <w:color w:val="000000"/>
                <w:szCs w:val="22"/>
                <w:lang w:eastAsia="zh-TW"/>
              </w:rPr>
              <w:t>If the patient has a caregiver, they should be contacted about updates to their condition</w:t>
            </w:r>
          </w:p>
        </w:tc>
        <w:tc>
          <w:tcPr>
            <w:tcW w:w="287" w:type="pct"/>
            <w:shd w:val="clear" w:color="auto" w:fill="auto"/>
            <w:vAlign w:val="center"/>
            <w:hideMark/>
          </w:tcPr>
          <w:p w14:paraId="22133593" w14:textId="77777777" w:rsidR="00542B01" w:rsidRPr="002438CD" w:rsidRDefault="00542B01" w:rsidP="0023118C">
            <w:pPr>
              <w:spacing w:before="0"/>
              <w:rPr>
                <w:rFonts w:ascii="Calibri" w:eastAsia="Times New Roman" w:hAnsi="Calibri" w:cs="Calibri"/>
                <w:color w:val="000000"/>
                <w:szCs w:val="22"/>
                <w:lang w:eastAsia="zh-TW"/>
              </w:rPr>
            </w:pPr>
          </w:p>
        </w:tc>
        <w:tc>
          <w:tcPr>
            <w:tcW w:w="475" w:type="pct"/>
            <w:shd w:val="clear" w:color="auto" w:fill="auto"/>
            <w:vAlign w:val="center"/>
            <w:hideMark/>
          </w:tcPr>
          <w:p w14:paraId="55FB0D69"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High</w:t>
            </w:r>
          </w:p>
        </w:tc>
        <w:tc>
          <w:tcPr>
            <w:tcW w:w="431" w:type="pct"/>
            <w:shd w:val="clear" w:color="auto" w:fill="auto"/>
            <w:vAlign w:val="center"/>
            <w:hideMark/>
          </w:tcPr>
          <w:p w14:paraId="1B3E5A27" w14:textId="77777777" w:rsidR="00542B01" w:rsidRPr="002438CD" w:rsidRDefault="00542B01" w:rsidP="0023118C">
            <w:pPr>
              <w:spacing w:before="0"/>
              <w:jc w:val="center"/>
              <w:rPr>
                <w:rFonts w:ascii="Calibri" w:eastAsia="Times New Roman" w:hAnsi="Calibri" w:cs="Calibri"/>
                <w:color w:val="000000"/>
                <w:szCs w:val="22"/>
                <w:lang w:eastAsia="zh-TW"/>
              </w:rPr>
            </w:pPr>
          </w:p>
        </w:tc>
      </w:tr>
      <w:tr w:rsidR="00542B01" w:rsidRPr="002438CD" w14:paraId="1735686F" w14:textId="77777777" w:rsidTr="0023118C">
        <w:trPr>
          <w:trHeight w:val="295"/>
        </w:trPr>
        <w:tc>
          <w:tcPr>
            <w:tcW w:w="947" w:type="pct"/>
            <w:shd w:val="clear" w:color="D9E1F2" w:fill="D9E1F2"/>
            <w:noWrap/>
            <w:vAlign w:val="center"/>
            <w:hideMark/>
          </w:tcPr>
          <w:p w14:paraId="43103E71"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Prov.PN.Care.000</w:t>
            </w:r>
          </w:p>
        </w:tc>
        <w:tc>
          <w:tcPr>
            <w:tcW w:w="675" w:type="pct"/>
            <w:shd w:val="clear" w:color="D9E1F2" w:fill="D9E1F2"/>
            <w:noWrap/>
            <w:vAlign w:val="center"/>
            <w:hideMark/>
          </w:tcPr>
          <w:p w14:paraId="613854BC"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Practice Needs</w:t>
            </w:r>
          </w:p>
        </w:tc>
        <w:tc>
          <w:tcPr>
            <w:tcW w:w="743" w:type="pct"/>
            <w:shd w:val="clear" w:color="000000" w:fill="C6E0B4"/>
            <w:noWrap/>
            <w:vAlign w:val="center"/>
            <w:hideMark/>
          </w:tcPr>
          <w:p w14:paraId="4917886A"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Care Type</w:t>
            </w:r>
          </w:p>
        </w:tc>
        <w:tc>
          <w:tcPr>
            <w:tcW w:w="1441" w:type="pct"/>
            <w:shd w:val="clear" w:color="000000" w:fill="C6E0B4"/>
            <w:vAlign w:val="center"/>
            <w:hideMark/>
          </w:tcPr>
          <w:p w14:paraId="26D9155D" w14:textId="77777777" w:rsidR="00542B01" w:rsidRPr="002438CD" w:rsidRDefault="00542B01"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287" w:type="pct"/>
            <w:shd w:val="clear" w:color="000000" w:fill="C6E0B4"/>
            <w:noWrap/>
            <w:vAlign w:val="center"/>
            <w:hideMark/>
          </w:tcPr>
          <w:p w14:paraId="711555DE"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75" w:type="pct"/>
            <w:shd w:val="clear" w:color="000000" w:fill="C6E0B4"/>
            <w:noWrap/>
            <w:vAlign w:val="center"/>
            <w:hideMark/>
          </w:tcPr>
          <w:p w14:paraId="5A8C119E"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31" w:type="pct"/>
            <w:shd w:val="clear" w:color="000000" w:fill="C6E0B4"/>
            <w:noWrap/>
            <w:vAlign w:val="center"/>
            <w:hideMark/>
          </w:tcPr>
          <w:p w14:paraId="4A8CD0DC"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542B01" w:rsidRPr="002438CD" w14:paraId="33FD31E2" w14:textId="77777777" w:rsidTr="0023118C">
        <w:trPr>
          <w:trHeight w:val="590"/>
        </w:trPr>
        <w:tc>
          <w:tcPr>
            <w:tcW w:w="947" w:type="pct"/>
            <w:shd w:val="clear" w:color="auto" w:fill="auto"/>
            <w:noWrap/>
            <w:vAlign w:val="center"/>
            <w:hideMark/>
          </w:tcPr>
          <w:p w14:paraId="76F41C00"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lastRenderedPageBreak/>
              <w:t>Prov.PN.Care.001</w:t>
            </w:r>
          </w:p>
        </w:tc>
        <w:tc>
          <w:tcPr>
            <w:tcW w:w="675" w:type="pct"/>
            <w:shd w:val="clear" w:color="auto" w:fill="auto"/>
            <w:noWrap/>
            <w:vAlign w:val="center"/>
            <w:hideMark/>
          </w:tcPr>
          <w:p w14:paraId="0DE31640"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Practice Needs</w:t>
            </w:r>
          </w:p>
        </w:tc>
        <w:tc>
          <w:tcPr>
            <w:tcW w:w="743" w:type="pct"/>
            <w:shd w:val="clear" w:color="auto" w:fill="auto"/>
            <w:noWrap/>
            <w:vAlign w:val="center"/>
            <w:hideMark/>
          </w:tcPr>
          <w:p w14:paraId="5BD95E9A"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Palliative</w:t>
            </w:r>
          </w:p>
        </w:tc>
        <w:tc>
          <w:tcPr>
            <w:tcW w:w="1441" w:type="pct"/>
            <w:shd w:val="clear" w:color="auto" w:fill="auto"/>
            <w:vAlign w:val="center"/>
            <w:hideMark/>
          </w:tcPr>
          <w:p w14:paraId="3D0F337B" w14:textId="77777777" w:rsidR="00542B01" w:rsidRPr="002438CD" w:rsidRDefault="00542B01"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Palliative Care: </w:t>
            </w:r>
            <w:r w:rsidRPr="002438CD">
              <w:rPr>
                <w:rFonts w:ascii="Calibri" w:eastAsia="Times New Roman" w:hAnsi="Calibri" w:cs="Calibri"/>
                <w:color w:val="000000"/>
                <w:szCs w:val="22"/>
                <w:lang w:eastAsia="zh-TW"/>
              </w:rPr>
              <w:t>Providing elders with access to professionals in palliative care as they cater to the needs of the elder while at home</w:t>
            </w:r>
          </w:p>
        </w:tc>
        <w:tc>
          <w:tcPr>
            <w:tcW w:w="287" w:type="pct"/>
            <w:shd w:val="clear" w:color="auto" w:fill="auto"/>
            <w:noWrap/>
            <w:vAlign w:val="center"/>
            <w:hideMark/>
          </w:tcPr>
          <w:p w14:paraId="0B36C0FD" w14:textId="77777777" w:rsidR="00542B01" w:rsidRPr="002438CD" w:rsidRDefault="00542B01" w:rsidP="0023118C">
            <w:pPr>
              <w:spacing w:before="0"/>
              <w:rPr>
                <w:rFonts w:ascii="Calibri" w:eastAsia="Times New Roman" w:hAnsi="Calibri" w:cs="Calibri"/>
                <w:b/>
                <w:bCs/>
                <w:color w:val="000000"/>
                <w:szCs w:val="22"/>
                <w:lang w:eastAsia="zh-TW"/>
              </w:rPr>
            </w:pPr>
          </w:p>
        </w:tc>
        <w:tc>
          <w:tcPr>
            <w:tcW w:w="475" w:type="pct"/>
            <w:shd w:val="clear" w:color="auto" w:fill="auto"/>
            <w:noWrap/>
            <w:vAlign w:val="center"/>
            <w:hideMark/>
          </w:tcPr>
          <w:p w14:paraId="4E967271"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431" w:type="pct"/>
            <w:shd w:val="clear" w:color="auto" w:fill="auto"/>
            <w:noWrap/>
            <w:vAlign w:val="center"/>
            <w:hideMark/>
          </w:tcPr>
          <w:p w14:paraId="7CB12C4B" w14:textId="77777777" w:rsidR="00542B01" w:rsidRPr="002438CD" w:rsidRDefault="00542B01" w:rsidP="0023118C">
            <w:pPr>
              <w:spacing w:before="0"/>
              <w:jc w:val="center"/>
              <w:rPr>
                <w:rFonts w:ascii="Calibri" w:eastAsia="Times New Roman" w:hAnsi="Calibri" w:cs="Calibri"/>
                <w:color w:val="000000"/>
                <w:szCs w:val="22"/>
                <w:lang w:eastAsia="zh-TW"/>
              </w:rPr>
            </w:pPr>
          </w:p>
        </w:tc>
      </w:tr>
      <w:tr w:rsidR="00542B01" w:rsidRPr="002438CD" w14:paraId="28389E17" w14:textId="77777777" w:rsidTr="0023118C">
        <w:trPr>
          <w:trHeight w:val="590"/>
        </w:trPr>
        <w:tc>
          <w:tcPr>
            <w:tcW w:w="947" w:type="pct"/>
            <w:shd w:val="clear" w:color="D9E1F2" w:fill="D9E1F2"/>
            <w:noWrap/>
            <w:vAlign w:val="center"/>
            <w:hideMark/>
          </w:tcPr>
          <w:p w14:paraId="136F6FAA"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Prov.PN.Care.002</w:t>
            </w:r>
          </w:p>
        </w:tc>
        <w:tc>
          <w:tcPr>
            <w:tcW w:w="675" w:type="pct"/>
            <w:shd w:val="clear" w:color="D9E1F2" w:fill="D9E1F2"/>
            <w:noWrap/>
            <w:vAlign w:val="center"/>
            <w:hideMark/>
          </w:tcPr>
          <w:p w14:paraId="351B87F4"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Practice Needs</w:t>
            </w:r>
          </w:p>
        </w:tc>
        <w:tc>
          <w:tcPr>
            <w:tcW w:w="743" w:type="pct"/>
            <w:shd w:val="clear" w:color="D9E1F2" w:fill="D9E1F2"/>
            <w:noWrap/>
            <w:vAlign w:val="center"/>
            <w:hideMark/>
          </w:tcPr>
          <w:p w14:paraId="7C3B6225"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Hospice</w:t>
            </w:r>
          </w:p>
        </w:tc>
        <w:tc>
          <w:tcPr>
            <w:tcW w:w="1441" w:type="pct"/>
            <w:shd w:val="clear" w:color="D9E1F2" w:fill="D9E1F2"/>
            <w:vAlign w:val="center"/>
            <w:hideMark/>
          </w:tcPr>
          <w:p w14:paraId="0D3122BA" w14:textId="77777777" w:rsidR="00542B01" w:rsidRPr="002438CD" w:rsidRDefault="00542B01"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Primary Caregiver: </w:t>
            </w:r>
            <w:r w:rsidRPr="002438CD">
              <w:rPr>
                <w:rFonts w:ascii="Calibri" w:eastAsia="Times New Roman" w:hAnsi="Calibri" w:cs="Calibri"/>
                <w:color w:val="000000"/>
                <w:szCs w:val="22"/>
                <w:lang w:eastAsia="zh-TW"/>
              </w:rPr>
              <w:t>Hospice professionals working with the elder</w:t>
            </w:r>
            <w:r>
              <w:rPr>
                <w:rFonts w:ascii="Calibri" w:eastAsia="Times New Roman" w:hAnsi="Calibri" w:cs="Calibri"/>
                <w:color w:val="000000"/>
                <w:szCs w:val="22"/>
                <w:lang w:eastAsia="zh-TW"/>
              </w:rPr>
              <w:t>'</w:t>
            </w:r>
            <w:r w:rsidRPr="002438CD">
              <w:rPr>
                <w:rFonts w:ascii="Calibri" w:eastAsia="Times New Roman" w:hAnsi="Calibri" w:cs="Calibri"/>
                <w:color w:val="000000"/>
                <w:szCs w:val="22"/>
                <w:lang w:eastAsia="zh-TW"/>
              </w:rPr>
              <w:t>s primary caregiver to create a plan on how to care for the elder</w:t>
            </w:r>
          </w:p>
        </w:tc>
        <w:tc>
          <w:tcPr>
            <w:tcW w:w="287" w:type="pct"/>
            <w:shd w:val="clear" w:color="D9E1F2" w:fill="D9E1F2"/>
            <w:noWrap/>
            <w:vAlign w:val="center"/>
            <w:hideMark/>
          </w:tcPr>
          <w:p w14:paraId="310DE1A8" w14:textId="77777777" w:rsidR="00542B01" w:rsidRPr="002438CD" w:rsidRDefault="00542B01" w:rsidP="0023118C">
            <w:pPr>
              <w:spacing w:before="0"/>
              <w:rPr>
                <w:rFonts w:ascii="Calibri" w:eastAsia="Times New Roman" w:hAnsi="Calibri" w:cs="Calibri"/>
                <w:color w:val="000000"/>
                <w:szCs w:val="22"/>
                <w:lang w:eastAsia="zh-TW"/>
              </w:rPr>
            </w:pPr>
          </w:p>
        </w:tc>
        <w:tc>
          <w:tcPr>
            <w:tcW w:w="475" w:type="pct"/>
            <w:shd w:val="clear" w:color="D9E1F2" w:fill="D9E1F2"/>
            <w:noWrap/>
            <w:vAlign w:val="center"/>
            <w:hideMark/>
          </w:tcPr>
          <w:p w14:paraId="7C96CAAF"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High</w:t>
            </w:r>
          </w:p>
        </w:tc>
        <w:tc>
          <w:tcPr>
            <w:tcW w:w="431" w:type="pct"/>
            <w:shd w:val="clear" w:color="D9E1F2" w:fill="D9E1F2"/>
            <w:noWrap/>
            <w:vAlign w:val="center"/>
            <w:hideMark/>
          </w:tcPr>
          <w:p w14:paraId="3FEAA7EA" w14:textId="77777777" w:rsidR="00542B01" w:rsidRPr="002438CD" w:rsidRDefault="00542B01" w:rsidP="0023118C">
            <w:pPr>
              <w:spacing w:before="0"/>
              <w:jc w:val="center"/>
              <w:rPr>
                <w:rFonts w:ascii="Calibri" w:eastAsia="Times New Roman" w:hAnsi="Calibri" w:cs="Calibri"/>
                <w:color w:val="000000"/>
                <w:szCs w:val="22"/>
                <w:lang w:eastAsia="zh-TW"/>
              </w:rPr>
            </w:pPr>
          </w:p>
        </w:tc>
      </w:tr>
      <w:tr w:rsidR="00542B01" w:rsidRPr="002438CD" w14:paraId="52B827DC" w14:textId="77777777" w:rsidTr="0023118C">
        <w:trPr>
          <w:trHeight w:val="885"/>
        </w:trPr>
        <w:tc>
          <w:tcPr>
            <w:tcW w:w="947" w:type="pct"/>
            <w:shd w:val="clear" w:color="auto" w:fill="auto"/>
            <w:noWrap/>
            <w:vAlign w:val="center"/>
            <w:hideMark/>
          </w:tcPr>
          <w:p w14:paraId="1F15A948"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Prov.PN.Care.003</w:t>
            </w:r>
          </w:p>
        </w:tc>
        <w:tc>
          <w:tcPr>
            <w:tcW w:w="675" w:type="pct"/>
            <w:shd w:val="clear" w:color="auto" w:fill="auto"/>
            <w:noWrap/>
            <w:vAlign w:val="center"/>
            <w:hideMark/>
          </w:tcPr>
          <w:p w14:paraId="1D0BE93A"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Practice Needs</w:t>
            </w:r>
          </w:p>
        </w:tc>
        <w:tc>
          <w:tcPr>
            <w:tcW w:w="743" w:type="pct"/>
            <w:shd w:val="clear" w:color="auto" w:fill="auto"/>
            <w:noWrap/>
            <w:vAlign w:val="center"/>
            <w:hideMark/>
          </w:tcPr>
          <w:p w14:paraId="6CFF2724"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Hospice</w:t>
            </w:r>
          </w:p>
        </w:tc>
        <w:tc>
          <w:tcPr>
            <w:tcW w:w="1441" w:type="pct"/>
            <w:shd w:val="clear" w:color="auto" w:fill="auto"/>
            <w:vAlign w:val="center"/>
            <w:hideMark/>
          </w:tcPr>
          <w:p w14:paraId="138D7E73" w14:textId="77777777" w:rsidR="00542B01" w:rsidRPr="002438CD" w:rsidRDefault="00542B01"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At-home Care: </w:t>
            </w:r>
            <w:r w:rsidRPr="002438CD">
              <w:rPr>
                <w:rFonts w:ascii="Calibri" w:eastAsia="Times New Roman" w:hAnsi="Calibri" w:cs="Calibri"/>
                <w:color w:val="000000"/>
                <w:szCs w:val="22"/>
                <w:lang w:eastAsia="zh-TW"/>
              </w:rPr>
              <w:t>Making sure the primary caregiver is helping maintain care for the elder while at home (recording symptoms, physical care, etc.)</w:t>
            </w:r>
          </w:p>
        </w:tc>
        <w:tc>
          <w:tcPr>
            <w:tcW w:w="287" w:type="pct"/>
            <w:shd w:val="clear" w:color="auto" w:fill="auto"/>
            <w:noWrap/>
            <w:vAlign w:val="center"/>
            <w:hideMark/>
          </w:tcPr>
          <w:p w14:paraId="3638CAAF" w14:textId="77777777" w:rsidR="00542B01" w:rsidRPr="002438CD" w:rsidRDefault="00542B01" w:rsidP="0023118C">
            <w:pPr>
              <w:spacing w:before="0"/>
              <w:rPr>
                <w:rFonts w:ascii="Calibri" w:eastAsia="Times New Roman" w:hAnsi="Calibri" w:cs="Calibri"/>
                <w:b/>
                <w:bCs/>
                <w:color w:val="000000"/>
                <w:szCs w:val="22"/>
                <w:lang w:eastAsia="zh-TW"/>
              </w:rPr>
            </w:pPr>
          </w:p>
        </w:tc>
        <w:tc>
          <w:tcPr>
            <w:tcW w:w="475" w:type="pct"/>
            <w:shd w:val="clear" w:color="auto" w:fill="auto"/>
            <w:noWrap/>
            <w:vAlign w:val="center"/>
            <w:hideMark/>
          </w:tcPr>
          <w:p w14:paraId="3BC46B4C"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431" w:type="pct"/>
            <w:shd w:val="clear" w:color="auto" w:fill="auto"/>
            <w:noWrap/>
            <w:vAlign w:val="center"/>
            <w:hideMark/>
          </w:tcPr>
          <w:p w14:paraId="795526A3" w14:textId="77777777" w:rsidR="00542B01" w:rsidRPr="002438CD" w:rsidRDefault="00542B01" w:rsidP="0023118C">
            <w:pPr>
              <w:spacing w:before="0"/>
              <w:jc w:val="center"/>
              <w:rPr>
                <w:rFonts w:ascii="Calibri" w:eastAsia="Times New Roman" w:hAnsi="Calibri" w:cs="Calibri"/>
                <w:color w:val="000000"/>
                <w:szCs w:val="22"/>
                <w:lang w:eastAsia="zh-TW"/>
              </w:rPr>
            </w:pPr>
          </w:p>
        </w:tc>
      </w:tr>
      <w:tr w:rsidR="00542B01" w:rsidRPr="002438CD" w14:paraId="53730124" w14:textId="77777777" w:rsidTr="0023118C">
        <w:trPr>
          <w:trHeight w:val="885"/>
        </w:trPr>
        <w:tc>
          <w:tcPr>
            <w:tcW w:w="947" w:type="pct"/>
            <w:shd w:val="clear" w:color="D9E1F2" w:fill="D9E1F2"/>
            <w:noWrap/>
            <w:vAlign w:val="center"/>
            <w:hideMark/>
          </w:tcPr>
          <w:p w14:paraId="7DDE0B72"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Prov.PN.Care.004</w:t>
            </w:r>
          </w:p>
        </w:tc>
        <w:tc>
          <w:tcPr>
            <w:tcW w:w="675" w:type="pct"/>
            <w:shd w:val="clear" w:color="D9E1F2" w:fill="D9E1F2"/>
            <w:noWrap/>
            <w:vAlign w:val="center"/>
            <w:hideMark/>
          </w:tcPr>
          <w:p w14:paraId="4A69FD2A"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Practice Needs</w:t>
            </w:r>
          </w:p>
        </w:tc>
        <w:tc>
          <w:tcPr>
            <w:tcW w:w="743" w:type="pct"/>
            <w:shd w:val="clear" w:color="D9E1F2" w:fill="D9E1F2"/>
            <w:noWrap/>
            <w:vAlign w:val="center"/>
            <w:hideMark/>
          </w:tcPr>
          <w:p w14:paraId="5F220BB3"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Chronic Care</w:t>
            </w:r>
          </w:p>
        </w:tc>
        <w:tc>
          <w:tcPr>
            <w:tcW w:w="1441" w:type="pct"/>
            <w:shd w:val="clear" w:color="D9E1F2" w:fill="D9E1F2"/>
            <w:vAlign w:val="center"/>
            <w:hideMark/>
          </w:tcPr>
          <w:p w14:paraId="3827AAE5" w14:textId="77777777" w:rsidR="00542B01" w:rsidRPr="002438CD" w:rsidRDefault="00542B01"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Management: </w:t>
            </w:r>
            <w:r w:rsidRPr="002438CD">
              <w:rPr>
                <w:rFonts w:ascii="Calibri" w:eastAsia="Times New Roman" w:hAnsi="Calibri" w:cs="Calibri"/>
                <w:color w:val="000000"/>
                <w:szCs w:val="22"/>
                <w:lang w:eastAsia="zh-TW"/>
              </w:rPr>
              <w:t>Making sure the elder/caregiver are in touch with the provider so that the provider is aware of any changes needed to be made to their care plan</w:t>
            </w:r>
          </w:p>
        </w:tc>
        <w:tc>
          <w:tcPr>
            <w:tcW w:w="287" w:type="pct"/>
            <w:shd w:val="clear" w:color="D9E1F2" w:fill="D9E1F2"/>
            <w:noWrap/>
            <w:vAlign w:val="center"/>
            <w:hideMark/>
          </w:tcPr>
          <w:p w14:paraId="64D3D700" w14:textId="77777777" w:rsidR="00542B01" w:rsidRPr="002438CD" w:rsidRDefault="00542B01" w:rsidP="0023118C">
            <w:pPr>
              <w:spacing w:before="0"/>
              <w:rPr>
                <w:rFonts w:ascii="Calibri" w:eastAsia="Times New Roman" w:hAnsi="Calibri" w:cs="Calibri"/>
                <w:b/>
                <w:bCs/>
                <w:color w:val="000000"/>
                <w:szCs w:val="22"/>
                <w:lang w:eastAsia="zh-TW"/>
              </w:rPr>
            </w:pPr>
          </w:p>
        </w:tc>
        <w:tc>
          <w:tcPr>
            <w:tcW w:w="475" w:type="pct"/>
            <w:shd w:val="clear" w:color="D9E1F2" w:fill="D9E1F2"/>
            <w:noWrap/>
            <w:vAlign w:val="center"/>
            <w:hideMark/>
          </w:tcPr>
          <w:p w14:paraId="2DEC039A"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High</w:t>
            </w:r>
          </w:p>
        </w:tc>
        <w:tc>
          <w:tcPr>
            <w:tcW w:w="431" w:type="pct"/>
            <w:shd w:val="clear" w:color="D9E1F2" w:fill="D9E1F2"/>
            <w:noWrap/>
            <w:vAlign w:val="center"/>
            <w:hideMark/>
          </w:tcPr>
          <w:p w14:paraId="5252F44D" w14:textId="77777777" w:rsidR="00542B01" w:rsidRPr="002438CD" w:rsidRDefault="00542B01" w:rsidP="0023118C">
            <w:pPr>
              <w:spacing w:before="0"/>
              <w:jc w:val="center"/>
              <w:rPr>
                <w:rFonts w:ascii="Calibri" w:eastAsia="Times New Roman" w:hAnsi="Calibri" w:cs="Calibri"/>
                <w:color w:val="000000"/>
                <w:szCs w:val="22"/>
                <w:lang w:eastAsia="zh-TW"/>
              </w:rPr>
            </w:pPr>
          </w:p>
        </w:tc>
      </w:tr>
      <w:tr w:rsidR="00542B01" w:rsidRPr="002438CD" w14:paraId="66FE4A3A" w14:textId="77777777" w:rsidTr="0023118C">
        <w:trPr>
          <w:trHeight w:val="590"/>
        </w:trPr>
        <w:tc>
          <w:tcPr>
            <w:tcW w:w="947" w:type="pct"/>
            <w:shd w:val="clear" w:color="auto" w:fill="auto"/>
            <w:noWrap/>
            <w:vAlign w:val="center"/>
            <w:hideMark/>
          </w:tcPr>
          <w:p w14:paraId="7DFFB3BE"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Prov.PN.Care.005</w:t>
            </w:r>
          </w:p>
        </w:tc>
        <w:tc>
          <w:tcPr>
            <w:tcW w:w="675" w:type="pct"/>
            <w:shd w:val="clear" w:color="auto" w:fill="auto"/>
            <w:noWrap/>
            <w:vAlign w:val="center"/>
            <w:hideMark/>
          </w:tcPr>
          <w:p w14:paraId="559F6EEB"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Practice Needs</w:t>
            </w:r>
          </w:p>
        </w:tc>
        <w:tc>
          <w:tcPr>
            <w:tcW w:w="743" w:type="pct"/>
            <w:shd w:val="clear" w:color="auto" w:fill="auto"/>
            <w:noWrap/>
            <w:vAlign w:val="center"/>
            <w:hideMark/>
          </w:tcPr>
          <w:p w14:paraId="606F009D"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 xml:space="preserve">Cognitive </w:t>
            </w:r>
          </w:p>
        </w:tc>
        <w:tc>
          <w:tcPr>
            <w:tcW w:w="1441" w:type="pct"/>
            <w:shd w:val="clear" w:color="auto" w:fill="auto"/>
            <w:vAlign w:val="center"/>
            <w:hideMark/>
          </w:tcPr>
          <w:p w14:paraId="1D777FAC" w14:textId="77777777" w:rsidR="00542B01" w:rsidRPr="002438CD" w:rsidRDefault="00542B01"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Cognitive Changes: </w:t>
            </w:r>
            <w:r w:rsidRPr="002438CD">
              <w:rPr>
                <w:rFonts w:ascii="Calibri" w:eastAsia="Times New Roman" w:hAnsi="Calibri" w:cs="Calibri"/>
                <w:color w:val="000000"/>
                <w:szCs w:val="22"/>
                <w:lang w:eastAsia="zh-TW"/>
              </w:rPr>
              <w:t>Provider should be making note of any cognitive changes in the elder which may change care management</w:t>
            </w:r>
          </w:p>
        </w:tc>
        <w:tc>
          <w:tcPr>
            <w:tcW w:w="287" w:type="pct"/>
            <w:shd w:val="clear" w:color="auto" w:fill="auto"/>
            <w:noWrap/>
            <w:vAlign w:val="center"/>
            <w:hideMark/>
          </w:tcPr>
          <w:p w14:paraId="0C69ADE6" w14:textId="77777777" w:rsidR="00542B01" w:rsidRPr="002438CD" w:rsidRDefault="00542B01" w:rsidP="0023118C">
            <w:pPr>
              <w:spacing w:before="0"/>
              <w:rPr>
                <w:rFonts w:ascii="Calibri" w:eastAsia="Times New Roman" w:hAnsi="Calibri" w:cs="Calibri"/>
                <w:color w:val="000000"/>
                <w:szCs w:val="22"/>
                <w:lang w:eastAsia="zh-TW"/>
              </w:rPr>
            </w:pPr>
          </w:p>
        </w:tc>
        <w:tc>
          <w:tcPr>
            <w:tcW w:w="475" w:type="pct"/>
            <w:shd w:val="clear" w:color="auto" w:fill="auto"/>
            <w:noWrap/>
            <w:vAlign w:val="center"/>
            <w:hideMark/>
          </w:tcPr>
          <w:p w14:paraId="4D40FDD0"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High</w:t>
            </w:r>
          </w:p>
        </w:tc>
        <w:tc>
          <w:tcPr>
            <w:tcW w:w="431" w:type="pct"/>
            <w:shd w:val="clear" w:color="auto" w:fill="auto"/>
            <w:noWrap/>
            <w:vAlign w:val="center"/>
            <w:hideMark/>
          </w:tcPr>
          <w:p w14:paraId="5155E350" w14:textId="77777777" w:rsidR="00542B01" w:rsidRPr="002438CD" w:rsidRDefault="00542B01" w:rsidP="0023118C">
            <w:pPr>
              <w:spacing w:before="0"/>
              <w:jc w:val="center"/>
              <w:rPr>
                <w:rFonts w:ascii="Calibri" w:eastAsia="Times New Roman" w:hAnsi="Calibri" w:cs="Calibri"/>
                <w:color w:val="000000"/>
                <w:szCs w:val="22"/>
                <w:lang w:eastAsia="zh-TW"/>
              </w:rPr>
            </w:pPr>
          </w:p>
        </w:tc>
      </w:tr>
      <w:tr w:rsidR="00542B01" w:rsidRPr="002438CD" w14:paraId="3428D62E" w14:textId="77777777" w:rsidTr="0023118C">
        <w:trPr>
          <w:trHeight w:val="295"/>
        </w:trPr>
        <w:tc>
          <w:tcPr>
            <w:tcW w:w="947" w:type="pct"/>
            <w:shd w:val="clear" w:color="D9E1F2" w:fill="D9E1F2"/>
            <w:noWrap/>
            <w:vAlign w:val="center"/>
            <w:hideMark/>
          </w:tcPr>
          <w:p w14:paraId="44728EED"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Prov.PN.Train.000</w:t>
            </w:r>
          </w:p>
        </w:tc>
        <w:tc>
          <w:tcPr>
            <w:tcW w:w="675" w:type="pct"/>
            <w:shd w:val="clear" w:color="D9E1F2" w:fill="D9E1F2"/>
            <w:noWrap/>
            <w:vAlign w:val="center"/>
            <w:hideMark/>
          </w:tcPr>
          <w:p w14:paraId="79E1FD99"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Practice Needs</w:t>
            </w:r>
          </w:p>
        </w:tc>
        <w:tc>
          <w:tcPr>
            <w:tcW w:w="743" w:type="pct"/>
            <w:shd w:val="clear" w:color="000000" w:fill="C6E0B4"/>
            <w:noWrap/>
            <w:vAlign w:val="center"/>
            <w:hideMark/>
          </w:tcPr>
          <w:p w14:paraId="6DCADF2D"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Training</w:t>
            </w:r>
          </w:p>
        </w:tc>
        <w:tc>
          <w:tcPr>
            <w:tcW w:w="1441" w:type="pct"/>
            <w:shd w:val="clear" w:color="000000" w:fill="C6E0B4"/>
            <w:vAlign w:val="center"/>
            <w:hideMark/>
          </w:tcPr>
          <w:p w14:paraId="1AE0A049" w14:textId="77777777" w:rsidR="00542B01" w:rsidRPr="002438CD" w:rsidRDefault="00542B01"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287" w:type="pct"/>
            <w:shd w:val="clear" w:color="000000" w:fill="C6E0B4"/>
            <w:noWrap/>
            <w:vAlign w:val="center"/>
            <w:hideMark/>
          </w:tcPr>
          <w:p w14:paraId="3671C964"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75" w:type="pct"/>
            <w:shd w:val="clear" w:color="000000" w:fill="C6E0B4"/>
            <w:noWrap/>
            <w:vAlign w:val="center"/>
            <w:hideMark/>
          </w:tcPr>
          <w:p w14:paraId="4647D5FF"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31" w:type="pct"/>
            <w:shd w:val="clear" w:color="000000" w:fill="C6E0B4"/>
            <w:noWrap/>
            <w:vAlign w:val="center"/>
            <w:hideMark/>
          </w:tcPr>
          <w:p w14:paraId="4CE97B37"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542B01" w:rsidRPr="002438CD" w14:paraId="32D7030D" w14:textId="77777777" w:rsidTr="0023118C">
        <w:trPr>
          <w:trHeight w:val="590"/>
        </w:trPr>
        <w:tc>
          <w:tcPr>
            <w:tcW w:w="947" w:type="pct"/>
            <w:shd w:val="clear" w:color="auto" w:fill="auto"/>
            <w:noWrap/>
            <w:vAlign w:val="center"/>
            <w:hideMark/>
          </w:tcPr>
          <w:p w14:paraId="1DAD7D74"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Prov.PN.Train.001</w:t>
            </w:r>
          </w:p>
        </w:tc>
        <w:tc>
          <w:tcPr>
            <w:tcW w:w="675" w:type="pct"/>
            <w:shd w:val="clear" w:color="auto" w:fill="auto"/>
            <w:noWrap/>
            <w:vAlign w:val="center"/>
            <w:hideMark/>
          </w:tcPr>
          <w:p w14:paraId="23B27D58"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Practice Needs</w:t>
            </w:r>
          </w:p>
        </w:tc>
        <w:tc>
          <w:tcPr>
            <w:tcW w:w="743" w:type="pct"/>
            <w:shd w:val="clear" w:color="auto" w:fill="auto"/>
            <w:noWrap/>
            <w:vAlign w:val="center"/>
            <w:hideMark/>
          </w:tcPr>
          <w:p w14:paraId="117F6746"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Staff Training</w:t>
            </w:r>
          </w:p>
        </w:tc>
        <w:tc>
          <w:tcPr>
            <w:tcW w:w="1441" w:type="pct"/>
            <w:shd w:val="clear" w:color="auto" w:fill="auto"/>
            <w:vAlign w:val="center"/>
            <w:hideMark/>
          </w:tcPr>
          <w:p w14:paraId="5FA994C9" w14:textId="77777777" w:rsidR="00542B01" w:rsidRPr="002438CD" w:rsidRDefault="00542B01"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Training: </w:t>
            </w:r>
            <w:r w:rsidRPr="002438CD">
              <w:rPr>
                <w:rFonts w:ascii="Calibri" w:eastAsia="Times New Roman" w:hAnsi="Calibri" w:cs="Calibri"/>
                <w:color w:val="000000"/>
                <w:szCs w:val="22"/>
                <w:lang w:eastAsia="zh-TW"/>
              </w:rPr>
              <w:t xml:space="preserve">Making sure staff working with elders are trained with the skills and awareness of elder needs </w:t>
            </w:r>
          </w:p>
        </w:tc>
        <w:tc>
          <w:tcPr>
            <w:tcW w:w="287" w:type="pct"/>
            <w:shd w:val="clear" w:color="auto" w:fill="auto"/>
            <w:noWrap/>
            <w:vAlign w:val="center"/>
            <w:hideMark/>
          </w:tcPr>
          <w:p w14:paraId="07BDD13E" w14:textId="77777777" w:rsidR="00542B01" w:rsidRPr="002438CD" w:rsidRDefault="00542B01" w:rsidP="0023118C">
            <w:pPr>
              <w:spacing w:before="0"/>
              <w:rPr>
                <w:rFonts w:ascii="Calibri" w:eastAsia="Times New Roman" w:hAnsi="Calibri" w:cs="Calibri"/>
                <w:color w:val="000000"/>
                <w:szCs w:val="22"/>
                <w:lang w:eastAsia="zh-TW"/>
              </w:rPr>
            </w:pPr>
          </w:p>
        </w:tc>
        <w:tc>
          <w:tcPr>
            <w:tcW w:w="475" w:type="pct"/>
            <w:shd w:val="clear" w:color="auto" w:fill="auto"/>
            <w:noWrap/>
            <w:vAlign w:val="center"/>
            <w:hideMark/>
          </w:tcPr>
          <w:p w14:paraId="1810F26B"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31" w:type="pct"/>
            <w:shd w:val="clear" w:color="auto" w:fill="auto"/>
            <w:noWrap/>
            <w:vAlign w:val="center"/>
            <w:hideMark/>
          </w:tcPr>
          <w:p w14:paraId="5D30C3DE" w14:textId="77777777" w:rsidR="00542B01" w:rsidRPr="002438CD" w:rsidRDefault="00542B01" w:rsidP="0023118C">
            <w:pPr>
              <w:spacing w:before="0"/>
              <w:jc w:val="center"/>
              <w:rPr>
                <w:rFonts w:ascii="Calibri" w:eastAsia="Times New Roman" w:hAnsi="Calibri" w:cs="Calibri"/>
                <w:color w:val="000000"/>
                <w:szCs w:val="22"/>
                <w:lang w:eastAsia="zh-TW"/>
              </w:rPr>
            </w:pPr>
          </w:p>
        </w:tc>
      </w:tr>
      <w:tr w:rsidR="00542B01" w:rsidRPr="002438CD" w14:paraId="7A95E917" w14:textId="77777777" w:rsidTr="0023118C">
        <w:trPr>
          <w:trHeight w:val="295"/>
        </w:trPr>
        <w:tc>
          <w:tcPr>
            <w:tcW w:w="947" w:type="pct"/>
            <w:shd w:val="clear" w:color="D9E1F2" w:fill="D9E1F2"/>
            <w:noWrap/>
            <w:vAlign w:val="center"/>
            <w:hideMark/>
          </w:tcPr>
          <w:p w14:paraId="7D9CD6AC"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Prov.CL.Train.000</w:t>
            </w:r>
          </w:p>
        </w:tc>
        <w:tc>
          <w:tcPr>
            <w:tcW w:w="675" w:type="pct"/>
            <w:shd w:val="clear" w:color="D9E1F2" w:fill="D9E1F2"/>
            <w:noWrap/>
            <w:vAlign w:val="center"/>
            <w:hideMark/>
          </w:tcPr>
          <w:p w14:paraId="04E4733B"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Cost Limits</w:t>
            </w:r>
          </w:p>
        </w:tc>
        <w:tc>
          <w:tcPr>
            <w:tcW w:w="743" w:type="pct"/>
            <w:shd w:val="clear" w:color="000000" w:fill="C6E0B4"/>
            <w:noWrap/>
            <w:vAlign w:val="center"/>
            <w:hideMark/>
          </w:tcPr>
          <w:p w14:paraId="4B2563E4"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Training Cost</w:t>
            </w:r>
          </w:p>
        </w:tc>
        <w:tc>
          <w:tcPr>
            <w:tcW w:w="1441" w:type="pct"/>
            <w:shd w:val="clear" w:color="000000" w:fill="C6E0B4"/>
            <w:vAlign w:val="center"/>
            <w:hideMark/>
          </w:tcPr>
          <w:p w14:paraId="74760A46" w14:textId="77777777" w:rsidR="00542B01" w:rsidRPr="002438CD" w:rsidRDefault="00542B01"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287" w:type="pct"/>
            <w:shd w:val="clear" w:color="000000" w:fill="C6E0B4"/>
            <w:noWrap/>
            <w:vAlign w:val="center"/>
            <w:hideMark/>
          </w:tcPr>
          <w:p w14:paraId="6F752792"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75" w:type="pct"/>
            <w:shd w:val="clear" w:color="000000" w:fill="C6E0B4"/>
            <w:noWrap/>
            <w:vAlign w:val="center"/>
            <w:hideMark/>
          </w:tcPr>
          <w:p w14:paraId="7C7C0DE3"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31" w:type="pct"/>
            <w:shd w:val="clear" w:color="000000" w:fill="C6E0B4"/>
            <w:noWrap/>
            <w:vAlign w:val="center"/>
            <w:hideMark/>
          </w:tcPr>
          <w:p w14:paraId="3E2DB56D"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542B01" w:rsidRPr="002438CD" w14:paraId="5C9582AC" w14:textId="77777777" w:rsidTr="0023118C">
        <w:trPr>
          <w:trHeight w:val="885"/>
        </w:trPr>
        <w:tc>
          <w:tcPr>
            <w:tcW w:w="947" w:type="pct"/>
            <w:shd w:val="clear" w:color="auto" w:fill="auto"/>
            <w:noWrap/>
            <w:vAlign w:val="center"/>
            <w:hideMark/>
          </w:tcPr>
          <w:p w14:paraId="641C1708"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Prov.CL.Train.001</w:t>
            </w:r>
          </w:p>
        </w:tc>
        <w:tc>
          <w:tcPr>
            <w:tcW w:w="675" w:type="pct"/>
            <w:shd w:val="clear" w:color="auto" w:fill="auto"/>
            <w:noWrap/>
            <w:vAlign w:val="center"/>
            <w:hideMark/>
          </w:tcPr>
          <w:p w14:paraId="24AC7B87"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Cost Limits</w:t>
            </w:r>
          </w:p>
        </w:tc>
        <w:tc>
          <w:tcPr>
            <w:tcW w:w="743" w:type="pct"/>
            <w:shd w:val="clear" w:color="auto" w:fill="auto"/>
            <w:noWrap/>
            <w:vAlign w:val="center"/>
            <w:hideMark/>
          </w:tcPr>
          <w:p w14:paraId="080BB9EC"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Certified AIP Specialist</w:t>
            </w:r>
          </w:p>
        </w:tc>
        <w:tc>
          <w:tcPr>
            <w:tcW w:w="1441" w:type="pct"/>
            <w:shd w:val="clear" w:color="auto" w:fill="auto"/>
            <w:vAlign w:val="center"/>
            <w:hideMark/>
          </w:tcPr>
          <w:p w14:paraId="44E837F9" w14:textId="77777777" w:rsidR="00542B01" w:rsidRPr="002438CD" w:rsidRDefault="00542B01"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AIP Training: </w:t>
            </w:r>
            <w:r w:rsidRPr="002438CD">
              <w:rPr>
                <w:rFonts w:ascii="Calibri" w:eastAsia="Times New Roman" w:hAnsi="Calibri" w:cs="Calibri"/>
                <w:color w:val="000000"/>
                <w:szCs w:val="22"/>
                <w:lang w:eastAsia="zh-TW"/>
              </w:rPr>
              <w:t>Making sure staff that are trained specifically to help elders live in their home have skills to help a varying group of elders with individual needs</w:t>
            </w:r>
          </w:p>
        </w:tc>
        <w:tc>
          <w:tcPr>
            <w:tcW w:w="287" w:type="pct"/>
            <w:shd w:val="clear" w:color="auto" w:fill="auto"/>
            <w:noWrap/>
            <w:vAlign w:val="center"/>
            <w:hideMark/>
          </w:tcPr>
          <w:p w14:paraId="1BB82FDD" w14:textId="77777777" w:rsidR="00542B01" w:rsidRPr="002438CD" w:rsidRDefault="00542B01" w:rsidP="0023118C">
            <w:pPr>
              <w:spacing w:before="0"/>
              <w:rPr>
                <w:rFonts w:ascii="Calibri" w:eastAsia="Times New Roman" w:hAnsi="Calibri" w:cs="Calibri"/>
                <w:color w:val="000000"/>
                <w:szCs w:val="22"/>
                <w:lang w:eastAsia="zh-TW"/>
              </w:rPr>
            </w:pPr>
          </w:p>
        </w:tc>
        <w:tc>
          <w:tcPr>
            <w:tcW w:w="475" w:type="pct"/>
            <w:shd w:val="clear" w:color="auto" w:fill="auto"/>
            <w:noWrap/>
            <w:vAlign w:val="center"/>
            <w:hideMark/>
          </w:tcPr>
          <w:p w14:paraId="0410F40D"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High</w:t>
            </w:r>
          </w:p>
        </w:tc>
        <w:tc>
          <w:tcPr>
            <w:tcW w:w="431" w:type="pct"/>
            <w:shd w:val="clear" w:color="auto" w:fill="auto"/>
            <w:noWrap/>
            <w:vAlign w:val="center"/>
            <w:hideMark/>
          </w:tcPr>
          <w:p w14:paraId="196F4422" w14:textId="77777777" w:rsidR="00542B01" w:rsidRPr="002438CD" w:rsidRDefault="00542B01" w:rsidP="0023118C">
            <w:pPr>
              <w:spacing w:before="0"/>
              <w:jc w:val="center"/>
              <w:rPr>
                <w:rFonts w:ascii="Calibri" w:eastAsia="Times New Roman" w:hAnsi="Calibri" w:cs="Calibri"/>
                <w:color w:val="000000"/>
                <w:szCs w:val="22"/>
                <w:lang w:eastAsia="zh-TW"/>
              </w:rPr>
            </w:pPr>
          </w:p>
        </w:tc>
      </w:tr>
      <w:tr w:rsidR="00542B01" w:rsidRPr="002438CD" w14:paraId="4ECF67FA" w14:textId="77777777" w:rsidTr="0023118C">
        <w:trPr>
          <w:trHeight w:val="590"/>
        </w:trPr>
        <w:tc>
          <w:tcPr>
            <w:tcW w:w="947" w:type="pct"/>
            <w:shd w:val="clear" w:color="D9E1F2" w:fill="D9E1F2"/>
            <w:noWrap/>
            <w:vAlign w:val="center"/>
            <w:hideMark/>
          </w:tcPr>
          <w:p w14:paraId="6EC2F4C5"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lastRenderedPageBreak/>
              <w:t>Prov.CL.Train.002</w:t>
            </w:r>
          </w:p>
        </w:tc>
        <w:tc>
          <w:tcPr>
            <w:tcW w:w="675" w:type="pct"/>
            <w:shd w:val="clear" w:color="D9E1F2" w:fill="D9E1F2"/>
            <w:noWrap/>
            <w:vAlign w:val="center"/>
            <w:hideMark/>
          </w:tcPr>
          <w:p w14:paraId="4835262C"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Cost Limits</w:t>
            </w:r>
          </w:p>
        </w:tc>
        <w:tc>
          <w:tcPr>
            <w:tcW w:w="743" w:type="pct"/>
            <w:shd w:val="clear" w:color="D9E1F2" w:fill="D9E1F2"/>
            <w:noWrap/>
            <w:vAlign w:val="center"/>
            <w:hideMark/>
          </w:tcPr>
          <w:p w14:paraId="3A064286"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Staff Training</w:t>
            </w:r>
          </w:p>
        </w:tc>
        <w:tc>
          <w:tcPr>
            <w:tcW w:w="1441" w:type="pct"/>
            <w:shd w:val="clear" w:color="D9E1F2" w:fill="D9E1F2"/>
            <w:vAlign w:val="center"/>
            <w:hideMark/>
          </w:tcPr>
          <w:p w14:paraId="1D32CEAC" w14:textId="77777777" w:rsidR="00542B01" w:rsidRPr="002438CD" w:rsidRDefault="00542B01"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General Training: </w:t>
            </w:r>
            <w:r w:rsidRPr="002438CD">
              <w:rPr>
                <w:rFonts w:ascii="Calibri" w:eastAsia="Times New Roman" w:hAnsi="Calibri" w:cs="Calibri"/>
                <w:color w:val="000000"/>
                <w:szCs w:val="22"/>
                <w:lang w:eastAsia="zh-TW"/>
              </w:rPr>
              <w:t>Staff trained with the basic skills to work with elders (bathing, feeding, communication, etc.)</w:t>
            </w:r>
          </w:p>
        </w:tc>
        <w:tc>
          <w:tcPr>
            <w:tcW w:w="287" w:type="pct"/>
            <w:shd w:val="clear" w:color="D9E1F2" w:fill="D9E1F2"/>
            <w:noWrap/>
            <w:vAlign w:val="center"/>
            <w:hideMark/>
          </w:tcPr>
          <w:p w14:paraId="412F549B" w14:textId="77777777" w:rsidR="00542B01" w:rsidRPr="002438CD" w:rsidRDefault="00542B01" w:rsidP="0023118C">
            <w:pPr>
              <w:spacing w:before="0"/>
              <w:rPr>
                <w:rFonts w:ascii="Calibri" w:eastAsia="Times New Roman" w:hAnsi="Calibri" w:cs="Calibri"/>
                <w:b/>
                <w:bCs/>
                <w:color w:val="000000"/>
                <w:szCs w:val="22"/>
                <w:lang w:eastAsia="zh-TW"/>
              </w:rPr>
            </w:pPr>
          </w:p>
        </w:tc>
        <w:tc>
          <w:tcPr>
            <w:tcW w:w="475" w:type="pct"/>
            <w:shd w:val="clear" w:color="D9E1F2" w:fill="D9E1F2"/>
            <w:noWrap/>
            <w:vAlign w:val="center"/>
            <w:hideMark/>
          </w:tcPr>
          <w:p w14:paraId="4FCD9A05"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431" w:type="pct"/>
            <w:shd w:val="clear" w:color="D9E1F2" w:fill="D9E1F2"/>
            <w:noWrap/>
            <w:vAlign w:val="center"/>
            <w:hideMark/>
          </w:tcPr>
          <w:p w14:paraId="1D9A983F" w14:textId="77777777" w:rsidR="00542B01" w:rsidRPr="002438CD" w:rsidRDefault="00542B01" w:rsidP="0023118C">
            <w:pPr>
              <w:spacing w:before="0"/>
              <w:jc w:val="center"/>
              <w:rPr>
                <w:rFonts w:ascii="Calibri" w:eastAsia="Times New Roman" w:hAnsi="Calibri" w:cs="Calibri"/>
                <w:color w:val="000000"/>
                <w:szCs w:val="22"/>
                <w:lang w:eastAsia="zh-TW"/>
              </w:rPr>
            </w:pPr>
          </w:p>
        </w:tc>
      </w:tr>
      <w:tr w:rsidR="00542B01" w:rsidRPr="002438CD" w14:paraId="13F675A7" w14:textId="77777777" w:rsidTr="0023118C">
        <w:trPr>
          <w:trHeight w:val="590"/>
        </w:trPr>
        <w:tc>
          <w:tcPr>
            <w:tcW w:w="947" w:type="pct"/>
            <w:shd w:val="clear" w:color="auto" w:fill="auto"/>
            <w:noWrap/>
            <w:vAlign w:val="center"/>
            <w:hideMark/>
          </w:tcPr>
          <w:p w14:paraId="05D4B96A"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Prov.CL.Train.003</w:t>
            </w:r>
          </w:p>
        </w:tc>
        <w:tc>
          <w:tcPr>
            <w:tcW w:w="675" w:type="pct"/>
            <w:shd w:val="clear" w:color="auto" w:fill="auto"/>
            <w:noWrap/>
            <w:vAlign w:val="center"/>
            <w:hideMark/>
          </w:tcPr>
          <w:p w14:paraId="4CD9D7F2"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743" w:type="pct"/>
            <w:shd w:val="clear" w:color="auto" w:fill="auto"/>
            <w:noWrap/>
            <w:vAlign w:val="center"/>
            <w:hideMark/>
          </w:tcPr>
          <w:p w14:paraId="5C3E40D8"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Staff Training</w:t>
            </w:r>
          </w:p>
        </w:tc>
        <w:tc>
          <w:tcPr>
            <w:tcW w:w="1441" w:type="pct"/>
            <w:shd w:val="clear" w:color="auto" w:fill="auto"/>
            <w:vAlign w:val="center"/>
            <w:hideMark/>
          </w:tcPr>
          <w:p w14:paraId="5B4A87D1" w14:textId="77777777" w:rsidR="00542B01" w:rsidRPr="002438CD" w:rsidRDefault="00542B01"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Medical Training: </w:t>
            </w:r>
            <w:r w:rsidRPr="002438CD">
              <w:rPr>
                <w:rFonts w:ascii="Calibri" w:eastAsia="Times New Roman" w:hAnsi="Calibri" w:cs="Calibri"/>
                <w:color w:val="000000"/>
                <w:szCs w:val="22"/>
                <w:lang w:eastAsia="zh-TW"/>
              </w:rPr>
              <w:t>If elder needs medical attention, the staff member should be trained to attend to those needs</w:t>
            </w:r>
          </w:p>
        </w:tc>
        <w:tc>
          <w:tcPr>
            <w:tcW w:w="287" w:type="pct"/>
            <w:shd w:val="clear" w:color="auto" w:fill="auto"/>
            <w:noWrap/>
            <w:vAlign w:val="center"/>
            <w:hideMark/>
          </w:tcPr>
          <w:p w14:paraId="5549459A" w14:textId="77777777" w:rsidR="00542B01" w:rsidRPr="002438CD" w:rsidRDefault="00542B01" w:rsidP="0023118C">
            <w:pPr>
              <w:spacing w:before="0"/>
              <w:rPr>
                <w:rFonts w:ascii="Calibri" w:eastAsia="Times New Roman" w:hAnsi="Calibri" w:cs="Calibri"/>
                <w:color w:val="000000"/>
                <w:szCs w:val="22"/>
                <w:lang w:eastAsia="zh-TW"/>
              </w:rPr>
            </w:pPr>
          </w:p>
        </w:tc>
        <w:tc>
          <w:tcPr>
            <w:tcW w:w="475" w:type="pct"/>
            <w:shd w:val="clear" w:color="auto" w:fill="auto"/>
            <w:noWrap/>
            <w:vAlign w:val="center"/>
            <w:hideMark/>
          </w:tcPr>
          <w:p w14:paraId="76FFF544"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High</w:t>
            </w:r>
          </w:p>
        </w:tc>
        <w:tc>
          <w:tcPr>
            <w:tcW w:w="431" w:type="pct"/>
            <w:shd w:val="clear" w:color="auto" w:fill="auto"/>
            <w:noWrap/>
            <w:vAlign w:val="center"/>
            <w:hideMark/>
          </w:tcPr>
          <w:p w14:paraId="5471271D" w14:textId="77777777" w:rsidR="00542B01" w:rsidRPr="002438CD" w:rsidRDefault="00542B01" w:rsidP="0023118C">
            <w:pPr>
              <w:spacing w:before="0"/>
              <w:jc w:val="center"/>
              <w:rPr>
                <w:rFonts w:ascii="Calibri" w:eastAsia="Times New Roman" w:hAnsi="Calibri" w:cs="Calibri"/>
                <w:color w:val="000000"/>
                <w:szCs w:val="22"/>
                <w:lang w:eastAsia="zh-TW"/>
              </w:rPr>
            </w:pPr>
          </w:p>
        </w:tc>
      </w:tr>
      <w:tr w:rsidR="00542B01" w:rsidRPr="002438CD" w14:paraId="07B9863B" w14:textId="77777777" w:rsidTr="0023118C">
        <w:trPr>
          <w:trHeight w:val="590"/>
        </w:trPr>
        <w:tc>
          <w:tcPr>
            <w:tcW w:w="947" w:type="pct"/>
            <w:shd w:val="clear" w:color="D9E1F2" w:fill="D9E1F2"/>
            <w:noWrap/>
            <w:vAlign w:val="center"/>
            <w:hideMark/>
          </w:tcPr>
          <w:p w14:paraId="710C53A5"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Prov.CL.Train.004</w:t>
            </w:r>
          </w:p>
        </w:tc>
        <w:tc>
          <w:tcPr>
            <w:tcW w:w="675" w:type="pct"/>
            <w:shd w:val="clear" w:color="D9E1F2" w:fill="D9E1F2"/>
            <w:noWrap/>
            <w:vAlign w:val="center"/>
            <w:hideMark/>
          </w:tcPr>
          <w:p w14:paraId="00F1C1D4"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Cost Limits</w:t>
            </w:r>
          </w:p>
        </w:tc>
        <w:tc>
          <w:tcPr>
            <w:tcW w:w="743" w:type="pct"/>
            <w:shd w:val="clear" w:color="D9E1F2" w:fill="D9E1F2"/>
            <w:noWrap/>
            <w:vAlign w:val="center"/>
            <w:hideMark/>
          </w:tcPr>
          <w:p w14:paraId="55A5903F"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Devices</w:t>
            </w:r>
          </w:p>
        </w:tc>
        <w:tc>
          <w:tcPr>
            <w:tcW w:w="1441" w:type="pct"/>
            <w:shd w:val="clear" w:color="D9E1F2" w:fill="D9E1F2"/>
            <w:vAlign w:val="center"/>
            <w:hideMark/>
          </w:tcPr>
          <w:p w14:paraId="4B9B9D80" w14:textId="77777777" w:rsidR="00542B01" w:rsidRPr="002438CD" w:rsidRDefault="00542B01"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Device Training: </w:t>
            </w:r>
            <w:r w:rsidRPr="002438CD">
              <w:rPr>
                <w:rFonts w:ascii="Calibri" w:eastAsia="Times New Roman" w:hAnsi="Calibri" w:cs="Calibri"/>
                <w:color w:val="000000"/>
                <w:szCs w:val="22"/>
                <w:lang w:eastAsia="zh-TW"/>
              </w:rPr>
              <w:t>Educating staff working with elders on how to use different types of medical devices</w:t>
            </w:r>
          </w:p>
        </w:tc>
        <w:tc>
          <w:tcPr>
            <w:tcW w:w="287" w:type="pct"/>
            <w:shd w:val="clear" w:color="D9E1F2" w:fill="D9E1F2"/>
            <w:noWrap/>
            <w:vAlign w:val="center"/>
            <w:hideMark/>
          </w:tcPr>
          <w:p w14:paraId="2BF609EC" w14:textId="77777777" w:rsidR="00542B01" w:rsidRPr="002438CD" w:rsidRDefault="00542B01" w:rsidP="0023118C">
            <w:pPr>
              <w:spacing w:before="0"/>
              <w:rPr>
                <w:rFonts w:ascii="Calibri" w:eastAsia="Times New Roman" w:hAnsi="Calibri" w:cs="Calibri"/>
                <w:b/>
                <w:bCs/>
                <w:color w:val="000000"/>
                <w:szCs w:val="22"/>
                <w:lang w:eastAsia="zh-TW"/>
              </w:rPr>
            </w:pPr>
          </w:p>
        </w:tc>
        <w:tc>
          <w:tcPr>
            <w:tcW w:w="475" w:type="pct"/>
            <w:shd w:val="clear" w:color="D9E1F2" w:fill="D9E1F2"/>
            <w:noWrap/>
            <w:vAlign w:val="center"/>
            <w:hideMark/>
          </w:tcPr>
          <w:p w14:paraId="18E77515"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High</w:t>
            </w:r>
          </w:p>
        </w:tc>
        <w:tc>
          <w:tcPr>
            <w:tcW w:w="431" w:type="pct"/>
            <w:shd w:val="clear" w:color="D9E1F2" w:fill="D9E1F2"/>
            <w:noWrap/>
            <w:vAlign w:val="center"/>
            <w:hideMark/>
          </w:tcPr>
          <w:p w14:paraId="02837203" w14:textId="77777777" w:rsidR="00542B01" w:rsidRPr="002438CD" w:rsidRDefault="00542B01" w:rsidP="0023118C">
            <w:pPr>
              <w:spacing w:before="0"/>
              <w:jc w:val="center"/>
              <w:rPr>
                <w:rFonts w:ascii="Calibri" w:eastAsia="Times New Roman" w:hAnsi="Calibri" w:cs="Calibri"/>
                <w:color w:val="000000"/>
                <w:szCs w:val="22"/>
                <w:lang w:eastAsia="zh-TW"/>
              </w:rPr>
            </w:pPr>
          </w:p>
        </w:tc>
      </w:tr>
      <w:tr w:rsidR="00542B01" w:rsidRPr="002438CD" w14:paraId="6B342BA3" w14:textId="77777777" w:rsidTr="0023118C">
        <w:trPr>
          <w:trHeight w:val="295"/>
        </w:trPr>
        <w:tc>
          <w:tcPr>
            <w:tcW w:w="947" w:type="pct"/>
            <w:shd w:val="clear" w:color="auto" w:fill="auto"/>
            <w:noWrap/>
            <w:vAlign w:val="center"/>
            <w:hideMark/>
          </w:tcPr>
          <w:p w14:paraId="735F2E32"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Prov.TN.RemoteCare.000</w:t>
            </w:r>
          </w:p>
        </w:tc>
        <w:tc>
          <w:tcPr>
            <w:tcW w:w="675" w:type="pct"/>
            <w:shd w:val="clear" w:color="auto" w:fill="auto"/>
            <w:noWrap/>
            <w:vAlign w:val="center"/>
            <w:hideMark/>
          </w:tcPr>
          <w:p w14:paraId="257C1DCE"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Technology Needs</w:t>
            </w:r>
          </w:p>
        </w:tc>
        <w:tc>
          <w:tcPr>
            <w:tcW w:w="743" w:type="pct"/>
            <w:shd w:val="clear" w:color="000000" w:fill="C6E0B4"/>
            <w:noWrap/>
            <w:vAlign w:val="center"/>
            <w:hideMark/>
          </w:tcPr>
          <w:p w14:paraId="259036E3"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Remote Care</w:t>
            </w:r>
          </w:p>
        </w:tc>
        <w:tc>
          <w:tcPr>
            <w:tcW w:w="1441" w:type="pct"/>
            <w:shd w:val="clear" w:color="000000" w:fill="C6E0B4"/>
            <w:vAlign w:val="center"/>
            <w:hideMark/>
          </w:tcPr>
          <w:p w14:paraId="28966E25" w14:textId="77777777" w:rsidR="00542B01" w:rsidRPr="002438CD" w:rsidRDefault="00542B01"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287" w:type="pct"/>
            <w:shd w:val="clear" w:color="000000" w:fill="C6E0B4"/>
            <w:noWrap/>
            <w:vAlign w:val="center"/>
            <w:hideMark/>
          </w:tcPr>
          <w:p w14:paraId="2E0C4674"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75" w:type="pct"/>
            <w:shd w:val="clear" w:color="000000" w:fill="C6E0B4"/>
            <w:noWrap/>
            <w:vAlign w:val="center"/>
            <w:hideMark/>
          </w:tcPr>
          <w:p w14:paraId="27F78EC8"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31" w:type="pct"/>
            <w:shd w:val="clear" w:color="000000" w:fill="C6E0B4"/>
            <w:noWrap/>
            <w:vAlign w:val="center"/>
            <w:hideMark/>
          </w:tcPr>
          <w:p w14:paraId="5F2D62CD"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542B01" w:rsidRPr="002438CD" w14:paraId="16DECEB7" w14:textId="77777777" w:rsidTr="0023118C">
        <w:trPr>
          <w:trHeight w:val="590"/>
        </w:trPr>
        <w:tc>
          <w:tcPr>
            <w:tcW w:w="947" w:type="pct"/>
            <w:shd w:val="clear" w:color="D9E1F2" w:fill="D9E1F2"/>
            <w:noWrap/>
            <w:vAlign w:val="center"/>
            <w:hideMark/>
          </w:tcPr>
          <w:p w14:paraId="4B7AEBE6"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Prov.TN.RemoteCare.001</w:t>
            </w:r>
          </w:p>
        </w:tc>
        <w:tc>
          <w:tcPr>
            <w:tcW w:w="675" w:type="pct"/>
            <w:shd w:val="clear" w:color="D9E1F2" w:fill="D9E1F2"/>
            <w:noWrap/>
            <w:vAlign w:val="center"/>
            <w:hideMark/>
          </w:tcPr>
          <w:p w14:paraId="45B8AEBF"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Technology Needs</w:t>
            </w:r>
          </w:p>
        </w:tc>
        <w:tc>
          <w:tcPr>
            <w:tcW w:w="743" w:type="pct"/>
            <w:shd w:val="clear" w:color="D9E1F2" w:fill="D9E1F2"/>
            <w:noWrap/>
            <w:vAlign w:val="center"/>
            <w:hideMark/>
          </w:tcPr>
          <w:p w14:paraId="5914A735"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Telemed Needs</w:t>
            </w:r>
          </w:p>
        </w:tc>
        <w:tc>
          <w:tcPr>
            <w:tcW w:w="1441" w:type="pct"/>
            <w:shd w:val="clear" w:color="D9E1F2" w:fill="D9E1F2"/>
            <w:vAlign w:val="center"/>
            <w:hideMark/>
          </w:tcPr>
          <w:p w14:paraId="085F8395" w14:textId="77777777" w:rsidR="00542B01" w:rsidRPr="002438CD" w:rsidRDefault="00542B01"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Platform: </w:t>
            </w:r>
            <w:r w:rsidRPr="002438CD">
              <w:rPr>
                <w:rFonts w:ascii="Calibri" w:eastAsia="Times New Roman" w:hAnsi="Calibri" w:cs="Calibri"/>
                <w:color w:val="000000"/>
                <w:szCs w:val="22"/>
                <w:lang w:eastAsia="zh-TW"/>
              </w:rPr>
              <w:t>If the elder/caregiver consents, the provider should be able to schedule a tele-visit to communicate the elders care plan</w:t>
            </w:r>
          </w:p>
        </w:tc>
        <w:tc>
          <w:tcPr>
            <w:tcW w:w="287" w:type="pct"/>
            <w:shd w:val="clear" w:color="D9E1F2" w:fill="D9E1F2"/>
            <w:noWrap/>
            <w:vAlign w:val="center"/>
            <w:hideMark/>
          </w:tcPr>
          <w:p w14:paraId="5347B11C" w14:textId="77777777" w:rsidR="00542B01" w:rsidRPr="002438CD" w:rsidRDefault="00542B01" w:rsidP="0023118C">
            <w:pPr>
              <w:spacing w:before="0"/>
              <w:rPr>
                <w:rFonts w:ascii="Calibri" w:eastAsia="Times New Roman" w:hAnsi="Calibri" w:cs="Calibri"/>
                <w:b/>
                <w:bCs/>
                <w:color w:val="000000"/>
                <w:szCs w:val="22"/>
                <w:lang w:eastAsia="zh-TW"/>
              </w:rPr>
            </w:pPr>
          </w:p>
        </w:tc>
        <w:tc>
          <w:tcPr>
            <w:tcW w:w="475" w:type="pct"/>
            <w:shd w:val="clear" w:color="D9E1F2" w:fill="D9E1F2"/>
            <w:noWrap/>
            <w:vAlign w:val="center"/>
            <w:hideMark/>
          </w:tcPr>
          <w:p w14:paraId="0062720B"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High</w:t>
            </w:r>
          </w:p>
        </w:tc>
        <w:tc>
          <w:tcPr>
            <w:tcW w:w="431" w:type="pct"/>
            <w:shd w:val="clear" w:color="D9E1F2" w:fill="D9E1F2"/>
            <w:noWrap/>
            <w:vAlign w:val="center"/>
            <w:hideMark/>
          </w:tcPr>
          <w:p w14:paraId="5BBDAE91" w14:textId="77777777" w:rsidR="00542B01" w:rsidRPr="002438CD" w:rsidRDefault="00542B01" w:rsidP="0023118C">
            <w:pPr>
              <w:spacing w:before="0"/>
              <w:jc w:val="center"/>
              <w:rPr>
                <w:rFonts w:ascii="Calibri" w:eastAsia="Times New Roman" w:hAnsi="Calibri" w:cs="Calibri"/>
                <w:color w:val="000000"/>
                <w:szCs w:val="22"/>
                <w:lang w:eastAsia="zh-TW"/>
              </w:rPr>
            </w:pPr>
          </w:p>
        </w:tc>
      </w:tr>
      <w:tr w:rsidR="00542B01" w:rsidRPr="002438CD" w14:paraId="1765BA43" w14:textId="77777777" w:rsidTr="0023118C">
        <w:trPr>
          <w:trHeight w:val="590"/>
        </w:trPr>
        <w:tc>
          <w:tcPr>
            <w:tcW w:w="947" w:type="pct"/>
            <w:shd w:val="clear" w:color="auto" w:fill="auto"/>
            <w:noWrap/>
            <w:vAlign w:val="center"/>
            <w:hideMark/>
          </w:tcPr>
          <w:p w14:paraId="7CAD02C4"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Prov.TN.RemoteCare.002</w:t>
            </w:r>
          </w:p>
        </w:tc>
        <w:tc>
          <w:tcPr>
            <w:tcW w:w="675" w:type="pct"/>
            <w:shd w:val="clear" w:color="auto" w:fill="auto"/>
            <w:noWrap/>
            <w:vAlign w:val="center"/>
            <w:hideMark/>
          </w:tcPr>
          <w:p w14:paraId="14501390"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Technology Needs</w:t>
            </w:r>
          </w:p>
        </w:tc>
        <w:tc>
          <w:tcPr>
            <w:tcW w:w="743" w:type="pct"/>
            <w:shd w:val="clear" w:color="auto" w:fill="auto"/>
            <w:noWrap/>
            <w:vAlign w:val="center"/>
            <w:hideMark/>
          </w:tcPr>
          <w:p w14:paraId="5F0B469D"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Medical Devices</w:t>
            </w:r>
          </w:p>
        </w:tc>
        <w:tc>
          <w:tcPr>
            <w:tcW w:w="1441" w:type="pct"/>
            <w:shd w:val="clear" w:color="auto" w:fill="auto"/>
            <w:vAlign w:val="center"/>
            <w:hideMark/>
          </w:tcPr>
          <w:p w14:paraId="4EA0E3EE" w14:textId="77777777" w:rsidR="00542B01" w:rsidRPr="002438CD" w:rsidRDefault="00542B01"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Access to Device: </w:t>
            </w:r>
            <w:r w:rsidRPr="002438CD">
              <w:rPr>
                <w:rFonts w:ascii="Calibri" w:eastAsia="Times New Roman" w:hAnsi="Calibri" w:cs="Calibri"/>
                <w:color w:val="000000"/>
                <w:szCs w:val="22"/>
                <w:lang w:eastAsia="zh-TW"/>
              </w:rPr>
              <w:t>If needed, the provider should have access to medical devices that improve the care of their patient</w:t>
            </w:r>
          </w:p>
        </w:tc>
        <w:tc>
          <w:tcPr>
            <w:tcW w:w="287" w:type="pct"/>
            <w:shd w:val="clear" w:color="auto" w:fill="auto"/>
            <w:noWrap/>
            <w:vAlign w:val="center"/>
            <w:hideMark/>
          </w:tcPr>
          <w:p w14:paraId="0D54F4B6" w14:textId="77777777" w:rsidR="00542B01" w:rsidRPr="002438CD" w:rsidRDefault="00542B01" w:rsidP="0023118C">
            <w:pPr>
              <w:spacing w:before="0"/>
              <w:rPr>
                <w:rFonts w:ascii="Calibri" w:eastAsia="Times New Roman" w:hAnsi="Calibri" w:cs="Calibri"/>
                <w:color w:val="000000"/>
                <w:szCs w:val="22"/>
                <w:lang w:eastAsia="zh-TW"/>
              </w:rPr>
            </w:pPr>
          </w:p>
        </w:tc>
        <w:tc>
          <w:tcPr>
            <w:tcW w:w="475" w:type="pct"/>
            <w:shd w:val="clear" w:color="auto" w:fill="auto"/>
            <w:noWrap/>
            <w:vAlign w:val="center"/>
            <w:hideMark/>
          </w:tcPr>
          <w:p w14:paraId="0F3C9607"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431" w:type="pct"/>
            <w:shd w:val="clear" w:color="auto" w:fill="auto"/>
            <w:noWrap/>
            <w:vAlign w:val="center"/>
            <w:hideMark/>
          </w:tcPr>
          <w:p w14:paraId="22544EF4" w14:textId="77777777" w:rsidR="00542B01" w:rsidRPr="002438CD" w:rsidRDefault="00542B01" w:rsidP="0023118C">
            <w:pPr>
              <w:spacing w:before="0"/>
              <w:jc w:val="center"/>
              <w:rPr>
                <w:rFonts w:ascii="Calibri" w:eastAsia="Times New Roman" w:hAnsi="Calibri" w:cs="Calibri"/>
                <w:color w:val="000000"/>
                <w:szCs w:val="22"/>
                <w:lang w:eastAsia="zh-TW"/>
              </w:rPr>
            </w:pPr>
          </w:p>
        </w:tc>
      </w:tr>
      <w:tr w:rsidR="00542B01" w:rsidRPr="002438CD" w14:paraId="6915188F" w14:textId="77777777" w:rsidTr="0023118C">
        <w:trPr>
          <w:trHeight w:val="590"/>
        </w:trPr>
        <w:tc>
          <w:tcPr>
            <w:tcW w:w="947" w:type="pct"/>
            <w:shd w:val="clear" w:color="D9E1F2" w:fill="D9E1F2"/>
            <w:noWrap/>
            <w:vAlign w:val="center"/>
            <w:hideMark/>
          </w:tcPr>
          <w:p w14:paraId="34A76B17"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Prov.TN.RemoteCare.003</w:t>
            </w:r>
          </w:p>
        </w:tc>
        <w:tc>
          <w:tcPr>
            <w:tcW w:w="675" w:type="pct"/>
            <w:shd w:val="clear" w:color="D9E1F2" w:fill="D9E1F2"/>
            <w:noWrap/>
            <w:vAlign w:val="center"/>
            <w:hideMark/>
          </w:tcPr>
          <w:p w14:paraId="15C42787"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Technology Needs</w:t>
            </w:r>
          </w:p>
        </w:tc>
        <w:tc>
          <w:tcPr>
            <w:tcW w:w="743" w:type="pct"/>
            <w:shd w:val="clear" w:color="D9E1F2" w:fill="D9E1F2"/>
            <w:noWrap/>
            <w:vAlign w:val="center"/>
            <w:hideMark/>
          </w:tcPr>
          <w:p w14:paraId="212D152D"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 xml:space="preserve">Connectivity </w:t>
            </w:r>
          </w:p>
        </w:tc>
        <w:tc>
          <w:tcPr>
            <w:tcW w:w="1441" w:type="pct"/>
            <w:shd w:val="clear" w:color="D9E1F2" w:fill="D9E1F2"/>
            <w:vAlign w:val="center"/>
            <w:hideMark/>
          </w:tcPr>
          <w:p w14:paraId="59921C7D" w14:textId="77777777" w:rsidR="00542B01" w:rsidRPr="002438CD" w:rsidRDefault="00542B01"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Connectivity: </w:t>
            </w:r>
            <w:r w:rsidRPr="002438CD">
              <w:rPr>
                <w:rFonts w:ascii="Calibri" w:eastAsia="Times New Roman" w:hAnsi="Calibri" w:cs="Calibri"/>
                <w:color w:val="000000"/>
                <w:szCs w:val="22"/>
                <w:lang w:eastAsia="zh-TW"/>
              </w:rPr>
              <w:t>Provider should have uninte</w:t>
            </w:r>
            <w:r>
              <w:rPr>
                <w:rFonts w:ascii="Calibri" w:eastAsia="Times New Roman" w:hAnsi="Calibri" w:cs="Calibri"/>
                <w:color w:val="000000"/>
                <w:szCs w:val="22"/>
                <w:lang w:eastAsia="zh-TW"/>
              </w:rPr>
              <w:t>r</w:t>
            </w:r>
            <w:r w:rsidRPr="002438CD">
              <w:rPr>
                <w:rFonts w:ascii="Calibri" w:eastAsia="Times New Roman" w:hAnsi="Calibri" w:cs="Calibri"/>
                <w:color w:val="000000"/>
                <w:szCs w:val="22"/>
                <w:lang w:eastAsia="zh-TW"/>
              </w:rPr>
              <w:t>rupted connection so that they can provide continuous care to the patient</w:t>
            </w:r>
          </w:p>
        </w:tc>
        <w:tc>
          <w:tcPr>
            <w:tcW w:w="287" w:type="pct"/>
            <w:shd w:val="clear" w:color="D9E1F2" w:fill="D9E1F2"/>
            <w:noWrap/>
            <w:vAlign w:val="center"/>
            <w:hideMark/>
          </w:tcPr>
          <w:p w14:paraId="555BC9A4" w14:textId="77777777" w:rsidR="00542B01" w:rsidRPr="002438CD" w:rsidRDefault="00542B01" w:rsidP="0023118C">
            <w:pPr>
              <w:spacing w:before="0"/>
              <w:rPr>
                <w:rFonts w:ascii="Calibri" w:eastAsia="Times New Roman" w:hAnsi="Calibri" w:cs="Calibri"/>
                <w:b/>
                <w:bCs/>
                <w:color w:val="000000"/>
                <w:szCs w:val="22"/>
                <w:lang w:eastAsia="zh-TW"/>
              </w:rPr>
            </w:pPr>
          </w:p>
        </w:tc>
        <w:tc>
          <w:tcPr>
            <w:tcW w:w="475" w:type="pct"/>
            <w:shd w:val="clear" w:color="D9E1F2" w:fill="D9E1F2"/>
            <w:noWrap/>
            <w:vAlign w:val="center"/>
            <w:hideMark/>
          </w:tcPr>
          <w:p w14:paraId="3D537770"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High</w:t>
            </w:r>
          </w:p>
        </w:tc>
        <w:tc>
          <w:tcPr>
            <w:tcW w:w="431" w:type="pct"/>
            <w:shd w:val="clear" w:color="D9E1F2" w:fill="D9E1F2"/>
            <w:noWrap/>
            <w:vAlign w:val="center"/>
            <w:hideMark/>
          </w:tcPr>
          <w:p w14:paraId="4619DBE1" w14:textId="77777777" w:rsidR="00542B01" w:rsidRPr="002438CD" w:rsidRDefault="00542B01" w:rsidP="0023118C">
            <w:pPr>
              <w:spacing w:before="0"/>
              <w:jc w:val="center"/>
              <w:rPr>
                <w:rFonts w:ascii="Calibri" w:eastAsia="Times New Roman" w:hAnsi="Calibri" w:cs="Calibri"/>
                <w:color w:val="000000"/>
                <w:szCs w:val="22"/>
                <w:lang w:eastAsia="zh-TW"/>
              </w:rPr>
            </w:pPr>
          </w:p>
        </w:tc>
      </w:tr>
      <w:tr w:rsidR="00542B01" w:rsidRPr="002438CD" w14:paraId="68711522" w14:textId="77777777" w:rsidTr="0023118C">
        <w:trPr>
          <w:trHeight w:val="590"/>
        </w:trPr>
        <w:tc>
          <w:tcPr>
            <w:tcW w:w="947" w:type="pct"/>
            <w:shd w:val="clear" w:color="auto" w:fill="auto"/>
            <w:noWrap/>
            <w:vAlign w:val="center"/>
            <w:hideMark/>
          </w:tcPr>
          <w:p w14:paraId="695C0D46"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Prov.TN.RemoteCare.004</w:t>
            </w:r>
          </w:p>
        </w:tc>
        <w:tc>
          <w:tcPr>
            <w:tcW w:w="675" w:type="pct"/>
            <w:shd w:val="clear" w:color="auto" w:fill="auto"/>
            <w:noWrap/>
            <w:vAlign w:val="center"/>
            <w:hideMark/>
          </w:tcPr>
          <w:p w14:paraId="0B7622C8"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Technology Needs</w:t>
            </w:r>
          </w:p>
        </w:tc>
        <w:tc>
          <w:tcPr>
            <w:tcW w:w="743" w:type="pct"/>
            <w:shd w:val="clear" w:color="auto" w:fill="auto"/>
            <w:noWrap/>
            <w:vAlign w:val="center"/>
            <w:hideMark/>
          </w:tcPr>
          <w:p w14:paraId="4E20F8CB"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Security</w:t>
            </w:r>
          </w:p>
        </w:tc>
        <w:tc>
          <w:tcPr>
            <w:tcW w:w="1441" w:type="pct"/>
            <w:shd w:val="clear" w:color="auto" w:fill="auto"/>
            <w:vAlign w:val="center"/>
            <w:hideMark/>
          </w:tcPr>
          <w:p w14:paraId="61F56F0B" w14:textId="77777777" w:rsidR="00542B01" w:rsidRPr="002438CD" w:rsidRDefault="00542B01"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Secure Platform: </w:t>
            </w:r>
            <w:r w:rsidRPr="002438CD">
              <w:rPr>
                <w:rFonts w:ascii="Calibri" w:eastAsia="Times New Roman" w:hAnsi="Calibri" w:cs="Calibri"/>
                <w:color w:val="000000"/>
                <w:szCs w:val="22"/>
                <w:lang w:eastAsia="zh-TW"/>
              </w:rPr>
              <w:t>Whenever interacting with any patient/patient data the provider should be using a secure platform to prevent breaches</w:t>
            </w:r>
          </w:p>
        </w:tc>
        <w:tc>
          <w:tcPr>
            <w:tcW w:w="287" w:type="pct"/>
            <w:shd w:val="clear" w:color="auto" w:fill="auto"/>
            <w:noWrap/>
            <w:vAlign w:val="center"/>
            <w:hideMark/>
          </w:tcPr>
          <w:p w14:paraId="1FB1D709" w14:textId="77777777" w:rsidR="00542B01" w:rsidRPr="002438CD" w:rsidRDefault="00542B01" w:rsidP="0023118C">
            <w:pPr>
              <w:spacing w:before="0"/>
              <w:rPr>
                <w:rFonts w:ascii="Calibri" w:eastAsia="Times New Roman" w:hAnsi="Calibri" w:cs="Calibri"/>
                <w:b/>
                <w:bCs/>
                <w:color w:val="000000"/>
                <w:szCs w:val="22"/>
                <w:lang w:eastAsia="zh-TW"/>
              </w:rPr>
            </w:pPr>
          </w:p>
        </w:tc>
        <w:tc>
          <w:tcPr>
            <w:tcW w:w="475" w:type="pct"/>
            <w:shd w:val="clear" w:color="auto" w:fill="auto"/>
            <w:noWrap/>
            <w:vAlign w:val="center"/>
            <w:hideMark/>
          </w:tcPr>
          <w:p w14:paraId="0493262D"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High</w:t>
            </w:r>
          </w:p>
        </w:tc>
        <w:tc>
          <w:tcPr>
            <w:tcW w:w="431" w:type="pct"/>
            <w:shd w:val="clear" w:color="auto" w:fill="auto"/>
            <w:noWrap/>
            <w:vAlign w:val="center"/>
            <w:hideMark/>
          </w:tcPr>
          <w:p w14:paraId="1C2C3EC7" w14:textId="77777777" w:rsidR="00542B01" w:rsidRPr="002438CD" w:rsidRDefault="00542B01" w:rsidP="0023118C">
            <w:pPr>
              <w:spacing w:before="0"/>
              <w:jc w:val="center"/>
              <w:rPr>
                <w:rFonts w:ascii="Calibri" w:eastAsia="Times New Roman" w:hAnsi="Calibri" w:cs="Calibri"/>
                <w:color w:val="000000"/>
                <w:szCs w:val="22"/>
                <w:lang w:eastAsia="zh-TW"/>
              </w:rPr>
            </w:pPr>
          </w:p>
        </w:tc>
      </w:tr>
      <w:tr w:rsidR="00542B01" w:rsidRPr="002438CD" w14:paraId="4533E1E2" w14:textId="77777777" w:rsidTr="0023118C">
        <w:trPr>
          <w:trHeight w:val="295"/>
        </w:trPr>
        <w:tc>
          <w:tcPr>
            <w:tcW w:w="947" w:type="pct"/>
            <w:shd w:val="clear" w:color="D9E1F2" w:fill="D9E1F2"/>
            <w:noWrap/>
            <w:vAlign w:val="center"/>
            <w:hideMark/>
          </w:tcPr>
          <w:p w14:paraId="5544A612"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Prov.TN.Platform.000</w:t>
            </w:r>
          </w:p>
        </w:tc>
        <w:tc>
          <w:tcPr>
            <w:tcW w:w="675" w:type="pct"/>
            <w:shd w:val="clear" w:color="D9E1F2" w:fill="D9E1F2"/>
            <w:noWrap/>
            <w:vAlign w:val="center"/>
            <w:hideMark/>
          </w:tcPr>
          <w:p w14:paraId="45A3EFE2"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Technology Needs</w:t>
            </w:r>
          </w:p>
        </w:tc>
        <w:tc>
          <w:tcPr>
            <w:tcW w:w="743" w:type="pct"/>
            <w:shd w:val="clear" w:color="000000" w:fill="C6E0B4"/>
            <w:noWrap/>
            <w:vAlign w:val="center"/>
            <w:hideMark/>
          </w:tcPr>
          <w:p w14:paraId="3D3687CB"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Platform</w:t>
            </w:r>
          </w:p>
        </w:tc>
        <w:tc>
          <w:tcPr>
            <w:tcW w:w="1441" w:type="pct"/>
            <w:shd w:val="clear" w:color="000000" w:fill="C6E0B4"/>
            <w:vAlign w:val="center"/>
            <w:hideMark/>
          </w:tcPr>
          <w:p w14:paraId="700456A7" w14:textId="77777777" w:rsidR="00542B01" w:rsidRPr="002438CD" w:rsidRDefault="00542B01"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287" w:type="pct"/>
            <w:shd w:val="clear" w:color="000000" w:fill="C6E0B4"/>
            <w:noWrap/>
            <w:vAlign w:val="center"/>
            <w:hideMark/>
          </w:tcPr>
          <w:p w14:paraId="717D31B0"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75" w:type="pct"/>
            <w:shd w:val="clear" w:color="000000" w:fill="C6E0B4"/>
            <w:noWrap/>
            <w:vAlign w:val="center"/>
            <w:hideMark/>
          </w:tcPr>
          <w:p w14:paraId="6AE811DD"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31" w:type="pct"/>
            <w:shd w:val="clear" w:color="000000" w:fill="C6E0B4"/>
            <w:noWrap/>
            <w:vAlign w:val="center"/>
            <w:hideMark/>
          </w:tcPr>
          <w:p w14:paraId="64023EE6"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542B01" w:rsidRPr="002438CD" w14:paraId="705438EA" w14:textId="77777777" w:rsidTr="0023118C">
        <w:trPr>
          <w:trHeight w:val="885"/>
        </w:trPr>
        <w:tc>
          <w:tcPr>
            <w:tcW w:w="947" w:type="pct"/>
            <w:shd w:val="clear" w:color="auto" w:fill="auto"/>
            <w:noWrap/>
            <w:vAlign w:val="center"/>
            <w:hideMark/>
          </w:tcPr>
          <w:p w14:paraId="726D7D41"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Prov.TN.Platform.001</w:t>
            </w:r>
          </w:p>
        </w:tc>
        <w:tc>
          <w:tcPr>
            <w:tcW w:w="675" w:type="pct"/>
            <w:shd w:val="clear" w:color="auto" w:fill="auto"/>
            <w:noWrap/>
            <w:vAlign w:val="center"/>
            <w:hideMark/>
          </w:tcPr>
          <w:p w14:paraId="6D6B24DD"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Technology Needs</w:t>
            </w:r>
          </w:p>
        </w:tc>
        <w:tc>
          <w:tcPr>
            <w:tcW w:w="743" w:type="pct"/>
            <w:shd w:val="clear" w:color="auto" w:fill="auto"/>
            <w:noWrap/>
            <w:vAlign w:val="center"/>
            <w:hideMark/>
          </w:tcPr>
          <w:p w14:paraId="42723509"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Software</w:t>
            </w:r>
          </w:p>
        </w:tc>
        <w:tc>
          <w:tcPr>
            <w:tcW w:w="1441" w:type="pct"/>
            <w:shd w:val="clear" w:color="auto" w:fill="auto"/>
            <w:vAlign w:val="center"/>
            <w:hideMark/>
          </w:tcPr>
          <w:p w14:paraId="326972C3" w14:textId="77777777" w:rsidR="00542B01" w:rsidRPr="002438CD" w:rsidRDefault="00542B01"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Software: </w:t>
            </w:r>
            <w:r w:rsidRPr="002438CD">
              <w:rPr>
                <w:rFonts w:ascii="Calibri" w:eastAsia="Times New Roman" w:hAnsi="Calibri" w:cs="Calibri"/>
                <w:color w:val="000000"/>
                <w:szCs w:val="22"/>
                <w:lang w:eastAsia="zh-TW"/>
              </w:rPr>
              <w:t xml:space="preserve">The provider should have a way to communicate with the elder through a platform if they </w:t>
            </w:r>
            <w:r w:rsidRPr="002438CD">
              <w:rPr>
                <w:rFonts w:ascii="Calibri" w:eastAsia="Times New Roman" w:hAnsi="Calibri" w:cs="Calibri"/>
                <w:color w:val="000000"/>
                <w:szCs w:val="22"/>
                <w:lang w:eastAsia="zh-TW"/>
              </w:rPr>
              <w:lastRenderedPageBreak/>
              <w:t>notice changes in their condition or would like to follow-up</w:t>
            </w:r>
          </w:p>
        </w:tc>
        <w:tc>
          <w:tcPr>
            <w:tcW w:w="287" w:type="pct"/>
            <w:shd w:val="clear" w:color="auto" w:fill="auto"/>
            <w:noWrap/>
            <w:vAlign w:val="center"/>
            <w:hideMark/>
          </w:tcPr>
          <w:p w14:paraId="12646A2D" w14:textId="77777777" w:rsidR="00542B01" w:rsidRPr="002438CD" w:rsidRDefault="00542B01" w:rsidP="0023118C">
            <w:pPr>
              <w:spacing w:before="0"/>
              <w:rPr>
                <w:rFonts w:ascii="Calibri" w:eastAsia="Times New Roman" w:hAnsi="Calibri" w:cs="Calibri"/>
                <w:b/>
                <w:bCs/>
                <w:color w:val="000000"/>
                <w:szCs w:val="22"/>
                <w:lang w:eastAsia="zh-TW"/>
              </w:rPr>
            </w:pPr>
          </w:p>
        </w:tc>
        <w:tc>
          <w:tcPr>
            <w:tcW w:w="475" w:type="pct"/>
            <w:shd w:val="clear" w:color="auto" w:fill="auto"/>
            <w:noWrap/>
            <w:vAlign w:val="center"/>
            <w:hideMark/>
          </w:tcPr>
          <w:p w14:paraId="3149F0D4"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High</w:t>
            </w:r>
          </w:p>
        </w:tc>
        <w:tc>
          <w:tcPr>
            <w:tcW w:w="431" w:type="pct"/>
            <w:shd w:val="clear" w:color="auto" w:fill="auto"/>
            <w:noWrap/>
            <w:vAlign w:val="center"/>
            <w:hideMark/>
          </w:tcPr>
          <w:p w14:paraId="7CA8BC7E" w14:textId="77777777" w:rsidR="00542B01" w:rsidRPr="002438CD" w:rsidRDefault="00542B01" w:rsidP="0023118C">
            <w:pPr>
              <w:spacing w:before="0"/>
              <w:jc w:val="center"/>
              <w:rPr>
                <w:rFonts w:ascii="Calibri" w:eastAsia="Times New Roman" w:hAnsi="Calibri" w:cs="Calibri"/>
                <w:color w:val="000000"/>
                <w:szCs w:val="22"/>
                <w:lang w:eastAsia="zh-TW"/>
              </w:rPr>
            </w:pPr>
          </w:p>
        </w:tc>
      </w:tr>
      <w:tr w:rsidR="00542B01" w:rsidRPr="002438CD" w14:paraId="06D01A37" w14:textId="77777777" w:rsidTr="0023118C">
        <w:trPr>
          <w:trHeight w:val="295"/>
        </w:trPr>
        <w:tc>
          <w:tcPr>
            <w:tcW w:w="947" w:type="pct"/>
            <w:shd w:val="clear" w:color="D9E1F2" w:fill="D9E1F2"/>
            <w:noWrap/>
            <w:vAlign w:val="center"/>
            <w:hideMark/>
          </w:tcPr>
          <w:p w14:paraId="6A184EAF"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Prov.E.EMR.000</w:t>
            </w:r>
          </w:p>
        </w:tc>
        <w:tc>
          <w:tcPr>
            <w:tcW w:w="675" w:type="pct"/>
            <w:shd w:val="clear" w:color="D9E1F2" w:fill="D9E1F2"/>
            <w:noWrap/>
            <w:vAlign w:val="center"/>
            <w:hideMark/>
          </w:tcPr>
          <w:p w14:paraId="418F7C25"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Eco-system Support</w:t>
            </w:r>
          </w:p>
        </w:tc>
        <w:tc>
          <w:tcPr>
            <w:tcW w:w="743" w:type="pct"/>
            <w:shd w:val="clear" w:color="000000" w:fill="C6E0B4"/>
            <w:noWrap/>
            <w:vAlign w:val="center"/>
            <w:hideMark/>
          </w:tcPr>
          <w:p w14:paraId="389A78D9"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EMR</w:t>
            </w:r>
          </w:p>
        </w:tc>
        <w:tc>
          <w:tcPr>
            <w:tcW w:w="1441" w:type="pct"/>
            <w:shd w:val="clear" w:color="000000" w:fill="C6E0B4"/>
            <w:vAlign w:val="center"/>
            <w:hideMark/>
          </w:tcPr>
          <w:p w14:paraId="191AFBC5" w14:textId="77777777" w:rsidR="00542B01" w:rsidRPr="002438CD" w:rsidRDefault="00542B01"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287" w:type="pct"/>
            <w:shd w:val="clear" w:color="000000" w:fill="C6E0B4"/>
            <w:noWrap/>
            <w:vAlign w:val="center"/>
            <w:hideMark/>
          </w:tcPr>
          <w:p w14:paraId="3B396D5D"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75" w:type="pct"/>
            <w:shd w:val="clear" w:color="000000" w:fill="C6E0B4"/>
            <w:noWrap/>
            <w:vAlign w:val="center"/>
            <w:hideMark/>
          </w:tcPr>
          <w:p w14:paraId="2525567D"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31" w:type="pct"/>
            <w:shd w:val="clear" w:color="000000" w:fill="C6E0B4"/>
            <w:noWrap/>
            <w:vAlign w:val="center"/>
            <w:hideMark/>
          </w:tcPr>
          <w:p w14:paraId="2473BAC0"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542B01" w:rsidRPr="002438CD" w14:paraId="051F65BF" w14:textId="77777777" w:rsidTr="0023118C">
        <w:trPr>
          <w:trHeight w:val="590"/>
        </w:trPr>
        <w:tc>
          <w:tcPr>
            <w:tcW w:w="947" w:type="pct"/>
            <w:shd w:val="clear" w:color="auto" w:fill="auto"/>
            <w:noWrap/>
            <w:vAlign w:val="center"/>
            <w:hideMark/>
          </w:tcPr>
          <w:p w14:paraId="788A67E0"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Prov.E.EMR.001</w:t>
            </w:r>
          </w:p>
        </w:tc>
        <w:tc>
          <w:tcPr>
            <w:tcW w:w="675" w:type="pct"/>
            <w:shd w:val="clear" w:color="auto" w:fill="auto"/>
            <w:noWrap/>
            <w:vAlign w:val="center"/>
            <w:hideMark/>
          </w:tcPr>
          <w:p w14:paraId="70BFE98B"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Eco-system Support</w:t>
            </w:r>
          </w:p>
        </w:tc>
        <w:tc>
          <w:tcPr>
            <w:tcW w:w="743" w:type="pct"/>
            <w:shd w:val="clear" w:color="auto" w:fill="auto"/>
            <w:noWrap/>
            <w:vAlign w:val="center"/>
            <w:hideMark/>
          </w:tcPr>
          <w:p w14:paraId="0D6F6C5D"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Insurance</w:t>
            </w:r>
          </w:p>
        </w:tc>
        <w:tc>
          <w:tcPr>
            <w:tcW w:w="1441" w:type="pct"/>
            <w:shd w:val="clear" w:color="auto" w:fill="auto"/>
            <w:vAlign w:val="center"/>
            <w:hideMark/>
          </w:tcPr>
          <w:p w14:paraId="069CF0CC" w14:textId="77777777" w:rsidR="00542B01" w:rsidRPr="002438CD" w:rsidRDefault="00542B01"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Insurance Coverage: </w:t>
            </w:r>
            <w:r w:rsidRPr="002438CD">
              <w:rPr>
                <w:rFonts w:ascii="Calibri" w:eastAsia="Times New Roman" w:hAnsi="Calibri" w:cs="Calibri"/>
                <w:color w:val="000000"/>
                <w:szCs w:val="22"/>
                <w:lang w:eastAsia="zh-TW"/>
              </w:rPr>
              <w:t xml:space="preserve">Seeing if procedures/labs/encounters etc. are covered by insurance </w:t>
            </w:r>
          </w:p>
        </w:tc>
        <w:tc>
          <w:tcPr>
            <w:tcW w:w="287" w:type="pct"/>
            <w:shd w:val="clear" w:color="auto" w:fill="auto"/>
            <w:noWrap/>
            <w:vAlign w:val="center"/>
            <w:hideMark/>
          </w:tcPr>
          <w:p w14:paraId="4DCE80C0" w14:textId="77777777" w:rsidR="00542B01" w:rsidRPr="002438CD" w:rsidRDefault="00542B01" w:rsidP="0023118C">
            <w:pPr>
              <w:spacing w:before="0"/>
              <w:rPr>
                <w:rFonts w:ascii="Calibri" w:eastAsia="Times New Roman" w:hAnsi="Calibri" w:cs="Calibri"/>
                <w:color w:val="000000"/>
                <w:szCs w:val="22"/>
                <w:lang w:eastAsia="zh-TW"/>
              </w:rPr>
            </w:pPr>
          </w:p>
        </w:tc>
        <w:tc>
          <w:tcPr>
            <w:tcW w:w="475" w:type="pct"/>
            <w:shd w:val="clear" w:color="auto" w:fill="auto"/>
            <w:noWrap/>
            <w:vAlign w:val="center"/>
            <w:hideMark/>
          </w:tcPr>
          <w:p w14:paraId="062E19E6"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31" w:type="pct"/>
            <w:shd w:val="clear" w:color="auto" w:fill="auto"/>
            <w:noWrap/>
            <w:vAlign w:val="center"/>
            <w:hideMark/>
          </w:tcPr>
          <w:p w14:paraId="31A43F5B" w14:textId="77777777" w:rsidR="00542B01" w:rsidRPr="002438CD" w:rsidRDefault="00542B01" w:rsidP="0023118C">
            <w:pPr>
              <w:spacing w:before="0"/>
              <w:jc w:val="center"/>
              <w:rPr>
                <w:rFonts w:ascii="Calibri" w:eastAsia="Times New Roman" w:hAnsi="Calibri" w:cs="Calibri"/>
                <w:color w:val="000000"/>
                <w:szCs w:val="22"/>
                <w:lang w:eastAsia="zh-TW"/>
              </w:rPr>
            </w:pPr>
          </w:p>
        </w:tc>
      </w:tr>
      <w:tr w:rsidR="00542B01" w:rsidRPr="002438CD" w14:paraId="3CF4284E" w14:textId="77777777" w:rsidTr="0023118C">
        <w:trPr>
          <w:trHeight w:val="590"/>
        </w:trPr>
        <w:tc>
          <w:tcPr>
            <w:tcW w:w="947" w:type="pct"/>
            <w:shd w:val="clear" w:color="D9E1F2" w:fill="D9E1F2"/>
            <w:noWrap/>
            <w:vAlign w:val="center"/>
            <w:hideMark/>
          </w:tcPr>
          <w:p w14:paraId="208F0224"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Prov.E.EMR.002</w:t>
            </w:r>
          </w:p>
        </w:tc>
        <w:tc>
          <w:tcPr>
            <w:tcW w:w="675" w:type="pct"/>
            <w:shd w:val="clear" w:color="D9E1F2" w:fill="D9E1F2"/>
            <w:noWrap/>
            <w:vAlign w:val="center"/>
            <w:hideMark/>
          </w:tcPr>
          <w:p w14:paraId="2951E9EF"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Eco-system Support</w:t>
            </w:r>
          </w:p>
        </w:tc>
        <w:tc>
          <w:tcPr>
            <w:tcW w:w="743" w:type="pct"/>
            <w:shd w:val="clear" w:color="D9E1F2" w:fill="D9E1F2"/>
            <w:noWrap/>
            <w:vAlign w:val="center"/>
            <w:hideMark/>
          </w:tcPr>
          <w:p w14:paraId="46883AE8"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Medical Devices</w:t>
            </w:r>
          </w:p>
        </w:tc>
        <w:tc>
          <w:tcPr>
            <w:tcW w:w="1441" w:type="pct"/>
            <w:shd w:val="clear" w:color="D9E1F2" w:fill="D9E1F2"/>
            <w:vAlign w:val="center"/>
            <w:hideMark/>
          </w:tcPr>
          <w:p w14:paraId="7348C240" w14:textId="77777777" w:rsidR="00542B01" w:rsidRPr="002438CD" w:rsidRDefault="00542B01"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Integration: </w:t>
            </w:r>
            <w:r w:rsidRPr="002438CD">
              <w:rPr>
                <w:rFonts w:ascii="Calibri" w:eastAsia="Times New Roman" w:hAnsi="Calibri" w:cs="Calibri"/>
                <w:color w:val="000000"/>
                <w:szCs w:val="22"/>
                <w:lang w:eastAsia="zh-TW"/>
              </w:rPr>
              <w:t>Makings sure the devices the elder uses are connected to the EMR system so the provider can read/analyze the data</w:t>
            </w:r>
          </w:p>
        </w:tc>
        <w:tc>
          <w:tcPr>
            <w:tcW w:w="287" w:type="pct"/>
            <w:shd w:val="clear" w:color="D9E1F2" w:fill="D9E1F2"/>
            <w:noWrap/>
            <w:vAlign w:val="center"/>
            <w:hideMark/>
          </w:tcPr>
          <w:p w14:paraId="495107A3" w14:textId="77777777" w:rsidR="00542B01" w:rsidRPr="002438CD" w:rsidRDefault="00542B01" w:rsidP="0023118C">
            <w:pPr>
              <w:spacing w:before="0"/>
              <w:rPr>
                <w:rFonts w:ascii="Calibri" w:eastAsia="Times New Roman" w:hAnsi="Calibri" w:cs="Calibri"/>
                <w:color w:val="000000"/>
                <w:szCs w:val="22"/>
                <w:lang w:eastAsia="zh-TW"/>
              </w:rPr>
            </w:pPr>
          </w:p>
        </w:tc>
        <w:tc>
          <w:tcPr>
            <w:tcW w:w="475" w:type="pct"/>
            <w:shd w:val="clear" w:color="D9E1F2" w:fill="D9E1F2"/>
            <w:noWrap/>
            <w:vAlign w:val="center"/>
            <w:hideMark/>
          </w:tcPr>
          <w:p w14:paraId="449ED1C1"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431" w:type="pct"/>
            <w:shd w:val="clear" w:color="D9E1F2" w:fill="D9E1F2"/>
            <w:noWrap/>
            <w:vAlign w:val="center"/>
            <w:hideMark/>
          </w:tcPr>
          <w:p w14:paraId="1BE1B547" w14:textId="77777777" w:rsidR="00542B01" w:rsidRPr="002438CD" w:rsidRDefault="00542B01" w:rsidP="0023118C">
            <w:pPr>
              <w:spacing w:before="0"/>
              <w:jc w:val="center"/>
              <w:rPr>
                <w:rFonts w:ascii="Calibri" w:eastAsia="Times New Roman" w:hAnsi="Calibri" w:cs="Calibri"/>
                <w:color w:val="000000"/>
                <w:szCs w:val="22"/>
                <w:lang w:eastAsia="zh-TW"/>
              </w:rPr>
            </w:pPr>
          </w:p>
        </w:tc>
      </w:tr>
      <w:tr w:rsidR="00542B01" w:rsidRPr="002438CD" w14:paraId="29139B8A" w14:textId="77777777" w:rsidTr="0023118C">
        <w:trPr>
          <w:trHeight w:val="295"/>
        </w:trPr>
        <w:tc>
          <w:tcPr>
            <w:tcW w:w="947" w:type="pct"/>
            <w:shd w:val="clear" w:color="auto" w:fill="auto"/>
            <w:noWrap/>
            <w:vAlign w:val="center"/>
            <w:hideMark/>
          </w:tcPr>
          <w:p w14:paraId="7DBB050F"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Prov.E.Platform.000</w:t>
            </w:r>
          </w:p>
        </w:tc>
        <w:tc>
          <w:tcPr>
            <w:tcW w:w="675" w:type="pct"/>
            <w:shd w:val="clear" w:color="auto" w:fill="auto"/>
            <w:noWrap/>
            <w:vAlign w:val="center"/>
            <w:hideMark/>
          </w:tcPr>
          <w:p w14:paraId="0ABE10A8"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Eco-system Support</w:t>
            </w:r>
          </w:p>
        </w:tc>
        <w:tc>
          <w:tcPr>
            <w:tcW w:w="743" w:type="pct"/>
            <w:shd w:val="clear" w:color="000000" w:fill="C6E0B4"/>
            <w:noWrap/>
            <w:vAlign w:val="center"/>
            <w:hideMark/>
          </w:tcPr>
          <w:p w14:paraId="3891A86A"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Platform</w:t>
            </w:r>
          </w:p>
        </w:tc>
        <w:tc>
          <w:tcPr>
            <w:tcW w:w="1441" w:type="pct"/>
            <w:shd w:val="clear" w:color="000000" w:fill="C6E0B4"/>
            <w:vAlign w:val="center"/>
            <w:hideMark/>
          </w:tcPr>
          <w:p w14:paraId="46F6CADE" w14:textId="77777777" w:rsidR="00542B01" w:rsidRPr="002438CD" w:rsidRDefault="00542B01"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287" w:type="pct"/>
            <w:shd w:val="clear" w:color="000000" w:fill="C6E0B4"/>
            <w:noWrap/>
            <w:vAlign w:val="center"/>
            <w:hideMark/>
          </w:tcPr>
          <w:p w14:paraId="04D170C2"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75" w:type="pct"/>
            <w:shd w:val="clear" w:color="000000" w:fill="C6E0B4"/>
            <w:noWrap/>
            <w:vAlign w:val="center"/>
            <w:hideMark/>
          </w:tcPr>
          <w:p w14:paraId="71DF683D"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31" w:type="pct"/>
            <w:shd w:val="clear" w:color="000000" w:fill="C6E0B4"/>
            <w:noWrap/>
            <w:vAlign w:val="center"/>
            <w:hideMark/>
          </w:tcPr>
          <w:p w14:paraId="22AEDAFB"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542B01" w:rsidRPr="002438CD" w14:paraId="7E2FD07E" w14:textId="77777777" w:rsidTr="0023118C">
        <w:trPr>
          <w:trHeight w:val="590"/>
        </w:trPr>
        <w:tc>
          <w:tcPr>
            <w:tcW w:w="947" w:type="pct"/>
            <w:shd w:val="clear" w:color="D9E1F2" w:fill="D9E1F2"/>
            <w:noWrap/>
            <w:vAlign w:val="center"/>
            <w:hideMark/>
          </w:tcPr>
          <w:p w14:paraId="7042B421"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Prov.E.Platform.001</w:t>
            </w:r>
          </w:p>
        </w:tc>
        <w:tc>
          <w:tcPr>
            <w:tcW w:w="675" w:type="pct"/>
            <w:shd w:val="clear" w:color="D9E1F2" w:fill="D9E1F2"/>
            <w:noWrap/>
            <w:vAlign w:val="center"/>
            <w:hideMark/>
          </w:tcPr>
          <w:p w14:paraId="4A053C44"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Eco-system Support</w:t>
            </w:r>
          </w:p>
        </w:tc>
        <w:tc>
          <w:tcPr>
            <w:tcW w:w="743" w:type="pct"/>
            <w:shd w:val="clear" w:color="D9E1F2" w:fill="D9E1F2"/>
            <w:noWrap/>
            <w:vAlign w:val="center"/>
            <w:hideMark/>
          </w:tcPr>
          <w:p w14:paraId="45E5D44B"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w:t>
            </w:r>
          </w:p>
        </w:tc>
        <w:tc>
          <w:tcPr>
            <w:tcW w:w="1441" w:type="pct"/>
            <w:shd w:val="clear" w:color="D9E1F2" w:fill="D9E1F2"/>
            <w:vAlign w:val="center"/>
            <w:hideMark/>
          </w:tcPr>
          <w:p w14:paraId="1D0E280D" w14:textId="77777777" w:rsidR="00542B01" w:rsidRPr="002438CD" w:rsidRDefault="00542B01"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Support:  </w:t>
            </w:r>
            <w:r w:rsidRPr="002438CD">
              <w:rPr>
                <w:rFonts w:ascii="Calibri" w:eastAsia="Times New Roman" w:hAnsi="Calibri" w:cs="Calibri"/>
                <w:color w:val="000000"/>
                <w:szCs w:val="22"/>
                <w:lang w:eastAsia="zh-TW"/>
              </w:rPr>
              <w:t>If the provider has any problem interacting with the platform there should be a professional there to help solve their problem</w:t>
            </w:r>
          </w:p>
        </w:tc>
        <w:tc>
          <w:tcPr>
            <w:tcW w:w="287" w:type="pct"/>
            <w:shd w:val="clear" w:color="D9E1F2" w:fill="D9E1F2"/>
            <w:noWrap/>
            <w:vAlign w:val="center"/>
            <w:hideMark/>
          </w:tcPr>
          <w:p w14:paraId="4323364A" w14:textId="77777777" w:rsidR="00542B01" w:rsidRPr="002438CD" w:rsidRDefault="00542B01" w:rsidP="0023118C">
            <w:pPr>
              <w:spacing w:before="0"/>
              <w:rPr>
                <w:rFonts w:ascii="Calibri" w:eastAsia="Times New Roman" w:hAnsi="Calibri" w:cs="Calibri"/>
                <w:b/>
                <w:bCs/>
                <w:color w:val="000000"/>
                <w:szCs w:val="22"/>
                <w:lang w:eastAsia="zh-TW"/>
              </w:rPr>
            </w:pPr>
          </w:p>
        </w:tc>
        <w:tc>
          <w:tcPr>
            <w:tcW w:w="475" w:type="pct"/>
            <w:shd w:val="clear" w:color="D9E1F2" w:fill="D9E1F2"/>
            <w:noWrap/>
            <w:vAlign w:val="center"/>
            <w:hideMark/>
          </w:tcPr>
          <w:p w14:paraId="38E69E3C"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431" w:type="pct"/>
            <w:shd w:val="clear" w:color="D9E1F2" w:fill="D9E1F2"/>
            <w:noWrap/>
            <w:vAlign w:val="center"/>
            <w:hideMark/>
          </w:tcPr>
          <w:p w14:paraId="0251261D" w14:textId="77777777" w:rsidR="00542B01" w:rsidRPr="002438CD" w:rsidRDefault="00542B01" w:rsidP="0023118C">
            <w:pPr>
              <w:spacing w:before="0"/>
              <w:jc w:val="center"/>
              <w:rPr>
                <w:rFonts w:ascii="Calibri" w:eastAsia="Times New Roman" w:hAnsi="Calibri" w:cs="Calibri"/>
                <w:color w:val="000000"/>
                <w:szCs w:val="22"/>
                <w:lang w:eastAsia="zh-TW"/>
              </w:rPr>
            </w:pPr>
          </w:p>
        </w:tc>
      </w:tr>
      <w:tr w:rsidR="00542B01" w:rsidRPr="002438CD" w14:paraId="55ECD767" w14:textId="77777777" w:rsidTr="0023118C">
        <w:trPr>
          <w:trHeight w:val="295"/>
        </w:trPr>
        <w:tc>
          <w:tcPr>
            <w:tcW w:w="947" w:type="pct"/>
            <w:shd w:val="clear" w:color="auto" w:fill="auto"/>
            <w:noWrap/>
            <w:vAlign w:val="center"/>
            <w:hideMark/>
          </w:tcPr>
          <w:p w14:paraId="0B5E6731"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Prov.COM.HIPAA.000</w:t>
            </w:r>
          </w:p>
        </w:tc>
        <w:tc>
          <w:tcPr>
            <w:tcW w:w="675" w:type="pct"/>
            <w:shd w:val="clear" w:color="auto" w:fill="auto"/>
            <w:noWrap/>
            <w:vAlign w:val="center"/>
            <w:hideMark/>
          </w:tcPr>
          <w:p w14:paraId="3FA97F1E"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HIPAA, BAA Compliance</w:t>
            </w:r>
          </w:p>
        </w:tc>
        <w:tc>
          <w:tcPr>
            <w:tcW w:w="743" w:type="pct"/>
            <w:shd w:val="clear" w:color="000000" w:fill="C6E0B4"/>
            <w:noWrap/>
            <w:vAlign w:val="center"/>
            <w:hideMark/>
          </w:tcPr>
          <w:p w14:paraId="647E8434"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HIPAA Compliance</w:t>
            </w:r>
          </w:p>
        </w:tc>
        <w:tc>
          <w:tcPr>
            <w:tcW w:w="1441" w:type="pct"/>
            <w:shd w:val="clear" w:color="000000" w:fill="C6E0B4"/>
            <w:vAlign w:val="center"/>
            <w:hideMark/>
          </w:tcPr>
          <w:p w14:paraId="64A2A4B7" w14:textId="77777777" w:rsidR="00542B01" w:rsidRPr="002438CD" w:rsidRDefault="00542B01"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287" w:type="pct"/>
            <w:shd w:val="clear" w:color="000000" w:fill="C6E0B4"/>
            <w:noWrap/>
            <w:vAlign w:val="center"/>
            <w:hideMark/>
          </w:tcPr>
          <w:p w14:paraId="4E95FAEA"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75" w:type="pct"/>
            <w:shd w:val="clear" w:color="000000" w:fill="C6E0B4"/>
            <w:noWrap/>
            <w:vAlign w:val="center"/>
            <w:hideMark/>
          </w:tcPr>
          <w:p w14:paraId="6AC7B534"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31" w:type="pct"/>
            <w:shd w:val="clear" w:color="000000" w:fill="C6E0B4"/>
            <w:noWrap/>
            <w:vAlign w:val="center"/>
            <w:hideMark/>
          </w:tcPr>
          <w:p w14:paraId="0A7F6FB3"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542B01" w:rsidRPr="002438CD" w14:paraId="690E636C" w14:textId="77777777" w:rsidTr="0023118C">
        <w:trPr>
          <w:trHeight w:val="590"/>
        </w:trPr>
        <w:tc>
          <w:tcPr>
            <w:tcW w:w="947" w:type="pct"/>
            <w:shd w:val="clear" w:color="D9E1F2" w:fill="D9E1F2"/>
            <w:noWrap/>
            <w:vAlign w:val="center"/>
            <w:hideMark/>
          </w:tcPr>
          <w:p w14:paraId="7A107F27"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Prov.COM.HIPAA.001</w:t>
            </w:r>
          </w:p>
        </w:tc>
        <w:tc>
          <w:tcPr>
            <w:tcW w:w="675" w:type="pct"/>
            <w:shd w:val="clear" w:color="D9E1F2" w:fill="D9E1F2"/>
            <w:noWrap/>
            <w:vAlign w:val="center"/>
            <w:hideMark/>
          </w:tcPr>
          <w:p w14:paraId="65EAFB38"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HIPAA, BAA Compliance</w:t>
            </w:r>
          </w:p>
        </w:tc>
        <w:tc>
          <w:tcPr>
            <w:tcW w:w="743" w:type="pct"/>
            <w:shd w:val="clear" w:color="D9E1F2" w:fill="D9E1F2"/>
            <w:noWrap/>
            <w:vAlign w:val="center"/>
            <w:hideMark/>
          </w:tcPr>
          <w:p w14:paraId="02B47D85"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Compliance</w:t>
            </w:r>
          </w:p>
        </w:tc>
        <w:tc>
          <w:tcPr>
            <w:tcW w:w="1441" w:type="pct"/>
            <w:shd w:val="clear" w:color="D9E1F2" w:fill="D9E1F2"/>
            <w:vAlign w:val="center"/>
            <w:hideMark/>
          </w:tcPr>
          <w:p w14:paraId="6140198D" w14:textId="77777777" w:rsidR="00542B01" w:rsidRPr="002438CD" w:rsidRDefault="00542B01"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HIPAA: </w:t>
            </w:r>
            <w:r w:rsidRPr="002438CD">
              <w:rPr>
                <w:rFonts w:ascii="Calibri" w:eastAsia="Times New Roman" w:hAnsi="Calibri" w:cs="Calibri"/>
                <w:color w:val="000000"/>
                <w:szCs w:val="22"/>
                <w:lang w:eastAsia="zh-TW"/>
              </w:rPr>
              <w:t>If applicable, the platform the patient uses should be HIPAA compliant to protect the elder's information</w:t>
            </w:r>
          </w:p>
        </w:tc>
        <w:tc>
          <w:tcPr>
            <w:tcW w:w="287" w:type="pct"/>
            <w:shd w:val="clear" w:color="D9E1F2" w:fill="D9E1F2"/>
            <w:noWrap/>
            <w:vAlign w:val="center"/>
            <w:hideMark/>
          </w:tcPr>
          <w:p w14:paraId="732125F1" w14:textId="77777777" w:rsidR="00542B01" w:rsidRPr="002438CD" w:rsidRDefault="00542B01" w:rsidP="0023118C">
            <w:pPr>
              <w:spacing w:before="0"/>
              <w:rPr>
                <w:rFonts w:ascii="Calibri" w:eastAsia="Times New Roman" w:hAnsi="Calibri" w:cs="Calibri"/>
                <w:b/>
                <w:bCs/>
                <w:color w:val="000000"/>
                <w:szCs w:val="22"/>
                <w:lang w:eastAsia="zh-TW"/>
              </w:rPr>
            </w:pPr>
          </w:p>
        </w:tc>
        <w:tc>
          <w:tcPr>
            <w:tcW w:w="475" w:type="pct"/>
            <w:shd w:val="clear" w:color="D9E1F2" w:fill="D9E1F2"/>
            <w:noWrap/>
            <w:vAlign w:val="center"/>
            <w:hideMark/>
          </w:tcPr>
          <w:p w14:paraId="59B978B9"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High</w:t>
            </w:r>
          </w:p>
        </w:tc>
        <w:tc>
          <w:tcPr>
            <w:tcW w:w="431" w:type="pct"/>
            <w:shd w:val="clear" w:color="D9E1F2" w:fill="D9E1F2"/>
            <w:noWrap/>
            <w:vAlign w:val="center"/>
            <w:hideMark/>
          </w:tcPr>
          <w:p w14:paraId="3B5939E2" w14:textId="77777777" w:rsidR="00542B01" w:rsidRPr="002438CD" w:rsidRDefault="00542B01" w:rsidP="0023118C">
            <w:pPr>
              <w:spacing w:before="0"/>
              <w:jc w:val="center"/>
              <w:rPr>
                <w:rFonts w:ascii="Calibri" w:eastAsia="Times New Roman" w:hAnsi="Calibri" w:cs="Calibri"/>
                <w:color w:val="000000"/>
                <w:szCs w:val="22"/>
                <w:lang w:eastAsia="zh-TW"/>
              </w:rPr>
            </w:pPr>
          </w:p>
        </w:tc>
      </w:tr>
    </w:tbl>
    <w:p w14:paraId="2F271175" w14:textId="47B46860" w:rsidR="005C0FE1" w:rsidRDefault="005C0FE1" w:rsidP="00242E90">
      <w:pPr>
        <w:pStyle w:val="Heading4"/>
      </w:pPr>
      <w:bookmarkStart w:id="1043" w:name="_Toc135901905"/>
      <w:r w:rsidRPr="008E40D7">
        <w:t>Payor</w:t>
      </w:r>
      <w:bookmarkEnd w:id="1042"/>
      <w:bookmarkEnd w:id="1043"/>
    </w:p>
    <w:tbl>
      <w:tblPr>
        <w:tblW w:w="5139" w:type="pct"/>
        <w:tblLook w:val="04A0" w:firstRow="1" w:lastRow="0" w:firstColumn="1" w:lastColumn="0" w:noHBand="0" w:noVBand="1"/>
      </w:tblPr>
      <w:tblGrid>
        <w:gridCol w:w="2823"/>
        <w:gridCol w:w="1984"/>
        <w:gridCol w:w="2190"/>
        <w:gridCol w:w="3211"/>
        <w:gridCol w:w="760"/>
        <w:gridCol w:w="1514"/>
        <w:gridCol w:w="838"/>
      </w:tblGrid>
      <w:tr w:rsidR="00542B01" w:rsidRPr="002438CD" w14:paraId="1067FF92" w14:textId="77777777" w:rsidTr="0023118C">
        <w:trPr>
          <w:trHeight w:val="295"/>
          <w:tblHeader/>
        </w:trPr>
        <w:tc>
          <w:tcPr>
            <w:tcW w:w="949" w:type="pct"/>
            <w:shd w:val="clear" w:color="4472C4" w:fill="4472C4"/>
            <w:noWrap/>
            <w:vAlign w:val="center"/>
            <w:hideMark/>
          </w:tcPr>
          <w:p w14:paraId="44CC345D" w14:textId="77777777" w:rsidR="00542B01" w:rsidRPr="002438CD" w:rsidRDefault="00542B01"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Req. ID</w:t>
            </w:r>
          </w:p>
        </w:tc>
        <w:tc>
          <w:tcPr>
            <w:tcW w:w="777" w:type="pct"/>
            <w:shd w:val="clear" w:color="4472C4" w:fill="4472C4"/>
            <w:noWrap/>
            <w:vAlign w:val="center"/>
            <w:hideMark/>
          </w:tcPr>
          <w:p w14:paraId="6901AB00" w14:textId="77777777" w:rsidR="00542B01" w:rsidRPr="002438CD" w:rsidRDefault="00542B01"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Classification</w:t>
            </w:r>
          </w:p>
        </w:tc>
        <w:tc>
          <w:tcPr>
            <w:tcW w:w="640" w:type="pct"/>
            <w:shd w:val="clear" w:color="4472C4" w:fill="4472C4"/>
            <w:noWrap/>
            <w:vAlign w:val="center"/>
            <w:hideMark/>
          </w:tcPr>
          <w:p w14:paraId="000A0954" w14:textId="77777777" w:rsidR="00542B01" w:rsidRPr="002438CD" w:rsidRDefault="00542B01"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Sub-Classification</w:t>
            </w:r>
          </w:p>
        </w:tc>
        <w:tc>
          <w:tcPr>
            <w:tcW w:w="1452" w:type="pct"/>
            <w:shd w:val="clear" w:color="4472C4" w:fill="4472C4"/>
            <w:noWrap/>
            <w:vAlign w:val="center"/>
            <w:hideMark/>
          </w:tcPr>
          <w:p w14:paraId="1C148554" w14:textId="77777777" w:rsidR="00542B01" w:rsidRPr="002438CD" w:rsidRDefault="00542B01"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Requirement</w:t>
            </w:r>
          </w:p>
        </w:tc>
        <w:tc>
          <w:tcPr>
            <w:tcW w:w="303" w:type="pct"/>
            <w:shd w:val="clear" w:color="4472C4" w:fill="4472C4"/>
            <w:noWrap/>
            <w:vAlign w:val="center"/>
            <w:hideMark/>
          </w:tcPr>
          <w:p w14:paraId="5A4BA8A1" w14:textId="77777777" w:rsidR="00542B01" w:rsidRPr="002438CD" w:rsidRDefault="00542B01"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Scope</w:t>
            </w:r>
          </w:p>
        </w:tc>
        <w:tc>
          <w:tcPr>
            <w:tcW w:w="473" w:type="pct"/>
            <w:shd w:val="clear" w:color="4472C4" w:fill="4472C4"/>
            <w:noWrap/>
            <w:vAlign w:val="center"/>
            <w:hideMark/>
          </w:tcPr>
          <w:p w14:paraId="23910A0C" w14:textId="77777777" w:rsidR="00542B01" w:rsidRPr="002438CD" w:rsidRDefault="00542B01"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Pirority</w:t>
            </w:r>
          </w:p>
        </w:tc>
        <w:tc>
          <w:tcPr>
            <w:tcW w:w="406" w:type="pct"/>
            <w:shd w:val="clear" w:color="4472C4" w:fill="4472C4"/>
            <w:noWrap/>
            <w:vAlign w:val="center"/>
            <w:hideMark/>
          </w:tcPr>
          <w:p w14:paraId="0E3B34DF" w14:textId="77777777" w:rsidR="00542B01" w:rsidRPr="002438CD" w:rsidRDefault="00542B01"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Source</w:t>
            </w:r>
          </w:p>
        </w:tc>
      </w:tr>
      <w:tr w:rsidR="00542B01" w:rsidRPr="002438CD" w14:paraId="126EE7EB" w14:textId="77777777" w:rsidTr="0023118C">
        <w:trPr>
          <w:trHeight w:val="320"/>
        </w:trPr>
        <w:tc>
          <w:tcPr>
            <w:tcW w:w="949" w:type="pct"/>
            <w:shd w:val="clear" w:color="D9E1F2" w:fill="D9E1F2"/>
            <w:vAlign w:val="center"/>
            <w:hideMark/>
          </w:tcPr>
          <w:p w14:paraId="00C42C21"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Payer.CC.Income.000</w:t>
            </w:r>
          </w:p>
        </w:tc>
        <w:tc>
          <w:tcPr>
            <w:tcW w:w="777" w:type="pct"/>
            <w:shd w:val="clear" w:color="D9E1F2" w:fill="D9E1F2"/>
            <w:noWrap/>
            <w:vAlign w:val="center"/>
            <w:hideMark/>
          </w:tcPr>
          <w:p w14:paraId="00DDA849"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Cost Controls</w:t>
            </w:r>
          </w:p>
        </w:tc>
        <w:tc>
          <w:tcPr>
            <w:tcW w:w="640" w:type="pct"/>
            <w:shd w:val="clear" w:color="000000" w:fill="C6E0B4"/>
            <w:noWrap/>
            <w:vAlign w:val="center"/>
            <w:hideMark/>
          </w:tcPr>
          <w:p w14:paraId="528DB822"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Income</w:t>
            </w:r>
          </w:p>
        </w:tc>
        <w:tc>
          <w:tcPr>
            <w:tcW w:w="1452" w:type="pct"/>
            <w:shd w:val="clear" w:color="000000" w:fill="C6E0B4"/>
            <w:vAlign w:val="center"/>
            <w:hideMark/>
          </w:tcPr>
          <w:p w14:paraId="21DDDDDC" w14:textId="77777777" w:rsidR="00542B01" w:rsidRPr="002438CD" w:rsidRDefault="00542B01"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03" w:type="pct"/>
            <w:shd w:val="clear" w:color="000000" w:fill="C6E0B4"/>
            <w:vAlign w:val="center"/>
            <w:hideMark/>
          </w:tcPr>
          <w:p w14:paraId="5795028F"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73" w:type="pct"/>
            <w:shd w:val="clear" w:color="000000" w:fill="C6E0B4"/>
            <w:vAlign w:val="center"/>
            <w:hideMark/>
          </w:tcPr>
          <w:p w14:paraId="0A90064A" w14:textId="77777777" w:rsidR="00542B01" w:rsidRPr="002438CD" w:rsidRDefault="00542B01" w:rsidP="0023118C">
            <w:pPr>
              <w:spacing w:before="0"/>
              <w:ind w:right="1248"/>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06" w:type="pct"/>
            <w:shd w:val="clear" w:color="000000" w:fill="C6E0B4"/>
            <w:vAlign w:val="center"/>
            <w:hideMark/>
          </w:tcPr>
          <w:p w14:paraId="524DEC4B"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542B01" w:rsidRPr="002438CD" w14:paraId="096280EE" w14:textId="77777777" w:rsidTr="0023118C">
        <w:trPr>
          <w:trHeight w:val="590"/>
        </w:trPr>
        <w:tc>
          <w:tcPr>
            <w:tcW w:w="949" w:type="pct"/>
            <w:shd w:val="clear" w:color="auto" w:fill="auto"/>
            <w:vAlign w:val="center"/>
            <w:hideMark/>
          </w:tcPr>
          <w:p w14:paraId="43C3E0B6"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Payer.CC.Income.001</w:t>
            </w:r>
          </w:p>
        </w:tc>
        <w:tc>
          <w:tcPr>
            <w:tcW w:w="777" w:type="pct"/>
            <w:shd w:val="clear" w:color="auto" w:fill="auto"/>
            <w:noWrap/>
            <w:vAlign w:val="center"/>
            <w:hideMark/>
          </w:tcPr>
          <w:p w14:paraId="4C9084C0"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Cost Controls</w:t>
            </w:r>
          </w:p>
        </w:tc>
        <w:tc>
          <w:tcPr>
            <w:tcW w:w="640" w:type="pct"/>
            <w:shd w:val="clear" w:color="auto" w:fill="auto"/>
            <w:noWrap/>
            <w:vAlign w:val="center"/>
            <w:hideMark/>
          </w:tcPr>
          <w:p w14:paraId="5F41A366"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 xml:space="preserve">Insurance </w:t>
            </w:r>
          </w:p>
        </w:tc>
        <w:tc>
          <w:tcPr>
            <w:tcW w:w="1452" w:type="pct"/>
            <w:shd w:val="clear" w:color="auto" w:fill="auto"/>
            <w:vAlign w:val="center"/>
            <w:hideMark/>
          </w:tcPr>
          <w:p w14:paraId="74265E3D" w14:textId="77777777" w:rsidR="00542B01" w:rsidRPr="002438CD" w:rsidRDefault="00542B01"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Insurance Coverage: </w:t>
            </w:r>
            <w:r w:rsidRPr="002438CD">
              <w:rPr>
                <w:rFonts w:ascii="Calibri" w:eastAsia="Times New Roman" w:hAnsi="Calibri" w:cs="Calibri"/>
                <w:color w:val="000000"/>
                <w:szCs w:val="22"/>
                <w:lang w:eastAsia="zh-TW"/>
              </w:rPr>
              <w:t>Seeing what medical procedures are covered by the elder</w:t>
            </w:r>
            <w:r>
              <w:rPr>
                <w:rFonts w:ascii="Calibri" w:eastAsia="Times New Roman" w:hAnsi="Calibri" w:cs="Calibri"/>
                <w:color w:val="000000"/>
                <w:szCs w:val="22"/>
                <w:lang w:eastAsia="zh-TW"/>
              </w:rPr>
              <w:t>'</w:t>
            </w:r>
            <w:r w:rsidRPr="002438CD">
              <w:rPr>
                <w:rFonts w:ascii="Calibri" w:eastAsia="Times New Roman" w:hAnsi="Calibri" w:cs="Calibri"/>
                <w:color w:val="000000"/>
                <w:szCs w:val="22"/>
                <w:lang w:eastAsia="zh-TW"/>
              </w:rPr>
              <w:t>s insurance policy</w:t>
            </w:r>
          </w:p>
        </w:tc>
        <w:tc>
          <w:tcPr>
            <w:tcW w:w="303" w:type="pct"/>
            <w:shd w:val="clear" w:color="auto" w:fill="auto"/>
            <w:vAlign w:val="center"/>
            <w:hideMark/>
          </w:tcPr>
          <w:p w14:paraId="7EFA305C" w14:textId="77777777" w:rsidR="00542B01" w:rsidRPr="002438CD" w:rsidRDefault="00542B01" w:rsidP="0023118C">
            <w:pPr>
              <w:spacing w:before="0"/>
              <w:rPr>
                <w:rFonts w:ascii="Calibri" w:eastAsia="Times New Roman" w:hAnsi="Calibri" w:cs="Calibri"/>
                <w:b/>
                <w:bCs/>
                <w:color w:val="000000"/>
                <w:szCs w:val="22"/>
                <w:lang w:eastAsia="zh-TW"/>
              </w:rPr>
            </w:pPr>
          </w:p>
        </w:tc>
        <w:tc>
          <w:tcPr>
            <w:tcW w:w="473" w:type="pct"/>
            <w:shd w:val="clear" w:color="auto" w:fill="auto"/>
            <w:vAlign w:val="center"/>
            <w:hideMark/>
          </w:tcPr>
          <w:p w14:paraId="5F1E3055"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High</w:t>
            </w:r>
          </w:p>
        </w:tc>
        <w:tc>
          <w:tcPr>
            <w:tcW w:w="406" w:type="pct"/>
            <w:shd w:val="clear" w:color="auto" w:fill="auto"/>
            <w:vAlign w:val="center"/>
            <w:hideMark/>
          </w:tcPr>
          <w:p w14:paraId="243110E9" w14:textId="77777777" w:rsidR="00542B01" w:rsidRPr="002438CD" w:rsidRDefault="00542B01" w:rsidP="0023118C">
            <w:pPr>
              <w:spacing w:before="0"/>
              <w:jc w:val="center"/>
              <w:rPr>
                <w:rFonts w:ascii="Calibri" w:eastAsia="Times New Roman" w:hAnsi="Calibri" w:cs="Calibri"/>
                <w:color w:val="000000"/>
                <w:szCs w:val="22"/>
                <w:lang w:eastAsia="zh-TW"/>
              </w:rPr>
            </w:pPr>
          </w:p>
        </w:tc>
      </w:tr>
      <w:tr w:rsidR="00542B01" w:rsidRPr="002438CD" w14:paraId="4EB87D2D" w14:textId="77777777" w:rsidTr="0023118C">
        <w:trPr>
          <w:trHeight w:val="590"/>
        </w:trPr>
        <w:tc>
          <w:tcPr>
            <w:tcW w:w="949" w:type="pct"/>
            <w:shd w:val="clear" w:color="D9E1F2" w:fill="D9E1F2"/>
            <w:vAlign w:val="center"/>
            <w:hideMark/>
          </w:tcPr>
          <w:p w14:paraId="22F8EC7A"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lastRenderedPageBreak/>
              <w:t>Payer.CC.Income.002</w:t>
            </w:r>
          </w:p>
        </w:tc>
        <w:tc>
          <w:tcPr>
            <w:tcW w:w="777" w:type="pct"/>
            <w:shd w:val="clear" w:color="D9E1F2" w:fill="D9E1F2"/>
            <w:noWrap/>
            <w:vAlign w:val="center"/>
            <w:hideMark/>
          </w:tcPr>
          <w:p w14:paraId="4294B8C5"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Cost Controls</w:t>
            </w:r>
          </w:p>
        </w:tc>
        <w:tc>
          <w:tcPr>
            <w:tcW w:w="640" w:type="pct"/>
            <w:shd w:val="clear" w:color="D9E1F2" w:fill="D9E1F2"/>
            <w:noWrap/>
            <w:vAlign w:val="center"/>
            <w:hideMark/>
          </w:tcPr>
          <w:p w14:paraId="5E813D19"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Government Payment</w:t>
            </w:r>
          </w:p>
        </w:tc>
        <w:tc>
          <w:tcPr>
            <w:tcW w:w="1452" w:type="pct"/>
            <w:shd w:val="clear" w:color="D9E1F2" w:fill="D9E1F2"/>
            <w:vAlign w:val="center"/>
            <w:hideMark/>
          </w:tcPr>
          <w:p w14:paraId="1F11D8A0" w14:textId="77777777" w:rsidR="00542B01" w:rsidRPr="002438CD" w:rsidRDefault="00542B01"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Payment: </w:t>
            </w:r>
            <w:r w:rsidRPr="002438CD">
              <w:rPr>
                <w:rFonts w:ascii="Calibri" w:eastAsia="Times New Roman" w:hAnsi="Calibri" w:cs="Calibri"/>
                <w:color w:val="000000"/>
                <w:szCs w:val="22"/>
                <w:lang w:eastAsia="zh-TW"/>
              </w:rPr>
              <w:t xml:space="preserve">Understanding how much the elder is receiving from government to plan out finances </w:t>
            </w:r>
          </w:p>
        </w:tc>
        <w:tc>
          <w:tcPr>
            <w:tcW w:w="303" w:type="pct"/>
            <w:shd w:val="clear" w:color="D9E1F2" w:fill="D9E1F2"/>
            <w:vAlign w:val="center"/>
            <w:hideMark/>
          </w:tcPr>
          <w:p w14:paraId="0AB04539" w14:textId="77777777" w:rsidR="00542B01" w:rsidRPr="002438CD" w:rsidRDefault="00542B01" w:rsidP="0023118C">
            <w:pPr>
              <w:spacing w:before="0"/>
              <w:rPr>
                <w:rFonts w:ascii="Calibri" w:eastAsia="Times New Roman" w:hAnsi="Calibri" w:cs="Calibri"/>
                <w:b/>
                <w:bCs/>
                <w:color w:val="000000"/>
                <w:szCs w:val="22"/>
                <w:lang w:eastAsia="zh-TW"/>
              </w:rPr>
            </w:pPr>
          </w:p>
        </w:tc>
        <w:tc>
          <w:tcPr>
            <w:tcW w:w="473" w:type="pct"/>
            <w:shd w:val="clear" w:color="D9E1F2" w:fill="D9E1F2"/>
            <w:vAlign w:val="center"/>
            <w:hideMark/>
          </w:tcPr>
          <w:p w14:paraId="275C600B"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High</w:t>
            </w:r>
          </w:p>
        </w:tc>
        <w:tc>
          <w:tcPr>
            <w:tcW w:w="406" w:type="pct"/>
            <w:shd w:val="clear" w:color="D9E1F2" w:fill="D9E1F2"/>
            <w:vAlign w:val="center"/>
            <w:hideMark/>
          </w:tcPr>
          <w:p w14:paraId="1DDD52A6" w14:textId="77777777" w:rsidR="00542B01" w:rsidRPr="002438CD" w:rsidRDefault="00542B01" w:rsidP="0023118C">
            <w:pPr>
              <w:spacing w:before="0"/>
              <w:jc w:val="center"/>
              <w:rPr>
                <w:rFonts w:ascii="Calibri" w:eastAsia="Times New Roman" w:hAnsi="Calibri" w:cs="Calibri"/>
                <w:color w:val="000000"/>
                <w:szCs w:val="22"/>
                <w:lang w:eastAsia="zh-TW"/>
              </w:rPr>
            </w:pPr>
          </w:p>
        </w:tc>
      </w:tr>
      <w:tr w:rsidR="00542B01" w:rsidRPr="002438CD" w14:paraId="384B3CE7" w14:textId="77777777" w:rsidTr="0023118C">
        <w:trPr>
          <w:trHeight w:val="305"/>
        </w:trPr>
        <w:tc>
          <w:tcPr>
            <w:tcW w:w="949" w:type="pct"/>
            <w:shd w:val="clear" w:color="auto" w:fill="auto"/>
            <w:vAlign w:val="center"/>
            <w:hideMark/>
          </w:tcPr>
          <w:p w14:paraId="16A6FD25"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Payer.CC.Housing.000</w:t>
            </w:r>
          </w:p>
        </w:tc>
        <w:tc>
          <w:tcPr>
            <w:tcW w:w="777" w:type="pct"/>
            <w:shd w:val="clear" w:color="auto" w:fill="auto"/>
            <w:noWrap/>
            <w:vAlign w:val="center"/>
            <w:hideMark/>
          </w:tcPr>
          <w:p w14:paraId="1F4A2718"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Cost Controls</w:t>
            </w:r>
          </w:p>
        </w:tc>
        <w:tc>
          <w:tcPr>
            <w:tcW w:w="640" w:type="pct"/>
            <w:shd w:val="clear" w:color="000000" w:fill="C6E0B4"/>
            <w:noWrap/>
            <w:vAlign w:val="center"/>
            <w:hideMark/>
          </w:tcPr>
          <w:p w14:paraId="7ACA9576"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Housing</w:t>
            </w:r>
          </w:p>
        </w:tc>
        <w:tc>
          <w:tcPr>
            <w:tcW w:w="1452" w:type="pct"/>
            <w:shd w:val="clear" w:color="000000" w:fill="C6E0B4"/>
            <w:vAlign w:val="center"/>
            <w:hideMark/>
          </w:tcPr>
          <w:p w14:paraId="48D4D697" w14:textId="77777777" w:rsidR="00542B01" w:rsidRPr="002438CD" w:rsidRDefault="00542B01"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03" w:type="pct"/>
            <w:shd w:val="clear" w:color="000000" w:fill="C6E0B4"/>
            <w:noWrap/>
            <w:vAlign w:val="center"/>
            <w:hideMark/>
          </w:tcPr>
          <w:p w14:paraId="2839291C"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73" w:type="pct"/>
            <w:shd w:val="clear" w:color="000000" w:fill="C6E0B4"/>
            <w:noWrap/>
            <w:vAlign w:val="center"/>
            <w:hideMark/>
          </w:tcPr>
          <w:p w14:paraId="33EAF13D"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06" w:type="pct"/>
            <w:shd w:val="clear" w:color="000000" w:fill="C6E0B4"/>
            <w:noWrap/>
            <w:vAlign w:val="center"/>
            <w:hideMark/>
          </w:tcPr>
          <w:p w14:paraId="5735715F"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542B01" w:rsidRPr="002438CD" w14:paraId="5F2DC8D3" w14:textId="77777777" w:rsidTr="0023118C">
        <w:trPr>
          <w:trHeight w:val="590"/>
        </w:trPr>
        <w:tc>
          <w:tcPr>
            <w:tcW w:w="949" w:type="pct"/>
            <w:shd w:val="clear" w:color="D9E1F2" w:fill="D9E1F2"/>
            <w:vAlign w:val="center"/>
            <w:hideMark/>
          </w:tcPr>
          <w:p w14:paraId="396C3945"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Payer.CC.Housing.001</w:t>
            </w:r>
          </w:p>
        </w:tc>
        <w:tc>
          <w:tcPr>
            <w:tcW w:w="777" w:type="pct"/>
            <w:shd w:val="clear" w:color="D9E1F2" w:fill="D9E1F2"/>
            <w:noWrap/>
            <w:vAlign w:val="center"/>
            <w:hideMark/>
          </w:tcPr>
          <w:p w14:paraId="07DDCD42"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Cost Controls</w:t>
            </w:r>
          </w:p>
        </w:tc>
        <w:tc>
          <w:tcPr>
            <w:tcW w:w="640" w:type="pct"/>
            <w:shd w:val="clear" w:color="D9E1F2" w:fill="D9E1F2"/>
            <w:noWrap/>
            <w:vAlign w:val="center"/>
            <w:hideMark/>
          </w:tcPr>
          <w:p w14:paraId="63181180"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Affordable Housing</w:t>
            </w:r>
          </w:p>
        </w:tc>
        <w:tc>
          <w:tcPr>
            <w:tcW w:w="1452" w:type="pct"/>
            <w:shd w:val="clear" w:color="D9E1F2" w:fill="D9E1F2"/>
            <w:vAlign w:val="center"/>
            <w:hideMark/>
          </w:tcPr>
          <w:p w14:paraId="2D644201" w14:textId="77777777" w:rsidR="00542B01" w:rsidRPr="002438CD" w:rsidRDefault="00542B01"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Housing: </w:t>
            </w:r>
            <w:r w:rsidRPr="002438CD">
              <w:rPr>
                <w:rFonts w:ascii="Calibri" w:eastAsia="Times New Roman" w:hAnsi="Calibri" w:cs="Calibri"/>
                <w:color w:val="000000"/>
                <w:szCs w:val="22"/>
                <w:lang w:eastAsia="zh-TW"/>
              </w:rPr>
              <w:t>Elders should be given a chance to look at various affordable housing options based off of their income</w:t>
            </w:r>
          </w:p>
        </w:tc>
        <w:tc>
          <w:tcPr>
            <w:tcW w:w="303" w:type="pct"/>
            <w:shd w:val="clear" w:color="D9E1F2" w:fill="D9E1F2"/>
            <w:noWrap/>
            <w:vAlign w:val="center"/>
            <w:hideMark/>
          </w:tcPr>
          <w:p w14:paraId="7A44E66B" w14:textId="77777777" w:rsidR="00542B01" w:rsidRPr="002438CD" w:rsidRDefault="00542B01" w:rsidP="0023118C">
            <w:pPr>
              <w:spacing w:before="0"/>
              <w:rPr>
                <w:rFonts w:ascii="Calibri" w:eastAsia="Times New Roman" w:hAnsi="Calibri" w:cs="Calibri"/>
                <w:color w:val="000000"/>
                <w:szCs w:val="22"/>
                <w:lang w:eastAsia="zh-TW"/>
              </w:rPr>
            </w:pPr>
          </w:p>
        </w:tc>
        <w:tc>
          <w:tcPr>
            <w:tcW w:w="473" w:type="pct"/>
            <w:shd w:val="clear" w:color="D9E1F2" w:fill="D9E1F2"/>
            <w:noWrap/>
            <w:vAlign w:val="center"/>
            <w:hideMark/>
          </w:tcPr>
          <w:p w14:paraId="404890B4"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406" w:type="pct"/>
            <w:shd w:val="clear" w:color="D9E1F2" w:fill="D9E1F2"/>
            <w:noWrap/>
            <w:vAlign w:val="center"/>
            <w:hideMark/>
          </w:tcPr>
          <w:p w14:paraId="3AE430B8" w14:textId="77777777" w:rsidR="00542B01" w:rsidRPr="002438CD" w:rsidRDefault="00542B01" w:rsidP="0023118C">
            <w:pPr>
              <w:spacing w:before="0"/>
              <w:jc w:val="center"/>
              <w:rPr>
                <w:rFonts w:ascii="Calibri" w:eastAsia="Times New Roman" w:hAnsi="Calibri" w:cs="Calibri"/>
                <w:color w:val="000000"/>
                <w:szCs w:val="22"/>
                <w:lang w:eastAsia="zh-TW"/>
              </w:rPr>
            </w:pPr>
          </w:p>
        </w:tc>
      </w:tr>
      <w:tr w:rsidR="00542B01" w:rsidRPr="002438CD" w14:paraId="2DC35622" w14:textId="77777777" w:rsidTr="0023118C">
        <w:trPr>
          <w:trHeight w:val="295"/>
        </w:trPr>
        <w:tc>
          <w:tcPr>
            <w:tcW w:w="949" w:type="pct"/>
            <w:shd w:val="clear" w:color="auto" w:fill="auto"/>
            <w:noWrap/>
            <w:vAlign w:val="center"/>
            <w:hideMark/>
          </w:tcPr>
          <w:p w14:paraId="7A7E3984"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Payer.PA.MedTreatment.000</w:t>
            </w:r>
          </w:p>
        </w:tc>
        <w:tc>
          <w:tcPr>
            <w:tcW w:w="777" w:type="pct"/>
            <w:shd w:val="clear" w:color="auto" w:fill="auto"/>
            <w:noWrap/>
            <w:vAlign w:val="center"/>
            <w:hideMark/>
          </w:tcPr>
          <w:p w14:paraId="57716840"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 Adherence</w:t>
            </w:r>
          </w:p>
        </w:tc>
        <w:tc>
          <w:tcPr>
            <w:tcW w:w="640" w:type="pct"/>
            <w:shd w:val="clear" w:color="000000" w:fill="C6E0B4"/>
            <w:noWrap/>
            <w:vAlign w:val="center"/>
            <w:hideMark/>
          </w:tcPr>
          <w:p w14:paraId="34B93D49"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Medical Treatment</w:t>
            </w:r>
          </w:p>
        </w:tc>
        <w:tc>
          <w:tcPr>
            <w:tcW w:w="1452" w:type="pct"/>
            <w:shd w:val="clear" w:color="000000" w:fill="C6E0B4"/>
            <w:vAlign w:val="center"/>
            <w:hideMark/>
          </w:tcPr>
          <w:p w14:paraId="4170F1C9" w14:textId="77777777" w:rsidR="00542B01" w:rsidRPr="002438CD" w:rsidRDefault="00542B01"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03" w:type="pct"/>
            <w:shd w:val="clear" w:color="000000" w:fill="C6E0B4"/>
            <w:noWrap/>
            <w:vAlign w:val="center"/>
            <w:hideMark/>
          </w:tcPr>
          <w:p w14:paraId="24F884D0"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73" w:type="pct"/>
            <w:shd w:val="clear" w:color="000000" w:fill="C6E0B4"/>
            <w:noWrap/>
            <w:vAlign w:val="center"/>
            <w:hideMark/>
          </w:tcPr>
          <w:p w14:paraId="6D0BDC67"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06" w:type="pct"/>
            <w:shd w:val="clear" w:color="000000" w:fill="C6E0B4"/>
            <w:noWrap/>
            <w:vAlign w:val="center"/>
            <w:hideMark/>
          </w:tcPr>
          <w:p w14:paraId="7B134823"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542B01" w:rsidRPr="002438CD" w14:paraId="4B3E606D" w14:textId="77777777" w:rsidTr="0023118C">
        <w:trPr>
          <w:trHeight w:val="885"/>
        </w:trPr>
        <w:tc>
          <w:tcPr>
            <w:tcW w:w="949" w:type="pct"/>
            <w:shd w:val="clear" w:color="D9E1F2" w:fill="D9E1F2"/>
            <w:noWrap/>
            <w:vAlign w:val="center"/>
            <w:hideMark/>
          </w:tcPr>
          <w:p w14:paraId="39CC3416"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Payer.PA.MedTreatment.001</w:t>
            </w:r>
          </w:p>
        </w:tc>
        <w:tc>
          <w:tcPr>
            <w:tcW w:w="777" w:type="pct"/>
            <w:shd w:val="clear" w:color="D9E1F2" w:fill="D9E1F2"/>
            <w:noWrap/>
            <w:vAlign w:val="center"/>
            <w:hideMark/>
          </w:tcPr>
          <w:p w14:paraId="69F712BF"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 Adherence</w:t>
            </w:r>
          </w:p>
        </w:tc>
        <w:tc>
          <w:tcPr>
            <w:tcW w:w="640" w:type="pct"/>
            <w:shd w:val="clear" w:color="D9E1F2" w:fill="D9E1F2"/>
            <w:noWrap/>
            <w:vAlign w:val="center"/>
            <w:hideMark/>
          </w:tcPr>
          <w:p w14:paraId="469712A9"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 xml:space="preserve">Access </w:t>
            </w:r>
          </w:p>
        </w:tc>
        <w:tc>
          <w:tcPr>
            <w:tcW w:w="1452" w:type="pct"/>
            <w:shd w:val="clear" w:color="D9E1F2" w:fill="D9E1F2"/>
            <w:vAlign w:val="center"/>
            <w:hideMark/>
          </w:tcPr>
          <w:p w14:paraId="2CB3BF1A" w14:textId="77777777" w:rsidR="00542B01" w:rsidRPr="002438CD" w:rsidRDefault="00542B01"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Medical Access: </w:t>
            </w:r>
            <w:r w:rsidRPr="002438CD">
              <w:rPr>
                <w:rFonts w:ascii="Calibri" w:eastAsia="Times New Roman" w:hAnsi="Calibri" w:cs="Calibri"/>
                <w:color w:val="000000"/>
                <w:szCs w:val="22"/>
                <w:lang w:eastAsia="zh-TW"/>
              </w:rPr>
              <w:t>Payor should inform elder what forms of medical treatment they are able to receive based off factors like insurance, policy updates, etc.</w:t>
            </w:r>
          </w:p>
        </w:tc>
        <w:tc>
          <w:tcPr>
            <w:tcW w:w="303" w:type="pct"/>
            <w:shd w:val="clear" w:color="D9E1F2" w:fill="D9E1F2"/>
            <w:noWrap/>
            <w:vAlign w:val="center"/>
            <w:hideMark/>
          </w:tcPr>
          <w:p w14:paraId="06B71CE5" w14:textId="77777777" w:rsidR="00542B01" w:rsidRPr="002438CD" w:rsidRDefault="00542B01" w:rsidP="0023118C">
            <w:pPr>
              <w:spacing w:before="0"/>
              <w:rPr>
                <w:rFonts w:ascii="Calibri" w:eastAsia="Times New Roman" w:hAnsi="Calibri" w:cs="Calibri"/>
                <w:b/>
                <w:bCs/>
                <w:color w:val="000000"/>
                <w:szCs w:val="22"/>
                <w:lang w:eastAsia="zh-TW"/>
              </w:rPr>
            </w:pPr>
          </w:p>
        </w:tc>
        <w:tc>
          <w:tcPr>
            <w:tcW w:w="473" w:type="pct"/>
            <w:shd w:val="clear" w:color="D9E1F2" w:fill="D9E1F2"/>
            <w:noWrap/>
            <w:vAlign w:val="center"/>
            <w:hideMark/>
          </w:tcPr>
          <w:p w14:paraId="39DC2581"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06" w:type="pct"/>
            <w:shd w:val="clear" w:color="D9E1F2" w:fill="D9E1F2"/>
            <w:noWrap/>
            <w:vAlign w:val="center"/>
            <w:hideMark/>
          </w:tcPr>
          <w:p w14:paraId="4D979510" w14:textId="77777777" w:rsidR="00542B01" w:rsidRPr="002438CD" w:rsidRDefault="00542B01" w:rsidP="0023118C">
            <w:pPr>
              <w:spacing w:before="0"/>
              <w:jc w:val="center"/>
              <w:rPr>
                <w:rFonts w:ascii="Calibri" w:eastAsia="Times New Roman" w:hAnsi="Calibri" w:cs="Calibri"/>
                <w:color w:val="000000"/>
                <w:szCs w:val="22"/>
                <w:lang w:eastAsia="zh-TW"/>
              </w:rPr>
            </w:pPr>
          </w:p>
        </w:tc>
      </w:tr>
      <w:tr w:rsidR="00542B01" w:rsidRPr="002438CD" w14:paraId="6BCAC40E" w14:textId="77777777" w:rsidTr="0023118C">
        <w:trPr>
          <w:trHeight w:val="885"/>
        </w:trPr>
        <w:tc>
          <w:tcPr>
            <w:tcW w:w="949" w:type="pct"/>
            <w:shd w:val="clear" w:color="auto" w:fill="auto"/>
            <w:noWrap/>
            <w:vAlign w:val="center"/>
            <w:hideMark/>
          </w:tcPr>
          <w:p w14:paraId="330618BB"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Payer.PA.MedTreatment.002</w:t>
            </w:r>
          </w:p>
        </w:tc>
        <w:tc>
          <w:tcPr>
            <w:tcW w:w="777" w:type="pct"/>
            <w:shd w:val="clear" w:color="auto" w:fill="auto"/>
            <w:noWrap/>
            <w:vAlign w:val="center"/>
            <w:hideMark/>
          </w:tcPr>
          <w:p w14:paraId="0BEF7D54"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 Adherence</w:t>
            </w:r>
          </w:p>
        </w:tc>
        <w:tc>
          <w:tcPr>
            <w:tcW w:w="640" w:type="pct"/>
            <w:shd w:val="clear" w:color="auto" w:fill="auto"/>
            <w:noWrap/>
            <w:vAlign w:val="center"/>
            <w:hideMark/>
          </w:tcPr>
          <w:p w14:paraId="7DA7A640"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 xml:space="preserve">Affordability </w:t>
            </w:r>
          </w:p>
        </w:tc>
        <w:tc>
          <w:tcPr>
            <w:tcW w:w="1452" w:type="pct"/>
            <w:shd w:val="clear" w:color="auto" w:fill="auto"/>
            <w:vAlign w:val="center"/>
            <w:hideMark/>
          </w:tcPr>
          <w:p w14:paraId="23A1E1EF" w14:textId="77777777" w:rsidR="00542B01" w:rsidRPr="002438CD" w:rsidRDefault="00542B01"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Affordability:  </w:t>
            </w:r>
            <w:r w:rsidRPr="002438CD">
              <w:rPr>
                <w:rFonts w:ascii="Calibri" w:eastAsia="Times New Roman" w:hAnsi="Calibri" w:cs="Calibri"/>
                <w:color w:val="000000"/>
                <w:szCs w:val="22"/>
                <w:lang w:eastAsia="zh-TW"/>
              </w:rPr>
              <w:t>Payors relay information about prices of different medical treatments and how they will impact the elders medical care</w:t>
            </w:r>
          </w:p>
        </w:tc>
        <w:tc>
          <w:tcPr>
            <w:tcW w:w="303" w:type="pct"/>
            <w:shd w:val="clear" w:color="auto" w:fill="auto"/>
            <w:noWrap/>
            <w:vAlign w:val="center"/>
            <w:hideMark/>
          </w:tcPr>
          <w:p w14:paraId="14654AE5" w14:textId="77777777" w:rsidR="00542B01" w:rsidRPr="002438CD" w:rsidRDefault="00542B01" w:rsidP="0023118C">
            <w:pPr>
              <w:spacing w:before="0"/>
              <w:rPr>
                <w:rFonts w:ascii="Calibri" w:eastAsia="Times New Roman" w:hAnsi="Calibri" w:cs="Calibri"/>
                <w:color w:val="000000"/>
                <w:szCs w:val="22"/>
                <w:lang w:eastAsia="zh-TW"/>
              </w:rPr>
            </w:pPr>
          </w:p>
        </w:tc>
        <w:tc>
          <w:tcPr>
            <w:tcW w:w="473" w:type="pct"/>
            <w:shd w:val="clear" w:color="auto" w:fill="auto"/>
            <w:noWrap/>
            <w:vAlign w:val="center"/>
            <w:hideMark/>
          </w:tcPr>
          <w:p w14:paraId="0CF6E818"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06" w:type="pct"/>
            <w:shd w:val="clear" w:color="auto" w:fill="auto"/>
            <w:noWrap/>
            <w:vAlign w:val="center"/>
            <w:hideMark/>
          </w:tcPr>
          <w:p w14:paraId="77329D55" w14:textId="77777777" w:rsidR="00542B01" w:rsidRPr="002438CD" w:rsidRDefault="00542B01" w:rsidP="0023118C">
            <w:pPr>
              <w:spacing w:before="0"/>
              <w:jc w:val="center"/>
              <w:rPr>
                <w:rFonts w:ascii="Calibri" w:eastAsia="Times New Roman" w:hAnsi="Calibri" w:cs="Calibri"/>
                <w:color w:val="000000"/>
                <w:szCs w:val="22"/>
                <w:lang w:eastAsia="zh-TW"/>
              </w:rPr>
            </w:pPr>
          </w:p>
        </w:tc>
      </w:tr>
      <w:tr w:rsidR="00542B01" w:rsidRPr="002438CD" w14:paraId="2148933F" w14:textId="77777777" w:rsidTr="0023118C">
        <w:trPr>
          <w:trHeight w:val="295"/>
        </w:trPr>
        <w:tc>
          <w:tcPr>
            <w:tcW w:w="949" w:type="pct"/>
            <w:shd w:val="clear" w:color="D9E1F2" w:fill="D9E1F2"/>
            <w:noWrap/>
            <w:vAlign w:val="center"/>
            <w:hideMark/>
          </w:tcPr>
          <w:p w14:paraId="5CD048CB"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Payer.PA.Transp..000</w:t>
            </w:r>
          </w:p>
        </w:tc>
        <w:tc>
          <w:tcPr>
            <w:tcW w:w="777" w:type="pct"/>
            <w:shd w:val="clear" w:color="D9E1F2" w:fill="D9E1F2"/>
            <w:noWrap/>
            <w:vAlign w:val="center"/>
            <w:hideMark/>
          </w:tcPr>
          <w:p w14:paraId="3D856964"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 Adherence</w:t>
            </w:r>
          </w:p>
        </w:tc>
        <w:tc>
          <w:tcPr>
            <w:tcW w:w="640" w:type="pct"/>
            <w:shd w:val="clear" w:color="000000" w:fill="C6E0B4"/>
            <w:noWrap/>
            <w:vAlign w:val="center"/>
            <w:hideMark/>
          </w:tcPr>
          <w:p w14:paraId="4228EC68"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 xml:space="preserve">Transportation </w:t>
            </w:r>
          </w:p>
        </w:tc>
        <w:tc>
          <w:tcPr>
            <w:tcW w:w="1452" w:type="pct"/>
            <w:shd w:val="clear" w:color="000000" w:fill="C6E0B4"/>
            <w:vAlign w:val="center"/>
            <w:hideMark/>
          </w:tcPr>
          <w:p w14:paraId="37022BC5" w14:textId="77777777" w:rsidR="00542B01" w:rsidRPr="002438CD" w:rsidRDefault="00542B01"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03" w:type="pct"/>
            <w:shd w:val="clear" w:color="000000" w:fill="C6E0B4"/>
            <w:noWrap/>
            <w:vAlign w:val="center"/>
            <w:hideMark/>
          </w:tcPr>
          <w:p w14:paraId="6956042C"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73" w:type="pct"/>
            <w:shd w:val="clear" w:color="000000" w:fill="C6E0B4"/>
            <w:noWrap/>
            <w:vAlign w:val="center"/>
            <w:hideMark/>
          </w:tcPr>
          <w:p w14:paraId="23EB037F"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06" w:type="pct"/>
            <w:shd w:val="clear" w:color="000000" w:fill="C6E0B4"/>
            <w:noWrap/>
            <w:vAlign w:val="center"/>
            <w:hideMark/>
          </w:tcPr>
          <w:p w14:paraId="09F1EE1D"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542B01" w:rsidRPr="002438CD" w14:paraId="3485329C" w14:textId="77777777" w:rsidTr="0023118C">
        <w:trPr>
          <w:trHeight w:val="590"/>
        </w:trPr>
        <w:tc>
          <w:tcPr>
            <w:tcW w:w="949" w:type="pct"/>
            <w:shd w:val="clear" w:color="auto" w:fill="auto"/>
            <w:noWrap/>
            <w:vAlign w:val="center"/>
            <w:hideMark/>
          </w:tcPr>
          <w:p w14:paraId="7845A103"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Payer.PA.Transp..001</w:t>
            </w:r>
          </w:p>
        </w:tc>
        <w:tc>
          <w:tcPr>
            <w:tcW w:w="777" w:type="pct"/>
            <w:shd w:val="clear" w:color="auto" w:fill="auto"/>
            <w:noWrap/>
            <w:vAlign w:val="center"/>
            <w:hideMark/>
          </w:tcPr>
          <w:p w14:paraId="223EFB15"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 Adherence</w:t>
            </w:r>
          </w:p>
        </w:tc>
        <w:tc>
          <w:tcPr>
            <w:tcW w:w="640" w:type="pct"/>
            <w:shd w:val="clear" w:color="auto" w:fill="auto"/>
            <w:noWrap/>
            <w:vAlign w:val="center"/>
            <w:hideMark/>
          </w:tcPr>
          <w:p w14:paraId="65332C5E"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Price</w:t>
            </w:r>
          </w:p>
        </w:tc>
        <w:tc>
          <w:tcPr>
            <w:tcW w:w="1452" w:type="pct"/>
            <w:shd w:val="clear" w:color="auto" w:fill="auto"/>
            <w:vAlign w:val="center"/>
            <w:hideMark/>
          </w:tcPr>
          <w:p w14:paraId="773A06E2" w14:textId="77777777" w:rsidR="00542B01" w:rsidRPr="002438CD" w:rsidRDefault="00542B01"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Transportation: </w:t>
            </w:r>
            <w:r w:rsidRPr="002438CD">
              <w:rPr>
                <w:rFonts w:ascii="Calibri" w:eastAsia="Times New Roman" w:hAnsi="Calibri" w:cs="Calibri"/>
                <w:color w:val="000000"/>
                <w:szCs w:val="22"/>
                <w:lang w:eastAsia="zh-TW"/>
              </w:rPr>
              <w:t>Providing  financial assistance to elders who have difficulty t</w:t>
            </w:r>
            <w:r>
              <w:rPr>
                <w:rFonts w:ascii="Calibri" w:eastAsia="Times New Roman" w:hAnsi="Calibri" w:cs="Calibri"/>
                <w:color w:val="000000"/>
                <w:szCs w:val="22"/>
                <w:lang w:eastAsia="zh-TW"/>
              </w:rPr>
              <w:t>r</w:t>
            </w:r>
            <w:r w:rsidRPr="002438CD">
              <w:rPr>
                <w:rFonts w:ascii="Calibri" w:eastAsia="Times New Roman" w:hAnsi="Calibri" w:cs="Calibri"/>
                <w:color w:val="000000"/>
                <w:szCs w:val="22"/>
                <w:lang w:eastAsia="zh-TW"/>
              </w:rPr>
              <w:t>avelling in their community</w:t>
            </w:r>
          </w:p>
        </w:tc>
        <w:tc>
          <w:tcPr>
            <w:tcW w:w="303" w:type="pct"/>
            <w:shd w:val="clear" w:color="auto" w:fill="auto"/>
            <w:noWrap/>
            <w:vAlign w:val="center"/>
            <w:hideMark/>
          </w:tcPr>
          <w:p w14:paraId="08270C28" w14:textId="77777777" w:rsidR="00542B01" w:rsidRPr="002438CD" w:rsidRDefault="00542B01" w:rsidP="0023118C">
            <w:pPr>
              <w:spacing w:before="0"/>
              <w:rPr>
                <w:rFonts w:ascii="Calibri" w:eastAsia="Times New Roman" w:hAnsi="Calibri" w:cs="Calibri"/>
                <w:color w:val="000000"/>
                <w:szCs w:val="22"/>
                <w:lang w:eastAsia="zh-TW"/>
              </w:rPr>
            </w:pPr>
          </w:p>
        </w:tc>
        <w:tc>
          <w:tcPr>
            <w:tcW w:w="473" w:type="pct"/>
            <w:shd w:val="clear" w:color="auto" w:fill="auto"/>
            <w:noWrap/>
            <w:vAlign w:val="center"/>
            <w:hideMark/>
          </w:tcPr>
          <w:p w14:paraId="5D0A1E57"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High</w:t>
            </w:r>
          </w:p>
        </w:tc>
        <w:tc>
          <w:tcPr>
            <w:tcW w:w="406" w:type="pct"/>
            <w:shd w:val="clear" w:color="auto" w:fill="auto"/>
            <w:noWrap/>
            <w:vAlign w:val="center"/>
            <w:hideMark/>
          </w:tcPr>
          <w:p w14:paraId="683AD834" w14:textId="77777777" w:rsidR="00542B01" w:rsidRPr="002438CD" w:rsidRDefault="00542B01" w:rsidP="0023118C">
            <w:pPr>
              <w:spacing w:before="0"/>
              <w:jc w:val="center"/>
              <w:rPr>
                <w:rFonts w:ascii="Calibri" w:eastAsia="Times New Roman" w:hAnsi="Calibri" w:cs="Calibri"/>
                <w:color w:val="000000"/>
                <w:szCs w:val="22"/>
                <w:lang w:eastAsia="zh-TW"/>
              </w:rPr>
            </w:pPr>
          </w:p>
        </w:tc>
      </w:tr>
      <w:tr w:rsidR="00542B01" w:rsidRPr="002438CD" w14:paraId="7A5EFDE6" w14:textId="77777777" w:rsidTr="0023118C">
        <w:trPr>
          <w:trHeight w:val="295"/>
        </w:trPr>
        <w:tc>
          <w:tcPr>
            <w:tcW w:w="949" w:type="pct"/>
            <w:shd w:val="clear" w:color="D9E1F2" w:fill="D9E1F2"/>
            <w:noWrap/>
            <w:vAlign w:val="center"/>
            <w:hideMark/>
          </w:tcPr>
          <w:p w14:paraId="74F35DD7"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Payer.CI.Housing.000</w:t>
            </w:r>
          </w:p>
        </w:tc>
        <w:tc>
          <w:tcPr>
            <w:tcW w:w="777" w:type="pct"/>
            <w:shd w:val="clear" w:color="D9E1F2" w:fill="D9E1F2"/>
            <w:noWrap/>
            <w:vAlign w:val="center"/>
            <w:hideMark/>
          </w:tcPr>
          <w:p w14:paraId="3763F2C6"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Care Improvements</w:t>
            </w:r>
          </w:p>
        </w:tc>
        <w:tc>
          <w:tcPr>
            <w:tcW w:w="640" w:type="pct"/>
            <w:shd w:val="clear" w:color="000000" w:fill="C6E0B4"/>
            <w:noWrap/>
            <w:vAlign w:val="center"/>
            <w:hideMark/>
          </w:tcPr>
          <w:p w14:paraId="10655E8A"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Housing</w:t>
            </w:r>
          </w:p>
        </w:tc>
        <w:tc>
          <w:tcPr>
            <w:tcW w:w="1452" w:type="pct"/>
            <w:shd w:val="clear" w:color="000000" w:fill="C6E0B4"/>
            <w:vAlign w:val="center"/>
            <w:hideMark/>
          </w:tcPr>
          <w:p w14:paraId="1BE887FC" w14:textId="77777777" w:rsidR="00542B01" w:rsidRPr="002438CD" w:rsidRDefault="00542B01"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03" w:type="pct"/>
            <w:shd w:val="clear" w:color="000000" w:fill="C6E0B4"/>
            <w:noWrap/>
            <w:vAlign w:val="center"/>
            <w:hideMark/>
          </w:tcPr>
          <w:p w14:paraId="42B59CB2"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73" w:type="pct"/>
            <w:shd w:val="clear" w:color="000000" w:fill="C6E0B4"/>
            <w:noWrap/>
            <w:vAlign w:val="center"/>
            <w:hideMark/>
          </w:tcPr>
          <w:p w14:paraId="4C4943D0"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06" w:type="pct"/>
            <w:shd w:val="clear" w:color="000000" w:fill="C6E0B4"/>
            <w:noWrap/>
            <w:vAlign w:val="center"/>
            <w:hideMark/>
          </w:tcPr>
          <w:p w14:paraId="31BB52A9"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542B01" w:rsidRPr="002438CD" w14:paraId="3CDD340F" w14:textId="77777777" w:rsidTr="0023118C">
        <w:trPr>
          <w:trHeight w:val="885"/>
        </w:trPr>
        <w:tc>
          <w:tcPr>
            <w:tcW w:w="949" w:type="pct"/>
            <w:shd w:val="clear" w:color="auto" w:fill="auto"/>
            <w:noWrap/>
            <w:vAlign w:val="center"/>
            <w:hideMark/>
          </w:tcPr>
          <w:p w14:paraId="293F5EF6"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Payer.CI.Housing.001</w:t>
            </w:r>
          </w:p>
        </w:tc>
        <w:tc>
          <w:tcPr>
            <w:tcW w:w="777" w:type="pct"/>
            <w:shd w:val="clear" w:color="auto" w:fill="auto"/>
            <w:noWrap/>
            <w:vAlign w:val="center"/>
            <w:hideMark/>
          </w:tcPr>
          <w:p w14:paraId="7F2AC753"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Care Improvements</w:t>
            </w:r>
          </w:p>
        </w:tc>
        <w:tc>
          <w:tcPr>
            <w:tcW w:w="640" w:type="pct"/>
            <w:shd w:val="clear" w:color="auto" w:fill="auto"/>
            <w:noWrap/>
            <w:vAlign w:val="center"/>
            <w:hideMark/>
          </w:tcPr>
          <w:p w14:paraId="272DB1B1"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Modifications</w:t>
            </w:r>
          </w:p>
        </w:tc>
        <w:tc>
          <w:tcPr>
            <w:tcW w:w="1452" w:type="pct"/>
            <w:shd w:val="clear" w:color="auto" w:fill="auto"/>
            <w:vAlign w:val="center"/>
            <w:hideMark/>
          </w:tcPr>
          <w:p w14:paraId="1F069491" w14:textId="77777777" w:rsidR="00542B01" w:rsidRPr="002438CD" w:rsidRDefault="00542B01"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Medical: </w:t>
            </w:r>
            <w:r w:rsidRPr="002438CD">
              <w:rPr>
                <w:rFonts w:ascii="Calibri" w:eastAsia="Times New Roman" w:hAnsi="Calibri" w:cs="Calibri"/>
                <w:color w:val="000000"/>
                <w:szCs w:val="22"/>
                <w:lang w:eastAsia="zh-TW"/>
              </w:rPr>
              <w:t xml:space="preserve">Knowing which kinds of medical equipment the elder can add to their home to help both them and the medical professional provide care at home </w:t>
            </w:r>
          </w:p>
        </w:tc>
        <w:tc>
          <w:tcPr>
            <w:tcW w:w="303" w:type="pct"/>
            <w:shd w:val="clear" w:color="auto" w:fill="auto"/>
            <w:noWrap/>
            <w:vAlign w:val="center"/>
            <w:hideMark/>
          </w:tcPr>
          <w:p w14:paraId="5A7E3A2B" w14:textId="77777777" w:rsidR="00542B01" w:rsidRPr="002438CD" w:rsidRDefault="00542B01" w:rsidP="0023118C">
            <w:pPr>
              <w:spacing w:before="0"/>
              <w:rPr>
                <w:rFonts w:ascii="Calibri" w:eastAsia="Times New Roman" w:hAnsi="Calibri" w:cs="Calibri"/>
                <w:color w:val="000000"/>
                <w:szCs w:val="22"/>
                <w:lang w:eastAsia="zh-TW"/>
              </w:rPr>
            </w:pPr>
          </w:p>
        </w:tc>
        <w:tc>
          <w:tcPr>
            <w:tcW w:w="473" w:type="pct"/>
            <w:shd w:val="clear" w:color="auto" w:fill="auto"/>
            <w:noWrap/>
            <w:vAlign w:val="center"/>
            <w:hideMark/>
          </w:tcPr>
          <w:p w14:paraId="378A6601"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406" w:type="pct"/>
            <w:shd w:val="clear" w:color="auto" w:fill="auto"/>
            <w:noWrap/>
            <w:vAlign w:val="center"/>
            <w:hideMark/>
          </w:tcPr>
          <w:p w14:paraId="5377FACC" w14:textId="77777777" w:rsidR="00542B01" w:rsidRPr="002438CD" w:rsidRDefault="00542B01" w:rsidP="0023118C">
            <w:pPr>
              <w:spacing w:before="0"/>
              <w:jc w:val="center"/>
              <w:rPr>
                <w:rFonts w:ascii="Calibri" w:eastAsia="Times New Roman" w:hAnsi="Calibri" w:cs="Calibri"/>
                <w:color w:val="000000"/>
                <w:szCs w:val="22"/>
                <w:lang w:eastAsia="zh-TW"/>
              </w:rPr>
            </w:pPr>
          </w:p>
        </w:tc>
      </w:tr>
      <w:tr w:rsidR="00542B01" w:rsidRPr="002438CD" w14:paraId="480844EF" w14:textId="77777777" w:rsidTr="0023118C">
        <w:trPr>
          <w:trHeight w:val="590"/>
        </w:trPr>
        <w:tc>
          <w:tcPr>
            <w:tcW w:w="949" w:type="pct"/>
            <w:shd w:val="clear" w:color="D9E1F2" w:fill="D9E1F2"/>
            <w:noWrap/>
            <w:vAlign w:val="center"/>
            <w:hideMark/>
          </w:tcPr>
          <w:p w14:paraId="0D22F606"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Payer.CI.Housing.002</w:t>
            </w:r>
          </w:p>
        </w:tc>
        <w:tc>
          <w:tcPr>
            <w:tcW w:w="777" w:type="pct"/>
            <w:shd w:val="clear" w:color="D9E1F2" w:fill="D9E1F2"/>
            <w:noWrap/>
            <w:vAlign w:val="center"/>
            <w:hideMark/>
          </w:tcPr>
          <w:p w14:paraId="1144FE1A"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40" w:type="pct"/>
            <w:shd w:val="clear" w:color="D9E1F2" w:fill="D9E1F2"/>
            <w:noWrap/>
            <w:vAlign w:val="center"/>
            <w:hideMark/>
          </w:tcPr>
          <w:p w14:paraId="1ED4EE95"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Modifications</w:t>
            </w:r>
          </w:p>
        </w:tc>
        <w:tc>
          <w:tcPr>
            <w:tcW w:w="1452" w:type="pct"/>
            <w:shd w:val="clear" w:color="D9E1F2" w:fill="D9E1F2"/>
            <w:vAlign w:val="center"/>
            <w:hideMark/>
          </w:tcPr>
          <w:p w14:paraId="69D19A60" w14:textId="77777777" w:rsidR="00542B01" w:rsidRPr="002438CD" w:rsidRDefault="00542B01"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Access: </w:t>
            </w:r>
            <w:r w:rsidRPr="002438CD">
              <w:rPr>
                <w:rFonts w:ascii="Calibri" w:eastAsia="Times New Roman" w:hAnsi="Calibri" w:cs="Calibri"/>
                <w:color w:val="000000"/>
                <w:szCs w:val="22"/>
                <w:lang w:eastAsia="zh-TW"/>
              </w:rPr>
              <w:t xml:space="preserve">Modify house to allow to smooth transition through the </w:t>
            </w:r>
            <w:r w:rsidRPr="002438CD">
              <w:rPr>
                <w:rFonts w:ascii="Calibri" w:eastAsia="Times New Roman" w:hAnsi="Calibri" w:cs="Calibri"/>
                <w:color w:val="000000"/>
                <w:szCs w:val="22"/>
                <w:lang w:eastAsia="zh-TW"/>
              </w:rPr>
              <w:lastRenderedPageBreak/>
              <w:t>house such as in the kitchen, bathroom, stairs, etc.</w:t>
            </w:r>
          </w:p>
        </w:tc>
        <w:tc>
          <w:tcPr>
            <w:tcW w:w="303" w:type="pct"/>
            <w:shd w:val="clear" w:color="D9E1F2" w:fill="D9E1F2"/>
            <w:noWrap/>
            <w:vAlign w:val="center"/>
            <w:hideMark/>
          </w:tcPr>
          <w:p w14:paraId="291C4352" w14:textId="77777777" w:rsidR="00542B01" w:rsidRPr="002438CD" w:rsidRDefault="00542B01" w:rsidP="0023118C">
            <w:pPr>
              <w:spacing w:before="0"/>
              <w:rPr>
                <w:rFonts w:ascii="Calibri" w:eastAsia="Times New Roman" w:hAnsi="Calibri" w:cs="Calibri"/>
                <w:color w:val="000000"/>
                <w:szCs w:val="22"/>
                <w:lang w:eastAsia="zh-TW"/>
              </w:rPr>
            </w:pPr>
          </w:p>
        </w:tc>
        <w:tc>
          <w:tcPr>
            <w:tcW w:w="473" w:type="pct"/>
            <w:shd w:val="clear" w:color="D9E1F2" w:fill="D9E1F2"/>
            <w:noWrap/>
            <w:vAlign w:val="center"/>
            <w:hideMark/>
          </w:tcPr>
          <w:p w14:paraId="3C4F7097"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High</w:t>
            </w:r>
          </w:p>
        </w:tc>
        <w:tc>
          <w:tcPr>
            <w:tcW w:w="406" w:type="pct"/>
            <w:shd w:val="clear" w:color="D9E1F2" w:fill="D9E1F2"/>
            <w:noWrap/>
            <w:vAlign w:val="center"/>
            <w:hideMark/>
          </w:tcPr>
          <w:p w14:paraId="4E9F157D" w14:textId="77777777" w:rsidR="00542B01" w:rsidRPr="002438CD" w:rsidRDefault="00542B01" w:rsidP="0023118C">
            <w:pPr>
              <w:spacing w:before="0"/>
              <w:jc w:val="center"/>
              <w:rPr>
                <w:rFonts w:ascii="Calibri" w:eastAsia="Times New Roman" w:hAnsi="Calibri" w:cs="Calibri"/>
                <w:color w:val="000000"/>
                <w:szCs w:val="22"/>
                <w:lang w:eastAsia="zh-TW"/>
              </w:rPr>
            </w:pPr>
          </w:p>
        </w:tc>
      </w:tr>
      <w:tr w:rsidR="00542B01" w:rsidRPr="002438CD" w14:paraId="64FC59E5" w14:textId="77777777" w:rsidTr="0023118C">
        <w:trPr>
          <w:trHeight w:val="295"/>
        </w:trPr>
        <w:tc>
          <w:tcPr>
            <w:tcW w:w="949" w:type="pct"/>
            <w:shd w:val="clear" w:color="auto" w:fill="auto"/>
            <w:noWrap/>
            <w:vAlign w:val="center"/>
            <w:hideMark/>
          </w:tcPr>
          <w:p w14:paraId="00496D94"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Payer.CI.Transpo.000</w:t>
            </w:r>
          </w:p>
        </w:tc>
        <w:tc>
          <w:tcPr>
            <w:tcW w:w="777" w:type="pct"/>
            <w:shd w:val="clear" w:color="auto" w:fill="auto"/>
            <w:noWrap/>
            <w:vAlign w:val="center"/>
            <w:hideMark/>
          </w:tcPr>
          <w:p w14:paraId="1BFD77B2"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Care Improvements</w:t>
            </w:r>
          </w:p>
        </w:tc>
        <w:tc>
          <w:tcPr>
            <w:tcW w:w="640" w:type="pct"/>
            <w:shd w:val="clear" w:color="000000" w:fill="C6E0B4"/>
            <w:noWrap/>
            <w:vAlign w:val="center"/>
            <w:hideMark/>
          </w:tcPr>
          <w:p w14:paraId="65E5B298"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 xml:space="preserve">Transportation </w:t>
            </w:r>
          </w:p>
        </w:tc>
        <w:tc>
          <w:tcPr>
            <w:tcW w:w="1452" w:type="pct"/>
            <w:shd w:val="clear" w:color="000000" w:fill="C6E0B4"/>
            <w:vAlign w:val="center"/>
            <w:hideMark/>
          </w:tcPr>
          <w:p w14:paraId="38014BA8" w14:textId="77777777" w:rsidR="00542B01" w:rsidRPr="002438CD" w:rsidRDefault="00542B01"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03" w:type="pct"/>
            <w:shd w:val="clear" w:color="000000" w:fill="C6E0B4"/>
            <w:noWrap/>
            <w:vAlign w:val="center"/>
            <w:hideMark/>
          </w:tcPr>
          <w:p w14:paraId="24C04F17"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73" w:type="pct"/>
            <w:shd w:val="clear" w:color="000000" w:fill="C6E0B4"/>
            <w:noWrap/>
            <w:vAlign w:val="center"/>
            <w:hideMark/>
          </w:tcPr>
          <w:p w14:paraId="00A6DDC8"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06" w:type="pct"/>
            <w:shd w:val="clear" w:color="000000" w:fill="C6E0B4"/>
            <w:noWrap/>
            <w:vAlign w:val="center"/>
            <w:hideMark/>
          </w:tcPr>
          <w:p w14:paraId="1C96EC85"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542B01" w:rsidRPr="002438CD" w14:paraId="0525B640" w14:textId="77777777" w:rsidTr="0023118C">
        <w:trPr>
          <w:trHeight w:val="885"/>
        </w:trPr>
        <w:tc>
          <w:tcPr>
            <w:tcW w:w="949" w:type="pct"/>
            <w:shd w:val="clear" w:color="D9E1F2" w:fill="D9E1F2"/>
            <w:noWrap/>
            <w:vAlign w:val="center"/>
            <w:hideMark/>
          </w:tcPr>
          <w:p w14:paraId="401198A5"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Payer.CI.Transpo.001</w:t>
            </w:r>
          </w:p>
        </w:tc>
        <w:tc>
          <w:tcPr>
            <w:tcW w:w="777" w:type="pct"/>
            <w:shd w:val="clear" w:color="D9E1F2" w:fill="D9E1F2"/>
            <w:noWrap/>
            <w:vAlign w:val="center"/>
            <w:hideMark/>
          </w:tcPr>
          <w:p w14:paraId="7E19CA0E"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Care Improvements</w:t>
            </w:r>
          </w:p>
        </w:tc>
        <w:tc>
          <w:tcPr>
            <w:tcW w:w="640" w:type="pct"/>
            <w:shd w:val="clear" w:color="D9E1F2" w:fill="D9E1F2"/>
            <w:noWrap/>
            <w:vAlign w:val="center"/>
            <w:hideMark/>
          </w:tcPr>
          <w:p w14:paraId="3E696C4E"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Modifications</w:t>
            </w:r>
          </w:p>
        </w:tc>
        <w:tc>
          <w:tcPr>
            <w:tcW w:w="1452" w:type="pct"/>
            <w:shd w:val="clear" w:color="D9E1F2" w:fill="D9E1F2"/>
            <w:vAlign w:val="center"/>
            <w:hideMark/>
          </w:tcPr>
          <w:p w14:paraId="6D6CB17E" w14:textId="77777777" w:rsidR="00542B01" w:rsidRPr="002438CD" w:rsidRDefault="00542B01"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Transportation: </w:t>
            </w:r>
            <w:r w:rsidRPr="002438CD">
              <w:rPr>
                <w:rFonts w:ascii="Calibri" w:eastAsia="Times New Roman" w:hAnsi="Calibri" w:cs="Calibri"/>
                <w:color w:val="000000"/>
                <w:szCs w:val="22"/>
                <w:lang w:eastAsia="zh-TW"/>
              </w:rPr>
              <w:t xml:space="preserve">Making sure public transportation has the appropriate modifications to allow the elder to navigate the system </w:t>
            </w:r>
          </w:p>
        </w:tc>
        <w:tc>
          <w:tcPr>
            <w:tcW w:w="303" w:type="pct"/>
            <w:shd w:val="clear" w:color="D9E1F2" w:fill="D9E1F2"/>
            <w:noWrap/>
            <w:vAlign w:val="center"/>
            <w:hideMark/>
          </w:tcPr>
          <w:p w14:paraId="7DE221B6" w14:textId="77777777" w:rsidR="00542B01" w:rsidRPr="002438CD" w:rsidRDefault="00542B01" w:rsidP="0023118C">
            <w:pPr>
              <w:spacing w:before="0"/>
              <w:rPr>
                <w:rFonts w:ascii="Calibri" w:eastAsia="Times New Roman" w:hAnsi="Calibri" w:cs="Calibri"/>
                <w:color w:val="000000"/>
                <w:szCs w:val="22"/>
                <w:lang w:eastAsia="zh-TW"/>
              </w:rPr>
            </w:pPr>
          </w:p>
        </w:tc>
        <w:tc>
          <w:tcPr>
            <w:tcW w:w="473" w:type="pct"/>
            <w:shd w:val="clear" w:color="D9E1F2" w:fill="D9E1F2"/>
            <w:noWrap/>
            <w:vAlign w:val="center"/>
            <w:hideMark/>
          </w:tcPr>
          <w:p w14:paraId="67343588"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406" w:type="pct"/>
            <w:shd w:val="clear" w:color="D9E1F2" w:fill="D9E1F2"/>
            <w:noWrap/>
            <w:vAlign w:val="center"/>
            <w:hideMark/>
          </w:tcPr>
          <w:p w14:paraId="58F68A55" w14:textId="77777777" w:rsidR="00542B01" w:rsidRPr="002438CD" w:rsidRDefault="00542B01" w:rsidP="0023118C">
            <w:pPr>
              <w:spacing w:before="0"/>
              <w:jc w:val="center"/>
              <w:rPr>
                <w:rFonts w:ascii="Calibri" w:eastAsia="Times New Roman" w:hAnsi="Calibri" w:cs="Calibri"/>
                <w:color w:val="000000"/>
                <w:szCs w:val="22"/>
                <w:lang w:eastAsia="zh-TW"/>
              </w:rPr>
            </w:pPr>
          </w:p>
        </w:tc>
      </w:tr>
      <w:tr w:rsidR="00542B01" w:rsidRPr="002438CD" w14:paraId="613E682F" w14:textId="77777777" w:rsidTr="0023118C">
        <w:trPr>
          <w:trHeight w:val="295"/>
        </w:trPr>
        <w:tc>
          <w:tcPr>
            <w:tcW w:w="949" w:type="pct"/>
            <w:shd w:val="clear" w:color="auto" w:fill="auto"/>
            <w:noWrap/>
            <w:vAlign w:val="center"/>
            <w:hideMark/>
          </w:tcPr>
          <w:p w14:paraId="12CD60C9"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Payer.A.Community.000</w:t>
            </w:r>
          </w:p>
        </w:tc>
        <w:tc>
          <w:tcPr>
            <w:tcW w:w="777" w:type="pct"/>
            <w:shd w:val="clear" w:color="auto" w:fill="auto"/>
            <w:noWrap/>
            <w:vAlign w:val="center"/>
            <w:hideMark/>
          </w:tcPr>
          <w:p w14:paraId="6C06C6F3"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Adoption</w:t>
            </w:r>
          </w:p>
        </w:tc>
        <w:tc>
          <w:tcPr>
            <w:tcW w:w="640" w:type="pct"/>
            <w:shd w:val="clear" w:color="000000" w:fill="C6E0B4"/>
            <w:noWrap/>
            <w:vAlign w:val="center"/>
            <w:hideMark/>
          </w:tcPr>
          <w:p w14:paraId="5B0B4080"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Community</w:t>
            </w:r>
          </w:p>
        </w:tc>
        <w:tc>
          <w:tcPr>
            <w:tcW w:w="1452" w:type="pct"/>
            <w:shd w:val="clear" w:color="000000" w:fill="C6E0B4"/>
            <w:vAlign w:val="center"/>
            <w:hideMark/>
          </w:tcPr>
          <w:p w14:paraId="59B661D0" w14:textId="77777777" w:rsidR="00542B01" w:rsidRPr="002438CD" w:rsidRDefault="00542B01"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03" w:type="pct"/>
            <w:shd w:val="clear" w:color="000000" w:fill="C6E0B4"/>
            <w:noWrap/>
            <w:vAlign w:val="center"/>
            <w:hideMark/>
          </w:tcPr>
          <w:p w14:paraId="44D3574E"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73" w:type="pct"/>
            <w:shd w:val="clear" w:color="000000" w:fill="C6E0B4"/>
            <w:noWrap/>
            <w:vAlign w:val="center"/>
            <w:hideMark/>
          </w:tcPr>
          <w:p w14:paraId="7AC93701"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06" w:type="pct"/>
            <w:shd w:val="clear" w:color="000000" w:fill="C6E0B4"/>
            <w:noWrap/>
            <w:vAlign w:val="center"/>
            <w:hideMark/>
          </w:tcPr>
          <w:p w14:paraId="1450223E"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542B01" w:rsidRPr="002438CD" w14:paraId="56E200C1" w14:textId="77777777" w:rsidTr="0023118C">
        <w:trPr>
          <w:trHeight w:val="885"/>
        </w:trPr>
        <w:tc>
          <w:tcPr>
            <w:tcW w:w="949" w:type="pct"/>
            <w:shd w:val="clear" w:color="D9E1F2" w:fill="D9E1F2"/>
            <w:noWrap/>
            <w:vAlign w:val="center"/>
            <w:hideMark/>
          </w:tcPr>
          <w:p w14:paraId="322FADBD"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Payer.A.Community.001</w:t>
            </w:r>
          </w:p>
        </w:tc>
        <w:tc>
          <w:tcPr>
            <w:tcW w:w="777" w:type="pct"/>
            <w:shd w:val="clear" w:color="D9E1F2" w:fill="D9E1F2"/>
            <w:noWrap/>
            <w:vAlign w:val="center"/>
            <w:hideMark/>
          </w:tcPr>
          <w:p w14:paraId="6A28FD41"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Adoption</w:t>
            </w:r>
          </w:p>
        </w:tc>
        <w:tc>
          <w:tcPr>
            <w:tcW w:w="640" w:type="pct"/>
            <w:shd w:val="clear" w:color="D9E1F2" w:fill="D9E1F2"/>
            <w:noWrap/>
            <w:vAlign w:val="center"/>
            <w:hideMark/>
          </w:tcPr>
          <w:p w14:paraId="41889F66"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Community</w:t>
            </w:r>
          </w:p>
        </w:tc>
        <w:tc>
          <w:tcPr>
            <w:tcW w:w="1452" w:type="pct"/>
            <w:shd w:val="clear" w:color="D9E1F2" w:fill="D9E1F2"/>
            <w:vAlign w:val="center"/>
            <w:hideMark/>
          </w:tcPr>
          <w:p w14:paraId="3157DE67" w14:textId="77777777" w:rsidR="00542B01" w:rsidRPr="002438CD" w:rsidRDefault="00542B01"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Community Support: </w:t>
            </w:r>
            <w:r w:rsidRPr="002438CD">
              <w:rPr>
                <w:rFonts w:ascii="Calibri" w:eastAsia="Times New Roman" w:hAnsi="Calibri" w:cs="Calibri"/>
                <w:color w:val="000000"/>
                <w:szCs w:val="22"/>
                <w:lang w:eastAsia="zh-TW"/>
              </w:rPr>
              <w:t>Invest in ways to integrate community culture into the elder</w:t>
            </w:r>
            <w:r>
              <w:rPr>
                <w:rFonts w:ascii="Calibri" w:eastAsia="Times New Roman" w:hAnsi="Calibri" w:cs="Calibri"/>
                <w:color w:val="000000"/>
                <w:szCs w:val="22"/>
                <w:lang w:eastAsia="zh-TW"/>
              </w:rPr>
              <w:t>'</w:t>
            </w:r>
            <w:r w:rsidRPr="002438CD">
              <w:rPr>
                <w:rFonts w:ascii="Calibri" w:eastAsia="Times New Roman" w:hAnsi="Calibri" w:cs="Calibri"/>
                <w:color w:val="000000"/>
                <w:szCs w:val="22"/>
                <w:lang w:eastAsia="zh-TW"/>
              </w:rPr>
              <w:t>s life so there are more methods to support them</w:t>
            </w:r>
          </w:p>
        </w:tc>
        <w:tc>
          <w:tcPr>
            <w:tcW w:w="303" w:type="pct"/>
            <w:shd w:val="clear" w:color="D9E1F2" w:fill="D9E1F2"/>
            <w:noWrap/>
            <w:vAlign w:val="center"/>
            <w:hideMark/>
          </w:tcPr>
          <w:p w14:paraId="12FBE0CD" w14:textId="77777777" w:rsidR="00542B01" w:rsidRPr="002438CD" w:rsidRDefault="00542B01" w:rsidP="0023118C">
            <w:pPr>
              <w:spacing w:before="0"/>
              <w:rPr>
                <w:rFonts w:ascii="Calibri" w:eastAsia="Times New Roman" w:hAnsi="Calibri" w:cs="Calibri"/>
                <w:b/>
                <w:bCs/>
                <w:color w:val="000000"/>
                <w:szCs w:val="22"/>
                <w:lang w:eastAsia="zh-TW"/>
              </w:rPr>
            </w:pPr>
          </w:p>
        </w:tc>
        <w:tc>
          <w:tcPr>
            <w:tcW w:w="473" w:type="pct"/>
            <w:shd w:val="clear" w:color="D9E1F2" w:fill="D9E1F2"/>
            <w:noWrap/>
            <w:vAlign w:val="center"/>
            <w:hideMark/>
          </w:tcPr>
          <w:p w14:paraId="63EBC19B"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06" w:type="pct"/>
            <w:shd w:val="clear" w:color="D9E1F2" w:fill="D9E1F2"/>
            <w:noWrap/>
            <w:vAlign w:val="center"/>
            <w:hideMark/>
          </w:tcPr>
          <w:p w14:paraId="666F4CCB" w14:textId="77777777" w:rsidR="00542B01" w:rsidRPr="002438CD" w:rsidRDefault="00542B01" w:rsidP="0023118C">
            <w:pPr>
              <w:spacing w:before="0"/>
              <w:jc w:val="center"/>
              <w:rPr>
                <w:rFonts w:ascii="Calibri" w:eastAsia="Times New Roman" w:hAnsi="Calibri" w:cs="Calibri"/>
                <w:color w:val="000000"/>
                <w:szCs w:val="22"/>
                <w:lang w:eastAsia="zh-TW"/>
              </w:rPr>
            </w:pPr>
          </w:p>
        </w:tc>
      </w:tr>
    </w:tbl>
    <w:p w14:paraId="6F14FCEB" w14:textId="77777777" w:rsidR="00542B01" w:rsidRPr="00542B01" w:rsidRDefault="00542B01" w:rsidP="00542B01"/>
    <w:p w14:paraId="05FBD89B" w14:textId="1DEFB9FF" w:rsidR="005C0FE1" w:rsidRDefault="005C0FE1" w:rsidP="00242E90">
      <w:pPr>
        <w:pStyle w:val="Heading4"/>
      </w:pPr>
      <w:bookmarkStart w:id="1044" w:name="_Toc87725861"/>
      <w:bookmarkStart w:id="1045" w:name="_Toc135901906"/>
      <w:r>
        <w:t>Support Team</w:t>
      </w:r>
      <w:bookmarkEnd w:id="1044"/>
      <w:bookmarkEnd w:id="1045"/>
    </w:p>
    <w:p w14:paraId="28021F50" w14:textId="16BAB62E" w:rsidR="00542B01" w:rsidRDefault="005C0FE1" w:rsidP="00542B01">
      <w:pPr>
        <w:pStyle w:val="Heading4"/>
      </w:pPr>
      <w:bookmarkStart w:id="1046" w:name="_Toc135901907"/>
      <w:r>
        <w:t>Infrastructure</w:t>
      </w:r>
      <w:bookmarkStart w:id="1047" w:name="_Toc87725863"/>
      <w:bookmarkEnd w:id="1046"/>
    </w:p>
    <w:tbl>
      <w:tblPr>
        <w:tblW w:w="5314" w:type="pct"/>
        <w:tblLook w:val="04A0" w:firstRow="1" w:lastRow="0" w:firstColumn="1" w:lastColumn="0" w:noHBand="0" w:noVBand="1"/>
      </w:tblPr>
      <w:tblGrid>
        <w:gridCol w:w="3210"/>
        <w:gridCol w:w="2885"/>
        <w:gridCol w:w="2726"/>
        <w:gridCol w:w="1957"/>
        <w:gridCol w:w="1261"/>
        <w:gridCol w:w="897"/>
        <w:gridCol w:w="838"/>
      </w:tblGrid>
      <w:tr w:rsidR="00542B01" w:rsidRPr="002438CD" w14:paraId="61AF5BB3" w14:textId="77777777" w:rsidTr="0023118C">
        <w:trPr>
          <w:trHeight w:val="295"/>
          <w:tblHeader/>
        </w:trPr>
        <w:tc>
          <w:tcPr>
            <w:tcW w:w="914" w:type="pct"/>
            <w:shd w:val="clear" w:color="4472C4" w:fill="4472C4"/>
            <w:noWrap/>
            <w:vAlign w:val="center"/>
            <w:hideMark/>
          </w:tcPr>
          <w:p w14:paraId="638B1419" w14:textId="77777777" w:rsidR="00542B01" w:rsidRPr="002438CD" w:rsidRDefault="00542B01"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Req. ID</w:t>
            </w:r>
          </w:p>
        </w:tc>
        <w:tc>
          <w:tcPr>
            <w:tcW w:w="751" w:type="pct"/>
            <w:shd w:val="clear" w:color="4472C4" w:fill="4472C4"/>
            <w:noWrap/>
            <w:vAlign w:val="center"/>
            <w:hideMark/>
          </w:tcPr>
          <w:p w14:paraId="698EFC2A" w14:textId="77777777" w:rsidR="00542B01" w:rsidRPr="002438CD" w:rsidRDefault="00542B01"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Classificiation</w:t>
            </w:r>
          </w:p>
        </w:tc>
        <w:tc>
          <w:tcPr>
            <w:tcW w:w="622" w:type="pct"/>
            <w:shd w:val="clear" w:color="4472C4" w:fill="4472C4"/>
            <w:noWrap/>
            <w:vAlign w:val="center"/>
            <w:hideMark/>
          </w:tcPr>
          <w:p w14:paraId="2D6CC57B" w14:textId="77777777" w:rsidR="00542B01" w:rsidRPr="002438CD" w:rsidRDefault="00542B01"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Sub-Classification</w:t>
            </w:r>
          </w:p>
        </w:tc>
        <w:tc>
          <w:tcPr>
            <w:tcW w:w="1402" w:type="pct"/>
            <w:shd w:val="clear" w:color="4472C4" w:fill="4472C4"/>
            <w:noWrap/>
            <w:vAlign w:val="center"/>
            <w:hideMark/>
          </w:tcPr>
          <w:p w14:paraId="40E0BA94" w14:textId="77777777" w:rsidR="00542B01" w:rsidRPr="002438CD" w:rsidRDefault="00542B01"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Requirement</w:t>
            </w:r>
          </w:p>
        </w:tc>
        <w:tc>
          <w:tcPr>
            <w:tcW w:w="460" w:type="pct"/>
            <w:shd w:val="clear" w:color="4472C4" w:fill="4472C4"/>
            <w:noWrap/>
            <w:vAlign w:val="center"/>
            <w:hideMark/>
          </w:tcPr>
          <w:p w14:paraId="086290C4" w14:textId="77777777" w:rsidR="00542B01" w:rsidRPr="002438CD" w:rsidRDefault="00542B01"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Scope</w:t>
            </w:r>
          </w:p>
        </w:tc>
        <w:tc>
          <w:tcPr>
            <w:tcW w:w="458" w:type="pct"/>
            <w:shd w:val="clear" w:color="4472C4" w:fill="4472C4"/>
            <w:noWrap/>
            <w:vAlign w:val="center"/>
            <w:hideMark/>
          </w:tcPr>
          <w:p w14:paraId="4858703E" w14:textId="77777777" w:rsidR="00542B01" w:rsidRPr="002438CD" w:rsidRDefault="00542B01"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Pirority</w:t>
            </w:r>
          </w:p>
        </w:tc>
        <w:tc>
          <w:tcPr>
            <w:tcW w:w="393" w:type="pct"/>
            <w:shd w:val="clear" w:color="4472C4" w:fill="4472C4"/>
            <w:noWrap/>
            <w:vAlign w:val="center"/>
            <w:hideMark/>
          </w:tcPr>
          <w:p w14:paraId="03D6C77B" w14:textId="77777777" w:rsidR="00542B01" w:rsidRPr="002438CD" w:rsidRDefault="00542B01"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Source</w:t>
            </w:r>
          </w:p>
        </w:tc>
      </w:tr>
      <w:tr w:rsidR="00542B01" w:rsidRPr="002438CD" w14:paraId="025A8778" w14:textId="77777777" w:rsidTr="0023118C">
        <w:trPr>
          <w:trHeight w:val="590"/>
        </w:trPr>
        <w:tc>
          <w:tcPr>
            <w:tcW w:w="914" w:type="pct"/>
            <w:shd w:val="clear" w:color="D9E1F2" w:fill="D9E1F2"/>
            <w:vAlign w:val="center"/>
            <w:hideMark/>
          </w:tcPr>
          <w:p w14:paraId="1F5DCDB4"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Infast.PI.Interface.000</w:t>
            </w:r>
          </w:p>
        </w:tc>
        <w:tc>
          <w:tcPr>
            <w:tcW w:w="751" w:type="pct"/>
            <w:shd w:val="clear" w:color="D9E1F2" w:fill="D9E1F2"/>
            <w:vAlign w:val="center"/>
            <w:hideMark/>
          </w:tcPr>
          <w:p w14:paraId="6CA9268A"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Physical Interface</w:t>
            </w:r>
          </w:p>
        </w:tc>
        <w:tc>
          <w:tcPr>
            <w:tcW w:w="622" w:type="pct"/>
            <w:shd w:val="clear" w:color="000000" w:fill="C6E0B4"/>
            <w:vAlign w:val="center"/>
            <w:hideMark/>
          </w:tcPr>
          <w:p w14:paraId="30386628"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Interface</w:t>
            </w:r>
          </w:p>
        </w:tc>
        <w:tc>
          <w:tcPr>
            <w:tcW w:w="1402" w:type="pct"/>
            <w:shd w:val="clear" w:color="000000" w:fill="C6E0B4"/>
            <w:vAlign w:val="center"/>
            <w:hideMark/>
          </w:tcPr>
          <w:p w14:paraId="7EB3E744" w14:textId="77777777" w:rsidR="00542B01" w:rsidRPr="002438CD" w:rsidRDefault="00542B01"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60" w:type="pct"/>
            <w:shd w:val="clear" w:color="000000" w:fill="C6E0B4"/>
            <w:vAlign w:val="center"/>
            <w:hideMark/>
          </w:tcPr>
          <w:p w14:paraId="56BC1AA1"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0956874E"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3" w:type="pct"/>
            <w:shd w:val="clear" w:color="000000" w:fill="C6E0B4"/>
            <w:vAlign w:val="center"/>
            <w:hideMark/>
          </w:tcPr>
          <w:p w14:paraId="579175A1"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542B01" w:rsidRPr="002438CD" w14:paraId="1141B326" w14:textId="77777777" w:rsidTr="0023118C">
        <w:trPr>
          <w:trHeight w:val="590"/>
        </w:trPr>
        <w:tc>
          <w:tcPr>
            <w:tcW w:w="914" w:type="pct"/>
            <w:shd w:val="clear" w:color="auto" w:fill="auto"/>
            <w:vAlign w:val="center"/>
            <w:hideMark/>
          </w:tcPr>
          <w:p w14:paraId="660BC23C"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Infast.PI.Interface.001</w:t>
            </w:r>
          </w:p>
        </w:tc>
        <w:tc>
          <w:tcPr>
            <w:tcW w:w="751" w:type="pct"/>
            <w:shd w:val="clear" w:color="auto" w:fill="auto"/>
            <w:vAlign w:val="center"/>
            <w:hideMark/>
          </w:tcPr>
          <w:p w14:paraId="6C27681D"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auto" w:fill="auto"/>
            <w:vAlign w:val="center"/>
            <w:hideMark/>
          </w:tcPr>
          <w:p w14:paraId="3ED21C18"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Gateway</w:t>
            </w:r>
          </w:p>
        </w:tc>
        <w:tc>
          <w:tcPr>
            <w:tcW w:w="1402" w:type="pct"/>
            <w:shd w:val="clear" w:color="auto" w:fill="auto"/>
            <w:vAlign w:val="center"/>
            <w:hideMark/>
          </w:tcPr>
          <w:p w14:paraId="1D8C8C6D" w14:textId="77777777" w:rsidR="00542B01" w:rsidRPr="002438CD" w:rsidRDefault="00542B01"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Gateway: </w:t>
            </w:r>
            <w:r w:rsidRPr="002438CD">
              <w:rPr>
                <w:rFonts w:ascii="Calibri" w:eastAsia="Times New Roman" w:hAnsi="Calibri" w:cs="Calibri"/>
                <w:color w:val="000000"/>
                <w:szCs w:val="22"/>
                <w:lang w:eastAsia="zh-TW"/>
              </w:rPr>
              <w:t>Creating the gateway hardware to allow data transfer between the different healthcare networks</w:t>
            </w:r>
          </w:p>
        </w:tc>
        <w:tc>
          <w:tcPr>
            <w:tcW w:w="460" w:type="pct"/>
            <w:shd w:val="clear" w:color="auto" w:fill="auto"/>
            <w:vAlign w:val="center"/>
            <w:hideMark/>
          </w:tcPr>
          <w:p w14:paraId="33F404EB"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58" w:type="pct"/>
            <w:shd w:val="clear" w:color="auto" w:fill="auto"/>
            <w:vAlign w:val="center"/>
            <w:hideMark/>
          </w:tcPr>
          <w:p w14:paraId="336D849D"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393" w:type="pct"/>
            <w:shd w:val="clear" w:color="auto" w:fill="auto"/>
            <w:vAlign w:val="center"/>
            <w:hideMark/>
          </w:tcPr>
          <w:p w14:paraId="0B853B54" w14:textId="77777777" w:rsidR="00542B01" w:rsidRPr="002438CD" w:rsidRDefault="00542B01" w:rsidP="0023118C">
            <w:pPr>
              <w:spacing w:before="0"/>
              <w:jc w:val="center"/>
              <w:rPr>
                <w:rFonts w:eastAsia="Times New Roman"/>
                <w:sz w:val="20"/>
                <w:szCs w:val="20"/>
                <w:lang w:eastAsia="zh-TW"/>
              </w:rPr>
            </w:pPr>
          </w:p>
        </w:tc>
      </w:tr>
      <w:tr w:rsidR="00542B01" w:rsidRPr="002438CD" w14:paraId="627667EF" w14:textId="77777777" w:rsidTr="0023118C">
        <w:trPr>
          <w:trHeight w:val="590"/>
        </w:trPr>
        <w:tc>
          <w:tcPr>
            <w:tcW w:w="914" w:type="pct"/>
            <w:shd w:val="clear" w:color="D9E1F2" w:fill="D9E1F2"/>
            <w:vAlign w:val="center"/>
            <w:hideMark/>
          </w:tcPr>
          <w:p w14:paraId="20828409"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lastRenderedPageBreak/>
              <w:t>Infast.PI.Interface.002</w:t>
            </w:r>
          </w:p>
        </w:tc>
        <w:tc>
          <w:tcPr>
            <w:tcW w:w="751" w:type="pct"/>
            <w:shd w:val="clear" w:color="D9E1F2" w:fill="D9E1F2"/>
            <w:noWrap/>
            <w:vAlign w:val="center"/>
            <w:hideMark/>
          </w:tcPr>
          <w:p w14:paraId="4A100ED5"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D9E1F2" w:fill="D9E1F2"/>
            <w:noWrap/>
            <w:vAlign w:val="center"/>
            <w:hideMark/>
          </w:tcPr>
          <w:p w14:paraId="6515D8BE"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Connection</w:t>
            </w:r>
          </w:p>
        </w:tc>
        <w:tc>
          <w:tcPr>
            <w:tcW w:w="1402" w:type="pct"/>
            <w:shd w:val="clear" w:color="D9E1F2" w:fill="D9E1F2"/>
            <w:vAlign w:val="center"/>
            <w:hideMark/>
          </w:tcPr>
          <w:p w14:paraId="1228E949" w14:textId="77777777" w:rsidR="00542B01" w:rsidRPr="002438CD" w:rsidRDefault="00542B01"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Stable Connectivity: </w:t>
            </w:r>
            <w:r w:rsidRPr="002438CD">
              <w:rPr>
                <w:rFonts w:ascii="Calibri" w:eastAsia="Times New Roman" w:hAnsi="Calibri" w:cs="Calibri"/>
                <w:color w:val="000000"/>
                <w:szCs w:val="22"/>
                <w:lang w:eastAsia="zh-TW"/>
              </w:rPr>
              <w:t xml:space="preserve">Users should have stable connection to the interface </w:t>
            </w:r>
          </w:p>
        </w:tc>
        <w:tc>
          <w:tcPr>
            <w:tcW w:w="460" w:type="pct"/>
            <w:shd w:val="clear" w:color="D9E1F2" w:fill="D9E1F2"/>
            <w:vAlign w:val="center"/>
            <w:hideMark/>
          </w:tcPr>
          <w:p w14:paraId="468A5D73"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458" w:type="pct"/>
            <w:shd w:val="clear" w:color="D9E1F2" w:fill="D9E1F2"/>
            <w:vAlign w:val="center"/>
            <w:hideMark/>
          </w:tcPr>
          <w:p w14:paraId="452FED01"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393" w:type="pct"/>
            <w:shd w:val="clear" w:color="D9E1F2" w:fill="D9E1F2"/>
            <w:vAlign w:val="center"/>
            <w:hideMark/>
          </w:tcPr>
          <w:p w14:paraId="5AA40C3D" w14:textId="77777777" w:rsidR="00542B01" w:rsidRPr="002438CD" w:rsidRDefault="00542B01" w:rsidP="0023118C">
            <w:pPr>
              <w:spacing w:before="0"/>
              <w:jc w:val="center"/>
              <w:rPr>
                <w:rFonts w:eastAsia="Times New Roman"/>
                <w:sz w:val="20"/>
                <w:szCs w:val="20"/>
                <w:lang w:eastAsia="zh-TW"/>
              </w:rPr>
            </w:pPr>
          </w:p>
        </w:tc>
      </w:tr>
      <w:tr w:rsidR="00542B01" w:rsidRPr="002438CD" w14:paraId="7C4E97B9" w14:textId="77777777" w:rsidTr="0023118C">
        <w:trPr>
          <w:trHeight w:val="295"/>
        </w:trPr>
        <w:tc>
          <w:tcPr>
            <w:tcW w:w="914" w:type="pct"/>
            <w:shd w:val="clear" w:color="auto" w:fill="auto"/>
            <w:vAlign w:val="center"/>
            <w:hideMark/>
          </w:tcPr>
          <w:p w14:paraId="737E2B9D"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Infast.ToS.ToS.000</w:t>
            </w:r>
          </w:p>
        </w:tc>
        <w:tc>
          <w:tcPr>
            <w:tcW w:w="751" w:type="pct"/>
            <w:shd w:val="clear" w:color="auto" w:fill="auto"/>
            <w:noWrap/>
            <w:vAlign w:val="center"/>
            <w:hideMark/>
          </w:tcPr>
          <w:p w14:paraId="4A5C2689"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Terms of Service</w:t>
            </w:r>
          </w:p>
        </w:tc>
        <w:tc>
          <w:tcPr>
            <w:tcW w:w="622" w:type="pct"/>
            <w:shd w:val="clear" w:color="000000" w:fill="C6E0B4"/>
            <w:noWrap/>
            <w:vAlign w:val="center"/>
            <w:hideMark/>
          </w:tcPr>
          <w:p w14:paraId="4C3F4364"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Terms of Service</w:t>
            </w:r>
          </w:p>
        </w:tc>
        <w:tc>
          <w:tcPr>
            <w:tcW w:w="1402" w:type="pct"/>
            <w:shd w:val="clear" w:color="000000" w:fill="C6E0B4"/>
            <w:vAlign w:val="center"/>
            <w:hideMark/>
          </w:tcPr>
          <w:p w14:paraId="32092334" w14:textId="77777777" w:rsidR="00542B01" w:rsidRPr="002438CD" w:rsidRDefault="00542B01"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60" w:type="pct"/>
            <w:shd w:val="clear" w:color="000000" w:fill="C6E0B4"/>
            <w:noWrap/>
            <w:vAlign w:val="center"/>
            <w:hideMark/>
          </w:tcPr>
          <w:p w14:paraId="23984D7F"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noWrap/>
            <w:vAlign w:val="center"/>
            <w:hideMark/>
          </w:tcPr>
          <w:p w14:paraId="24E1BF2E"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3" w:type="pct"/>
            <w:shd w:val="clear" w:color="000000" w:fill="C6E0B4"/>
            <w:noWrap/>
            <w:vAlign w:val="center"/>
            <w:hideMark/>
          </w:tcPr>
          <w:p w14:paraId="03700A7A"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542B01" w:rsidRPr="002438CD" w14:paraId="0EA26F29" w14:textId="77777777" w:rsidTr="0023118C">
        <w:trPr>
          <w:trHeight w:val="920"/>
        </w:trPr>
        <w:tc>
          <w:tcPr>
            <w:tcW w:w="914" w:type="pct"/>
            <w:shd w:val="clear" w:color="D9E1F2" w:fill="D9E1F2"/>
            <w:vAlign w:val="center"/>
            <w:hideMark/>
          </w:tcPr>
          <w:p w14:paraId="6E1F9741"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Infast.ToS.ToS.001</w:t>
            </w:r>
          </w:p>
        </w:tc>
        <w:tc>
          <w:tcPr>
            <w:tcW w:w="751" w:type="pct"/>
            <w:shd w:val="clear" w:color="D9E1F2" w:fill="D9E1F2"/>
            <w:noWrap/>
            <w:vAlign w:val="center"/>
            <w:hideMark/>
          </w:tcPr>
          <w:p w14:paraId="4CFA8CFA"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D9E1F2" w:fill="D9E1F2"/>
            <w:noWrap/>
            <w:vAlign w:val="center"/>
            <w:hideMark/>
          </w:tcPr>
          <w:p w14:paraId="42FF301B"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 xml:space="preserve">SLA </w:t>
            </w:r>
            <w:r w:rsidRPr="002438CD">
              <w:rPr>
                <w:rFonts w:ascii="Calibri" w:eastAsia="Times New Roman" w:hAnsi="Calibri" w:cs="Calibri"/>
                <w:color w:val="000000"/>
                <w:sz w:val="20"/>
                <w:szCs w:val="20"/>
                <w:lang w:eastAsia="zh-TW"/>
              </w:rPr>
              <w:t>(Service-Level Agreement)</w:t>
            </w:r>
          </w:p>
        </w:tc>
        <w:tc>
          <w:tcPr>
            <w:tcW w:w="1402" w:type="pct"/>
            <w:shd w:val="clear" w:color="D9E1F2" w:fill="D9E1F2"/>
            <w:vAlign w:val="center"/>
            <w:hideMark/>
          </w:tcPr>
          <w:p w14:paraId="52E55B1E" w14:textId="77777777" w:rsidR="00542B01" w:rsidRPr="002438CD" w:rsidRDefault="00542B01"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SLA:</w:t>
            </w:r>
            <w:r w:rsidRPr="002438CD">
              <w:rPr>
                <w:rFonts w:ascii="Calibri" w:eastAsia="Times New Roman" w:hAnsi="Calibri" w:cs="Calibri"/>
                <w:color w:val="000000"/>
                <w:szCs w:val="22"/>
                <w:lang w:eastAsia="zh-TW"/>
              </w:rPr>
              <w:t xml:space="preserve"> Creating an SLA between the service provider and the healthcare client on how the service will split between the two</w:t>
            </w:r>
          </w:p>
        </w:tc>
        <w:tc>
          <w:tcPr>
            <w:tcW w:w="460" w:type="pct"/>
            <w:shd w:val="clear" w:color="D9E1F2" w:fill="D9E1F2"/>
            <w:noWrap/>
            <w:vAlign w:val="center"/>
            <w:hideMark/>
          </w:tcPr>
          <w:p w14:paraId="43E56989"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58" w:type="pct"/>
            <w:shd w:val="clear" w:color="D9E1F2" w:fill="D9E1F2"/>
            <w:noWrap/>
            <w:vAlign w:val="center"/>
            <w:hideMark/>
          </w:tcPr>
          <w:p w14:paraId="530E8C3A"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393" w:type="pct"/>
            <w:shd w:val="clear" w:color="D9E1F2" w:fill="D9E1F2"/>
            <w:noWrap/>
            <w:vAlign w:val="center"/>
            <w:hideMark/>
          </w:tcPr>
          <w:p w14:paraId="702676A4" w14:textId="77777777" w:rsidR="00542B01" w:rsidRPr="002438CD" w:rsidRDefault="00542B01" w:rsidP="0023118C">
            <w:pPr>
              <w:spacing w:before="0"/>
              <w:jc w:val="center"/>
              <w:rPr>
                <w:rFonts w:eastAsia="Times New Roman"/>
                <w:sz w:val="20"/>
                <w:szCs w:val="20"/>
                <w:lang w:eastAsia="zh-TW"/>
              </w:rPr>
            </w:pPr>
          </w:p>
        </w:tc>
      </w:tr>
      <w:tr w:rsidR="00542B01" w:rsidRPr="002438CD" w14:paraId="2AAD5F86" w14:textId="77777777" w:rsidTr="0023118C">
        <w:trPr>
          <w:trHeight w:val="295"/>
        </w:trPr>
        <w:tc>
          <w:tcPr>
            <w:tcW w:w="914" w:type="pct"/>
            <w:shd w:val="clear" w:color="auto" w:fill="auto"/>
            <w:vAlign w:val="center"/>
            <w:hideMark/>
          </w:tcPr>
          <w:p w14:paraId="088F3BDC"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Infast.ToS.ToS.002</w:t>
            </w:r>
          </w:p>
        </w:tc>
        <w:tc>
          <w:tcPr>
            <w:tcW w:w="751" w:type="pct"/>
            <w:shd w:val="clear" w:color="auto" w:fill="auto"/>
            <w:noWrap/>
            <w:vAlign w:val="center"/>
            <w:hideMark/>
          </w:tcPr>
          <w:p w14:paraId="79F810BB"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auto" w:fill="auto"/>
            <w:noWrap/>
            <w:vAlign w:val="center"/>
            <w:hideMark/>
          </w:tcPr>
          <w:p w14:paraId="3CA6BD69"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Failover</w:t>
            </w:r>
          </w:p>
        </w:tc>
        <w:tc>
          <w:tcPr>
            <w:tcW w:w="1402" w:type="pct"/>
            <w:shd w:val="clear" w:color="auto" w:fill="auto"/>
            <w:vAlign w:val="center"/>
            <w:hideMark/>
          </w:tcPr>
          <w:p w14:paraId="63BD3923" w14:textId="77777777" w:rsidR="00542B01" w:rsidRPr="002438CD" w:rsidRDefault="00542B01"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System Failure: </w:t>
            </w:r>
            <w:r w:rsidRPr="002438CD">
              <w:rPr>
                <w:rFonts w:ascii="Calibri" w:eastAsia="Times New Roman" w:hAnsi="Calibri" w:cs="Calibri"/>
                <w:color w:val="000000"/>
                <w:szCs w:val="22"/>
                <w:lang w:eastAsia="zh-TW"/>
              </w:rPr>
              <w:t>Method in place to protect system from failing</w:t>
            </w:r>
          </w:p>
        </w:tc>
        <w:tc>
          <w:tcPr>
            <w:tcW w:w="460" w:type="pct"/>
            <w:shd w:val="clear" w:color="auto" w:fill="auto"/>
            <w:noWrap/>
            <w:vAlign w:val="center"/>
            <w:hideMark/>
          </w:tcPr>
          <w:p w14:paraId="6D45E54E"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58" w:type="pct"/>
            <w:shd w:val="clear" w:color="auto" w:fill="auto"/>
            <w:noWrap/>
            <w:vAlign w:val="center"/>
            <w:hideMark/>
          </w:tcPr>
          <w:p w14:paraId="2D7AC943"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393" w:type="pct"/>
            <w:shd w:val="clear" w:color="auto" w:fill="auto"/>
            <w:noWrap/>
            <w:vAlign w:val="center"/>
            <w:hideMark/>
          </w:tcPr>
          <w:p w14:paraId="5A87E6C8" w14:textId="77777777" w:rsidR="00542B01" w:rsidRPr="002438CD" w:rsidRDefault="00542B01" w:rsidP="0023118C">
            <w:pPr>
              <w:spacing w:before="0"/>
              <w:jc w:val="center"/>
              <w:rPr>
                <w:rFonts w:eastAsia="Times New Roman"/>
                <w:sz w:val="20"/>
                <w:szCs w:val="20"/>
                <w:lang w:eastAsia="zh-TW"/>
              </w:rPr>
            </w:pPr>
          </w:p>
        </w:tc>
      </w:tr>
      <w:tr w:rsidR="00542B01" w:rsidRPr="002438CD" w14:paraId="45879154" w14:textId="77777777" w:rsidTr="0023118C">
        <w:trPr>
          <w:trHeight w:val="590"/>
        </w:trPr>
        <w:tc>
          <w:tcPr>
            <w:tcW w:w="914" w:type="pct"/>
            <w:shd w:val="clear" w:color="D9E1F2" w:fill="D9E1F2"/>
            <w:vAlign w:val="center"/>
            <w:hideMark/>
          </w:tcPr>
          <w:p w14:paraId="58365B7D"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Infast.ToS.ToS.003</w:t>
            </w:r>
          </w:p>
        </w:tc>
        <w:tc>
          <w:tcPr>
            <w:tcW w:w="751" w:type="pct"/>
            <w:shd w:val="clear" w:color="D9E1F2" w:fill="D9E1F2"/>
            <w:noWrap/>
            <w:vAlign w:val="center"/>
            <w:hideMark/>
          </w:tcPr>
          <w:p w14:paraId="3860B303"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D9E1F2" w:fill="D9E1F2"/>
            <w:noWrap/>
            <w:vAlign w:val="center"/>
            <w:hideMark/>
          </w:tcPr>
          <w:p w14:paraId="70C04371"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Speed</w:t>
            </w:r>
          </w:p>
        </w:tc>
        <w:tc>
          <w:tcPr>
            <w:tcW w:w="1402" w:type="pct"/>
            <w:shd w:val="clear" w:color="D9E1F2" w:fill="D9E1F2"/>
            <w:vAlign w:val="center"/>
            <w:hideMark/>
          </w:tcPr>
          <w:p w14:paraId="1AE83F96" w14:textId="77777777" w:rsidR="00542B01" w:rsidRPr="002438CD" w:rsidRDefault="00542B01"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Baseline: </w:t>
            </w:r>
            <w:r w:rsidRPr="002438CD">
              <w:rPr>
                <w:rFonts w:ascii="Calibri" w:eastAsia="Times New Roman" w:hAnsi="Calibri" w:cs="Calibri"/>
                <w:color w:val="000000"/>
                <w:szCs w:val="22"/>
                <w:lang w:eastAsia="zh-TW"/>
              </w:rPr>
              <w:t>There should be a baseline speed identified at which the service operates</w:t>
            </w:r>
          </w:p>
        </w:tc>
        <w:tc>
          <w:tcPr>
            <w:tcW w:w="460" w:type="pct"/>
            <w:shd w:val="clear" w:color="D9E1F2" w:fill="D9E1F2"/>
            <w:noWrap/>
            <w:vAlign w:val="center"/>
            <w:hideMark/>
          </w:tcPr>
          <w:p w14:paraId="5ADC28F2"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58" w:type="pct"/>
            <w:shd w:val="clear" w:color="D9E1F2" w:fill="D9E1F2"/>
            <w:noWrap/>
            <w:vAlign w:val="center"/>
            <w:hideMark/>
          </w:tcPr>
          <w:p w14:paraId="4B1BA262"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393" w:type="pct"/>
            <w:shd w:val="clear" w:color="D9E1F2" w:fill="D9E1F2"/>
            <w:noWrap/>
            <w:vAlign w:val="center"/>
            <w:hideMark/>
          </w:tcPr>
          <w:p w14:paraId="7E31549A" w14:textId="77777777" w:rsidR="00542B01" w:rsidRPr="002438CD" w:rsidRDefault="00542B01" w:rsidP="0023118C">
            <w:pPr>
              <w:spacing w:before="0"/>
              <w:jc w:val="center"/>
              <w:rPr>
                <w:rFonts w:eastAsia="Times New Roman"/>
                <w:sz w:val="20"/>
                <w:szCs w:val="20"/>
                <w:lang w:eastAsia="zh-TW"/>
              </w:rPr>
            </w:pPr>
          </w:p>
        </w:tc>
      </w:tr>
      <w:tr w:rsidR="00542B01" w:rsidRPr="002438CD" w14:paraId="77AE5A88" w14:textId="77777777" w:rsidTr="0023118C">
        <w:trPr>
          <w:trHeight w:val="590"/>
        </w:trPr>
        <w:tc>
          <w:tcPr>
            <w:tcW w:w="914" w:type="pct"/>
            <w:shd w:val="clear" w:color="auto" w:fill="auto"/>
            <w:vAlign w:val="center"/>
            <w:hideMark/>
          </w:tcPr>
          <w:p w14:paraId="7CDF273E"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Infast.ToS.ToS.004</w:t>
            </w:r>
          </w:p>
        </w:tc>
        <w:tc>
          <w:tcPr>
            <w:tcW w:w="751" w:type="pct"/>
            <w:shd w:val="clear" w:color="auto" w:fill="auto"/>
            <w:noWrap/>
            <w:vAlign w:val="center"/>
            <w:hideMark/>
          </w:tcPr>
          <w:p w14:paraId="17F16CAA"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auto" w:fill="auto"/>
            <w:noWrap/>
            <w:vAlign w:val="center"/>
            <w:hideMark/>
          </w:tcPr>
          <w:p w14:paraId="23E2620B"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Recovery</w:t>
            </w:r>
          </w:p>
        </w:tc>
        <w:tc>
          <w:tcPr>
            <w:tcW w:w="1402" w:type="pct"/>
            <w:shd w:val="clear" w:color="auto" w:fill="auto"/>
            <w:vAlign w:val="center"/>
            <w:hideMark/>
          </w:tcPr>
          <w:p w14:paraId="3ED800E2" w14:textId="77777777" w:rsidR="00542B01" w:rsidRPr="002438CD" w:rsidRDefault="00542B01"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Information Protection: </w:t>
            </w:r>
            <w:r w:rsidRPr="002438CD">
              <w:rPr>
                <w:rFonts w:ascii="Calibri" w:eastAsia="Times New Roman" w:hAnsi="Calibri" w:cs="Calibri"/>
                <w:color w:val="000000"/>
                <w:szCs w:val="22"/>
                <w:lang w:eastAsia="zh-TW"/>
              </w:rPr>
              <w:t xml:space="preserve">If the system does fail, there should be a backup system to make sure data is able to be retrieved. </w:t>
            </w:r>
          </w:p>
        </w:tc>
        <w:tc>
          <w:tcPr>
            <w:tcW w:w="460" w:type="pct"/>
            <w:shd w:val="clear" w:color="auto" w:fill="auto"/>
            <w:noWrap/>
            <w:vAlign w:val="center"/>
            <w:hideMark/>
          </w:tcPr>
          <w:p w14:paraId="7FA6C37A"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458" w:type="pct"/>
            <w:shd w:val="clear" w:color="auto" w:fill="auto"/>
            <w:noWrap/>
            <w:vAlign w:val="center"/>
            <w:hideMark/>
          </w:tcPr>
          <w:p w14:paraId="3BA6164F"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393" w:type="pct"/>
            <w:shd w:val="clear" w:color="auto" w:fill="auto"/>
            <w:noWrap/>
            <w:vAlign w:val="center"/>
            <w:hideMark/>
          </w:tcPr>
          <w:p w14:paraId="6DB29942" w14:textId="77777777" w:rsidR="00542B01" w:rsidRPr="002438CD" w:rsidRDefault="00542B01" w:rsidP="0023118C">
            <w:pPr>
              <w:spacing w:before="0"/>
              <w:jc w:val="center"/>
              <w:rPr>
                <w:rFonts w:eastAsia="Times New Roman"/>
                <w:sz w:val="20"/>
                <w:szCs w:val="20"/>
                <w:lang w:eastAsia="zh-TW"/>
              </w:rPr>
            </w:pPr>
          </w:p>
        </w:tc>
      </w:tr>
      <w:tr w:rsidR="00542B01" w:rsidRPr="002438CD" w14:paraId="77776DD6" w14:textId="77777777" w:rsidTr="0023118C">
        <w:trPr>
          <w:trHeight w:val="295"/>
        </w:trPr>
        <w:tc>
          <w:tcPr>
            <w:tcW w:w="914" w:type="pct"/>
            <w:shd w:val="clear" w:color="D9E1F2" w:fill="D9E1F2"/>
            <w:vAlign w:val="center"/>
            <w:hideMark/>
          </w:tcPr>
          <w:p w14:paraId="76D4006D"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Infast.CS.CS.000</w:t>
            </w:r>
          </w:p>
        </w:tc>
        <w:tc>
          <w:tcPr>
            <w:tcW w:w="751" w:type="pct"/>
            <w:shd w:val="clear" w:color="D9E1F2" w:fill="D9E1F2"/>
            <w:noWrap/>
            <w:vAlign w:val="center"/>
            <w:hideMark/>
          </w:tcPr>
          <w:p w14:paraId="3E213A87"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Customer Service</w:t>
            </w:r>
          </w:p>
        </w:tc>
        <w:tc>
          <w:tcPr>
            <w:tcW w:w="622" w:type="pct"/>
            <w:shd w:val="clear" w:color="000000" w:fill="C6E0B4"/>
            <w:noWrap/>
            <w:vAlign w:val="center"/>
            <w:hideMark/>
          </w:tcPr>
          <w:p w14:paraId="1BCF1A4C"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Customer Service</w:t>
            </w:r>
          </w:p>
        </w:tc>
        <w:tc>
          <w:tcPr>
            <w:tcW w:w="1402" w:type="pct"/>
            <w:shd w:val="clear" w:color="000000" w:fill="C6E0B4"/>
            <w:vAlign w:val="center"/>
            <w:hideMark/>
          </w:tcPr>
          <w:p w14:paraId="7330937F" w14:textId="77777777" w:rsidR="00542B01" w:rsidRPr="002438CD" w:rsidRDefault="00542B01"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60" w:type="pct"/>
            <w:shd w:val="clear" w:color="000000" w:fill="C6E0B4"/>
            <w:noWrap/>
            <w:vAlign w:val="center"/>
            <w:hideMark/>
          </w:tcPr>
          <w:p w14:paraId="299770B0"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noWrap/>
            <w:vAlign w:val="center"/>
            <w:hideMark/>
          </w:tcPr>
          <w:p w14:paraId="31CAEC07"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3" w:type="pct"/>
            <w:shd w:val="clear" w:color="000000" w:fill="C6E0B4"/>
            <w:noWrap/>
            <w:vAlign w:val="center"/>
            <w:hideMark/>
          </w:tcPr>
          <w:p w14:paraId="50CD8516"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542B01" w:rsidRPr="002438CD" w14:paraId="0F5CAFB1" w14:textId="77777777" w:rsidTr="0023118C">
        <w:trPr>
          <w:trHeight w:val="590"/>
        </w:trPr>
        <w:tc>
          <w:tcPr>
            <w:tcW w:w="914" w:type="pct"/>
            <w:shd w:val="clear" w:color="auto" w:fill="auto"/>
            <w:vAlign w:val="center"/>
            <w:hideMark/>
          </w:tcPr>
          <w:p w14:paraId="3BBDAA92"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lastRenderedPageBreak/>
              <w:t>Infast.CS.CS.001</w:t>
            </w:r>
          </w:p>
        </w:tc>
        <w:tc>
          <w:tcPr>
            <w:tcW w:w="751" w:type="pct"/>
            <w:shd w:val="clear" w:color="auto" w:fill="auto"/>
            <w:noWrap/>
            <w:vAlign w:val="center"/>
            <w:hideMark/>
          </w:tcPr>
          <w:p w14:paraId="76457861"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auto" w:fill="auto"/>
            <w:noWrap/>
            <w:vAlign w:val="center"/>
            <w:hideMark/>
          </w:tcPr>
          <w:p w14:paraId="62281D2B"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Escalations</w:t>
            </w:r>
          </w:p>
        </w:tc>
        <w:tc>
          <w:tcPr>
            <w:tcW w:w="1402" w:type="pct"/>
            <w:shd w:val="clear" w:color="auto" w:fill="auto"/>
            <w:vAlign w:val="center"/>
            <w:hideMark/>
          </w:tcPr>
          <w:p w14:paraId="37F3E53F" w14:textId="77777777" w:rsidR="00542B01" w:rsidRPr="002438CD" w:rsidRDefault="00542B01"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Chain of Command: </w:t>
            </w:r>
            <w:r w:rsidRPr="002438CD">
              <w:rPr>
                <w:rFonts w:ascii="Calibri" w:eastAsia="Times New Roman" w:hAnsi="Calibri" w:cs="Calibri"/>
                <w:color w:val="000000"/>
                <w:szCs w:val="22"/>
                <w:lang w:eastAsia="zh-TW"/>
              </w:rPr>
              <w:t>Identify hierarchy of which personnel addresses issue escalations</w:t>
            </w:r>
          </w:p>
        </w:tc>
        <w:tc>
          <w:tcPr>
            <w:tcW w:w="460" w:type="pct"/>
            <w:shd w:val="clear" w:color="auto" w:fill="auto"/>
            <w:noWrap/>
            <w:vAlign w:val="center"/>
            <w:hideMark/>
          </w:tcPr>
          <w:p w14:paraId="22AE6792"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58" w:type="pct"/>
            <w:shd w:val="clear" w:color="auto" w:fill="auto"/>
            <w:noWrap/>
            <w:vAlign w:val="center"/>
            <w:hideMark/>
          </w:tcPr>
          <w:p w14:paraId="17C82309"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393" w:type="pct"/>
            <w:shd w:val="clear" w:color="auto" w:fill="auto"/>
            <w:noWrap/>
            <w:vAlign w:val="center"/>
            <w:hideMark/>
          </w:tcPr>
          <w:p w14:paraId="73F4BF52" w14:textId="77777777" w:rsidR="00542B01" w:rsidRPr="002438CD" w:rsidRDefault="00542B01" w:rsidP="0023118C">
            <w:pPr>
              <w:spacing w:before="0"/>
              <w:jc w:val="center"/>
              <w:rPr>
                <w:rFonts w:eastAsia="Times New Roman"/>
                <w:sz w:val="20"/>
                <w:szCs w:val="20"/>
                <w:lang w:eastAsia="zh-TW"/>
              </w:rPr>
            </w:pPr>
          </w:p>
        </w:tc>
      </w:tr>
      <w:tr w:rsidR="00542B01" w:rsidRPr="002438CD" w14:paraId="7F1D0407" w14:textId="77777777" w:rsidTr="0023118C">
        <w:trPr>
          <w:trHeight w:val="590"/>
        </w:trPr>
        <w:tc>
          <w:tcPr>
            <w:tcW w:w="914" w:type="pct"/>
            <w:shd w:val="clear" w:color="D9E1F2" w:fill="D9E1F2"/>
            <w:vAlign w:val="center"/>
            <w:hideMark/>
          </w:tcPr>
          <w:p w14:paraId="71CCD95D"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Infast.CS.CS.002</w:t>
            </w:r>
          </w:p>
        </w:tc>
        <w:tc>
          <w:tcPr>
            <w:tcW w:w="751" w:type="pct"/>
            <w:shd w:val="clear" w:color="D9E1F2" w:fill="D9E1F2"/>
            <w:noWrap/>
            <w:vAlign w:val="center"/>
            <w:hideMark/>
          </w:tcPr>
          <w:p w14:paraId="5ABBAA3D"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D9E1F2" w:fill="D9E1F2"/>
            <w:noWrap/>
            <w:vAlign w:val="center"/>
            <w:hideMark/>
          </w:tcPr>
          <w:p w14:paraId="6C7EBDE6"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Method</w:t>
            </w:r>
          </w:p>
        </w:tc>
        <w:tc>
          <w:tcPr>
            <w:tcW w:w="1402" w:type="pct"/>
            <w:shd w:val="clear" w:color="D9E1F2" w:fill="D9E1F2"/>
            <w:vAlign w:val="center"/>
            <w:hideMark/>
          </w:tcPr>
          <w:p w14:paraId="5548154B" w14:textId="77777777" w:rsidR="00542B01" w:rsidRPr="002438CD" w:rsidRDefault="00542B01"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Method: </w:t>
            </w:r>
            <w:r w:rsidRPr="002438CD">
              <w:rPr>
                <w:rFonts w:ascii="Calibri" w:eastAsia="Times New Roman" w:hAnsi="Calibri" w:cs="Calibri"/>
                <w:color w:val="000000"/>
                <w:szCs w:val="22"/>
                <w:lang w:eastAsia="zh-TW"/>
              </w:rPr>
              <w:t>Identifying a method in which issues are addressed (Bot, Tickets, etc.)</w:t>
            </w:r>
          </w:p>
        </w:tc>
        <w:tc>
          <w:tcPr>
            <w:tcW w:w="460" w:type="pct"/>
            <w:shd w:val="clear" w:color="D9E1F2" w:fill="D9E1F2"/>
            <w:noWrap/>
            <w:vAlign w:val="center"/>
            <w:hideMark/>
          </w:tcPr>
          <w:p w14:paraId="4965B816"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58" w:type="pct"/>
            <w:shd w:val="clear" w:color="D9E1F2" w:fill="D9E1F2"/>
            <w:noWrap/>
            <w:vAlign w:val="center"/>
            <w:hideMark/>
          </w:tcPr>
          <w:p w14:paraId="5E53F5AA"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393" w:type="pct"/>
            <w:shd w:val="clear" w:color="D9E1F2" w:fill="D9E1F2"/>
            <w:noWrap/>
            <w:vAlign w:val="center"/>
            <w:hideMark/>
          </w:tcPr>
          <w:p w14:paraId="56045425" w14:textId="77777777" w:rsidR="00542B01" w:rsidRPr="002438CD" w:rsidRDefault="00542B01" w:rsidP="0023118C">
            <w:pPr>
              <w:spacing w:before="0"/>
              <w:jc w:val="center"/>
              <w:rPr>
                <w:rFonts w:eastAsia="Times New Roman"/>
                <w:sz w:val="20"/>
                <w:szCs w:val="20"/>
                <w:lang w:eastAsia="zh-TW"/>
              </w:rPr>
            </w:pPr>
          </w:p>
        </w:tc>
      </w:tr>
      <w:tr w:rsidR="00542B01" w:rsidRPr="002438CD" w14:paraId="0AB770B0" w14:textId="77777777" w:rsidTr="0023118C">
        <w:trPr>
          <w:trHeight w:val="295"/>
        </w:trPr>
        <w:tc>
          <w:tcPr>
            <w:tcW w:w="914" w:type="pct"/>
            <w:shd w:val="clear" w:color="auto" w:fill="auto"/>
            <w:vAlign w:val="center"/>
            <w:hideMark/>
          </w:tcPr>
          <w:p w14:paraId="173072A9"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Infast.Operations.Operations.000</w:t>
            </w:r>
          </w:p>
        </w:tc>
        <w:tc>
          <w:tcPr>
            <w:tcW w:w="751" w:type="pct"/>
            <w:shd w:val="clear" w:color="auto" w:fill="auto"/>
            <w:noWrap/>
            <w:vAlign w:val="center"/>
            <w:hideMark/>
          </w:tcPr>
          <w:p w14:paraId="38AB8973"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Operations</w:t>
            </w:r>
          </w:p>
        </w:tc>
        <w:tc>
          <w:tcPr>
            <w:tcW w:w="622" w:type="pct"/>
            <w:shd w:val="clear" w:color="000000" w:fill="C6E0B4"/>
            <w:noWrap/>
            <w:vAlign w:val="center"/>
            <w:hideMark/>
          </w:tcPr>
          <w:p w14:paraId="27C4C244"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Operations</w:t>
            </w:r>
          </w:p>
        </w:tc>
        <w:tc>
          <w:tcPr>
            <w:tcW w:w="1402" w:type="pct"/>
            <w:shd w:val="clear" w:color="000000" w:fill="C6E0B4"/>
            <w:vAlign w:val="center"/>
            <w:hideMark/>
          </w:tcPr>
          <w:p w14:paraId="425D7B1A" w14:textId="77777777" w:rsidR="00542B01" w:rsidRPr="002438CD" w:rsidRDefault="00542B01"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60" w:type="pct"/>
            <w:shd w:val="clear" w:color="000000" w:fill="C6E0B4"/>
            <w:noWrap/>
            <w:vAlign w:val="center"/>
            <w:hideMark/>
          </w:tcPr>
          <w:p w14:paraId="17486A77"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noWrap/>
            <w:vAlign w:val="center"/>
            <w:hideMark/>
          </w:tcPr>
          <w:p w14:paraId="50291EC9"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3" w:type="pct"/>
            <w:shd w:val="clear" w:color="000000" w:fill="C6E0B4"/>
            <w:noWrap/>
            <w:vAlign w:val="center"/>
            <w:hideMark/>
          </w:tcPr>
          <w:p w14:paraId="548EF0C4"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542B01" w:rsidRPr="002438CD" w14:paraId="7ADBABB8" w14:textId="77777777" w:rsidTr="0023118C">
        <w:trPr>
          <w:trHeight w:val="295"/>
        </w:trPr>
        <w:tc>
          <w:tcPr>
            <w:tcW w:w="914" w:type="pct"/>
            <w:shd w:val="clear" w:color="D9E1F2" w:fill="D9E1F2"/>
            <w:vAlign w:val="center"/>
            <w:hideMark/>
          </w:tcPr>
          <w:p w14:paraId="3A6ACF7A"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Infast.Operations.Operations.001</w:t>
            </w:r>
          </w:p>
        </w:tc>
        <w:tc>
          <w:tcPr>
            <w:tcW w:w="751" w:type="pct"/>
            <w:shd w:val="clear" w:color="D9E1F2" w:fill="D9E1F2"/>
            <w:noWrap/>
            <w:vAlign w:val="center"/>
            <w:hideMark/>
          </w:tcPr>
          <w:p w14:paraId="2EA6565C"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D9E1F2" w:fill="D9E1F2"/>
            <w:noWrap/>
            <w:vAlign w:val="center"/>
            <w:hideMark/>
          </w:tcPr>
          <w:p w14:paraId="3E4BD57F"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 xml:space="preserve">Logging </w:t>
            </w:r>
          </w:p>
        </w:tc>
        <w:tc>
          <w:tcPr>
            <w:tcW w:w="1402" w:type="pct"/>
            <w:shd w:val="clear" w:color="D9E1F2" w:fill="D9E1F2"/>
            <w:vAlign w:val="center"/>
            <w:hideMark/>
          </w:tcPr>
          <w:p w14:paraId="7E4A4D50" w14:textId="77777777" w:rsidR="00542B01" w:rsidRPr="002438CD" w:rsidRDefault="00542B01"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Logging: </w:t>
            </w:r>
            <w:r w:rsidRPr="002438CD">
              <w:rPr>
                <w:rFonts w:ascii="Calibri" w:eastAsia="Times New Roman" w:hAnsi="Calibri" w:cs="Calibri"/>
                <w:color w:val="000000"/>
                <w:szCs w:val="22"/>
                <w:lang w:eastAsia="zh-TW"/>
              </w:rPr>
              <w:t>System for how to log incidents on the platform</w:t>
            </w:r>
          </w:p>
        </w:tc>
        <w:tc>
          <w:tcPr>
            <w:tcW w:w="460" w:type="pct"/>
            <w:shd w:val="clear" w:color="D9E1F2" w:fill="D9E1F2"/>
            <w:noWrap/>
            <w:vAlign w:val="center"/>
            <w:hideMark/>
          </w:tcPr>
          <w:p w14:paraId="0384F0A6"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58" w:type="pct"/>
            <w:shd w:val="clear" w:color="D9E1F2" w:fill="D9E1F2"/>
            <w:noWrap/>
            <w:vAlign w:val="center"/>
            <w:hideMark/>
          </w:tcPr>
          <w:p w14:paraId="1E10CA14"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393" w:type="pct"/>
            <w:shd w:val="clear" w:color="D9E1F2" w:fill="D9E1F2"/>
            <w:noWrap/>
            <w:vAlign w:val="center"/>
            <w:hideMark/>
          </w:tcPr>
          <w:p w14:paraId="05251678" w14:textId="77777777" w:rsidR="00542B01" w:rsidRPr="002438CD" w:rsidRDefault="00542B01" w:rsidP="0023118C">
            <w:pPr>
              <w:spacing w:before="0"/>
              <w:jc w:val="center"/>
              <w:rPr>
                <w:rFonts w:eastAsia="Times New Roman"/>
                <w:sz w:val="20"/>
                <w:szCs w:val="20"/>
                <w:lang w:eastAsia="zh-TW"/>
              </w:rPr>
            </w:pPr>
          </w:p>
        </w:tc>
      </w:tr>
      <w:tr w:rsidR="00542B01" w:rsidRPr="002438CD" w14:paraId="2EF3A463" w14:textId="77777777" w:rsidTr="0023118C">
        <w:trPr>
          <w:trHeight w:val="885"/>
        </w:trPr>
        <w:tc>
          <w:tcPr>
            <w:tcW w:w="914" w:type="pct"/>
            <w:shd w:val="clear" w:color="auto" w:fill="auto"/>
            <w:vAlign w:val="center"/>
            <w:hideMark/>
          </w:tcPr>
          <w:p w14:paraId="58579F8A"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Infast.Operations.Operations.002</w:t>
            </w:r>
          </w:p>
        </w:tc>
        <w:tc>
          <w:tcPr>
            <w:tcW w:w="751" w:type="pct"/>
            <w:shd w:val="clear" w:color="auto" w:fill="auto"/>
            <w:noWrap/>
            <w:vAlign w:val="center"/>
            <w:hideMark/>
          </w:tcPr>
          <w:p w14:paraId="349047FA"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auto" w:fill="auto"/>
            <w:noWrap/>
            <w:vAlign w:val="center"/>
            <w:hideMark/>
          </w:tcPr>
          <w:p w14:paraId="1E26094E"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 xml:space="preserve">Reporting </w:t>
            </w:r>
          </w:p>
        </w:tc>
        <w:tc>
          <w:tcPr>
            <w:tcW w:w="1402" w:type="pct"/>
            <w:shd w:val="clear" w:color="auto" w:fill="auto"/>
            <w:vAlign w:val="center"/>
            <w:hideMark/>
          </w:tcPr>
          <w:p w14:paraId="343FB3C1" w14:textId="77777777" w:rsidR="00542B01" w:rsidRPr="002438CD" w:rsidRDefault="00542B01"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Reporting:</w:t>
            </w:r>
            <w:r w:rsidRPr="002438CD">
              <w:rPr>
                <w:rFonts w:ascii="Calibri" w:eastAsia="Times New Roman" w:hAnsi="Calibri" w:cs="Calibri"/>
                <w:color w:val="000000"/>
                <w:szCs w:val="22"/>
                <w:lang w:eastAsia="zh-TW"/>
              </w:rPr>
              <w:t xml:space="preserve"> When there is an incident on the infrastructure, there should be a uniform way it report different level of incidents</w:t>
            </w:r>
          </w:p>
        </w:tc>
        <w:tc>
          <w:tcPr>
            <w:tcW w:w="460" w:type="pct"/>
            <w:shd w:val="clear" w:color="auto" w:fill="auto"/>
            <w:noWrap/>
            <w:vAlign w:val="center"/>
            <w:hideMark/>
          </w:tcPr>
          <w:p w14:paraId="0ADFB25B"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58" w:type="pct"/>
            <w:shd w:val="clear" w:color="auto" w:fill="auto"/>
            <w:noWrap/>
            <w:vAlign w:val="center"/>
            <w:hideMark/>
          </w:tcPr>
          <w:p w14:paraId="42CA0C39"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393" w:type="pct"/>
            <w:shd w:val="clear" w:color="auto" w:fill="auto"/>
            <w:noWrap/>
            <w:vAlign w:val="center"/>
            <w:hideMark/>
          </w:tcPr>
          <w:p w14:paraId="5C43C544" w14:textId="77777777" w:rsidR="00542B01" w:rsidRPr="002438CD" w:rsidRDefault="00542B01" w:rsidP="0023118C">
            <w:pPr>
              <w:spacing w:before="0"/>
              <w:jc w:val="center"/>
              <w:rPr>
                <w:rFonts w:eastAsia="Times New Roman"/>
                <w:sz w:val="20"/>
                <w:szCs w:val="20"/>
                <w:lang w:eastAsia="zh-TW"/>
              </w:rPr>
            </w:pPr>
          </w:p>
        </w:tc>
      </w:tr>
      <w:tr w:rsidR="00542B01" w:rsidRPr="002438CD" w14:paraId="23A1CB23" w14:textId="77777777" w:rsidTr="0023118C">
        <w:trPr>
          <w:trHeight w:val="295"/>
        </w:trPr>
        <w:tc>
          <w:tcPr>
            <w:tcW w:w="914" w:type="pct"/>
            <w:shd w:val="clear" w:color="D9E1F2" w:fill="D9E1F2"/>
            <w:vAlign w:val="center"/>
            <w:hideMark/>
          </w:tcPr>
          <w:p w14:paraId="53F625E8"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Infast.Operations.Operations.003</w:t>
            </w:r>
          </w:p>
        </w:tc>
        <w:tc>
          <w:tcPr>
            <w:tcW w:w="751" w:type="pct"/>
            <w:shd w:val="clear" w:color="D9E1F2" w:fill="D9E1F2"/>
            <w:noWrap/>
            <w:vAlign w:val="center"/>
            <w:hideMark/>
          </w:tcPr>
          <w:p w14:paraId="25191B1C"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D9E1F2" w:fill="D9E1F2"/>
            <w:noWrap/>
            <w:vAlign w:val="center"/>
            <w:hideMark/>
          </w:tcPr>
          <w:p w14:paraId="4F31D53E"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Traffic</w:t>
            </w:r>
          </w:p>
        </w:tc>
        <w:tc>
          <w:tcPr>
            <w:tcW w:w="1402" w:type="pct"/>
            <w:shd w:val="clear" w:color="D9E1F2" w:fill="D9E1F2"/>
            <w:vAlign w:val="center"/>
            <w:hideMark/>
          </w:tcPr>
          <w:p w14:paraId="45CE7DB8" w14:textId="77777777" w:rsidR="00542B01" w:rsidRPr="002438CD" w:rsidRDefault="00542B01"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Traffic: </w:t>
            </w:r>
            <w:r w:rsidRPr="002438CD">
              <w:rPr>
                <w:rFonts w:ascii="Calibri" w:eastAsia="Times New Roman" w:hAnsi="Calibri" w:cs="Calibri"/>
                <w:color w:val="000000"/>
                <w:szCs w:val="22"/>
                <w:lang w:eastAsia="zh-TW"/>
              </w:rPr>
              <w:t>System to track traffic on different interfaces</w:t>
            </w:r>
          </w:p>
        </w:tc>
        <w:tc>
          <w:tcPr>
            <w:tcW w:w="460" w:type="pct"/>
            <w:shd w:val="clear" w:color="D9E1F2" w:fill="D9E1F2"/>
            <w:noWrap/>
            <w:vAlign w:val="center"/>
            <w:hideMark/>
          </w:tcPr>
          <w:p w14:paraId="1DB9DFA7"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58" w:type="pct"/>
            <w:shd w:val="clear" w:color="D9E1F2" w:fill="D9E1F2"/>
            <w:noWrap/>
            <w:vAlign w:val="center"/>
            <w:hideMark/>
          </w:tcPr>
          <w:p w14:paraId="7EC5BB0B"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393" w:type="pct"/>
            <w:shd w:val="clear" w:color="D9E1F2" w:fill="D9E1F2"/>
            <w:noWrap/>
            <w:vAlign w:val="center"/>
            <w:hideMark/>
          </w:tcPr>
          <w:p w14:paraId="02A589BD" w14:textId="77777777" w:rsidR="00542B01" w:rsidRPr="002438CD" w:rsidRDefault="00542B01" w:rsidP="0023118C">
            <w:pPr>
              <w:spacing w:before="0"/>
              <w:jc w:val="center"/>
              <w:rPr>
                <w:rFonts w:eastAsia="Times New Roman"/>
                <w:sz w:val="20"/>
                <w:szCs w:val="20"/>
                <w:lang w:eastAsia="zh-TW"/>
              </w:rPr>
            </w:pPr>
          </w:p>
        </w:tc>
      </w:tr>
      <w:tr w:rsidR="00542B01" w:rsidRPr="002438CD" w14:paraId="44C1D022" w14:textId="77777777" w:rsidTr="0023118C">
        <w:trPr>
          <w:trHeight w:val="590"/>
        </w:trPr>
        <w:tc>
          <w:tcPr>
            <w:tcW w:w="914" w:type="pct"/>
            <w:shd w:val="clear" w:color="auto" w:fill="auto"/>
            <w:vAlign w:val="center"/>
            <w:hideMark/>
          </w:tcPr>
          <w:p w14:paraId="10FACF64"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Infast.Operations.Operations.004</w:t>
            </w:r>
          </w:p>
        </w:tc>
        <w:tc>
          <w:tcPr>
            <w:tcW w:w="751" w:type="pct"/>
            <w:shd w:val="clear" w:color="auto" w:fill="auto"/>
            <w:noWrap/>
            <w:vAlign w:val="center"/>
            <w:hideMark/>
          </w:tcPr>
          <w:p w14:paraId="00F2F95D"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auto" w:fill="auto"/>
            <w:noWrap/>
            <w:vAlign w:val="center"/>
            <w:hideMark/>
          </w:tcPr>
          <w:p w14:paraId="04550396"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Traffic</w:t>
            </w:r>
          </w:p>
        </w:tc>
        <w:tc>
          <w:tcPr>
            <w:tcW w:w="1402" w:type="pct"/>
            <w:shd w:val="clear" w:color="auto" w:fill="auto"/>
            <w:vAlign w:val="center"/>
            <w:hideMark/>
          </w:tcPr>
          <w:p w14:paraId="4C7737B5" w14:textId="77777777" w:rsidR="00542B01" w:rsidRPr="002438CD" w:rsidRDefault="00542B01"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Notification: </w:t>
            </w:r>
            <w:r w:rsidRPr="002438CD">
              <w:rPr>
                <w:rFonts w:ascii="Calibri" w:eastAsia="Times New Roman" w:hAnsi="Calibri" w:cs="Calibri"/>
                <w:color w:val="000000"/>
                <w:szCs w:val="22"/>
                <w:lang w:eastAsia="zh-TW"/>
              </w:rPr>
              <w:t>If any suspicious traffic is noted, a system should be in place to log it</w:t>
            </w:r>
          </w:p>
        </w:tc>
        <w:tc>
          <w:tcPr>
            <w:tcW w:w="460" w:type="pct"/>
            <w:shd w:val="clear" w:color="auto" w:fill="auto"/>
            <w:noWrap/>
            <w:vAlign w:val="center"/>
            <w:hideMark/>
          </w:tcPr>
          <w:p w14:paraId="14A0F228"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458" w:type="pct"/>
            <w:shd w:val="clear" w:color="auto" w:fill="auto"/>
            <w:noWrap/>
            <w:vAlign w:val="center"/>
            <w:hideMark/>
          </w:tcPr>
          <w:p w14:paraId="7D76A31F"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393" w:type="pct"/>
            <w:shd w:val="clear" w:color="auto" w:fill="auto"/>
            <w:noWrap/>
            <w:vAlign w:val="center"/>
            <w:hideMark/>
          </w:tcPr>
          <w:p w14:paraId="4B5CDE1D" w14:textId="77777777" w:rsidR="00542B01" w:rsidRPr="002438CD" w:rsidRDefault="00542B01" w:rsidP="0023118C">
            <w:pPr>
              <w:spacing w:before="0"/>
              <w:jc w:val="center"/>
              <w:rPr>
                <w:rFonts w:eastAsia="Times New Roman"/>
                <w:sz w:val="20"/>
                <w:szCs w:val="20"/>
                <w:lang w:eastAsia="zh-TW"/>
              </w:rPr>
            </w:pPr>
          </w:p>
        </w:tc>
      </w:tr>
      <w:tr w:rsidR="00542B01" w:rsidRPr="002438CD" w14:paraId="1BFA1B0A" w14:textId="77777777" w:rsidTr="0023118C">
        <w:trPr>
          <w:trHeight w:val="590"/>
        </w:trPr>
        <w:tc>
          <w:tcPr>
            <w:tcW w:w="914" w:type="pct"/>
            <w:shd w:val="clear" w:color="D9E1F2" w:fill="D9E1F2"/>
            <w:vAlign w:val="center"/>
            <w:hideMark/>
          </w:tcPr>
          <w:p w14:paraId="5A5A7AC5"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lastRenderedPageBreak/>
              <w:t>Infast.Operations.Operations.005</w:t>
            </w:r>
          </w:p>
        </w:tc>
        <w:tc>
          <w:tcPr>
            <w:tcW w:w="751" w:type="pct"/>
            <w:shd w:val="clear" w:color="D9E1F2" w:fill="D9E1F2"/>
            <w:noWrap/>
            <w:vAlign w:val="center"/>
            <w:hideMark/>
          </w:tcPr>
          <w:p w14:paraId="5C24D046"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D9E1F2" w:fill="D9E1F2"/>
            <w:noWrap/>
            <w:vAlign w:val="center"/>
            <w:hideMark/>
          </w:tcPr>
          <w:p w14:paraId="0B56FF2D"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Traffic</w:t>
            </w:r>
          </w:p>
        </w:tc>
        <w:tc>
          <w:tcPr>
            <w:tcW w:w="1402" w:type="pct"/>
            <w:shd w:val="clear" w:color="D9E1F2" w:fill="D9E1F2"/>
            <w:vAlign w:val="center"/>
            <w:hideMark/>
          </w:tcPr>
          <w:p w14:paraId="23880A7C" w14:textId="77777777" w:rsidR="00542B01" w:rsidRPr="002438CD" w:rsidRDefault="00542B01"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Response: </w:t>
            </w:r>
            <w:r w:rsidRPr="002438CD">
              <w:rPr>
                <w:rFonts w:ascii="Calibri" w:eastAsia="Times New Roman" w:hAnsi="Calibri" w:cs="Calibri"/>
                <w:color w:val="000000"/>
                <w:szCs w:val="22"/>
                <w:lang w:eastAsia="zh-TW"/>
              </w:rPr>
              <w:t>If suspicious traffic is noted, there should be a system in place to address the traffic</w:t>
            </w:r>
          </w:p>
        </w:tc>
        <w:tc>
          <w:tcPr>
            <w:tcW w:w="460" w:type="pct"/>
            <w:shd w:val="clear" w:color="D9E1F2" w:fill="D9E1F2"/>
            <w:noWrap/>
            <w:vAlign w:val="center"/>
            <w:hideMark/>
          </w:tcPr>
          <w:p w14:paraId="3507062C"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458" w:type="pct"/>
            <w:shd w:val="clear" w:color="D9E1F2" w:fill="D9E1F2"/>
            <w:noWrap/>
            <w:vAlign w:val="center"/>
            <w:hideMark/>
          </w:tcPr>
          <w:p w14:paraId="698498A1"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393" w:type="pct"/>
            <w:shd w:val="clear" w:color="D9E1F2" w:fill="D9E1F2"/>
            <w:noWrap/>
            <w:vAlign w:val="center"/>
            <w:hideMark/>
          </w:tcPr>
          <w:p w14:paraId="1EE03FBE" w14:textId="77777777" w:rsidR="00542B01" w:rsidRPr="002438CD" w:rsidRDefault="00542B01" w:rsidP="0023118C">
            <w:pPr>
              <w:spacing w:before="0"/>
              <w:jc w:val="center"/>
              <w:rPr>
                <w:rFonts w:eastAsia="Times New Roman"/>
                <w:sz w:val="20"/>
                <w:szCs w:val="20"/>
                <w:lang w:eastAsia="zh-TW"/>
              </w:rPr>
            </w:pPr>
          </w:p>
        </w:tc>
      </w:tr>
      <w:tr w:rsidR="00542B01" w:rsidRPr="002438CD" w14:paraId="76DA0A0F" w14:textId="77777777" w:rsidTr="0023118C">
        <w:trPr>
          <w:trHeight w:val="295"/>
        </w:trPr>
        <w:tc>
          <w:tcPr>
            <w:tcW w:w="914" w:type="pct"/>
            <w:shd w:val="clear" w:color="auto" w:fill="auto"/>
            <w:vAlign w:val="center"/>
            <w:hideMark/>
          </w:tcPr>
          <w:p w14:paraId="64EC1F41"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Infast.Operations.Operations.006</w:t>
            </w:r>
          </w:p>
        </w:tc>
        <w:tc>
          <w:tcPr>
            <w:tcW w:w="751" w:type="pct"/>
            <w:shd w:val="clear" w:color="auto" w:fill="auto"/>
            <w:noWrap/>
            <w:vAlign w:val="center"/>
            <w:hideMark/>
          </w:tcPr>
          <w:p w14:paraId="5177EB89"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auto" w:fill="auto"/>
            <w:noWrap/>
            <w:vAlign w:val="center"/>
            <w:hideMark/>
          </w:tcPr>
          <w:p w14:paraId="0093C855"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Roster</w:t>
            </w:r>
          </w:p>
        </w:tc>
        <w:tc>
          <w:tcPr>
            <w:tcW w:w="1402" w:type="pct"/>
            <w:shd w:val="clear" w:color="auto" w:fill="auto"/>
            <w:vAlign w:val="center"/>
            <w:hideMark/>
          </w:tcPr>
          <w:p w14:paraId="40790506" w14:textId="77777777" w:rsidR="00542B01" w:rsidRPr="002438CD" w:rsidRDefault="00542B01"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Roster: </w:t>
            </w:r>
            <w:r w:rsidRPr="002438CD">
              <w:rPr>
                <w:rFonts w:ascii="Calibri" w:eastAsia="Times New Roman" w:hAnsi="Calibri" w:cs="Calibri"/>
                <w:color w:val="000000"/>
                <w:szCs w:val="22"/>
                <w:lang w:eastAsia="zh-TW"/>
              </w:rPr>
              <w:t xml:space="preserve">Roster of users and their roles </w:t>
            </w:r>
          </w:p>
        </w:tc>
        <w:tc>
          <w:tcPr>
            <w:tcW w:w="460" w:type="pct"/>
            <w:shd w:val="clear" w:color="auto" w:fill="auto"/>
            <w:noWrap/>
            <w:vAlign w:val="center"/>
            <w:hideMark/>
          </w:tcPr>
          <w:p w14:paraId="7DC28E18"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58" w:type="pct"/>
            <w:shd w:val="clear" w:color="auto" w:fill="auto"/>
            <w:noWrap/>
            <w:vAlign w:val="center"/>
            <w:hideMark/>
          </w:tcPr>
          <w:p w14:paraId="2BD22EFF"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393" w:type="pct"/>
            <w:shd w:val="clear" w:color="auto" w:fill="auto"/>
            <w:noWrap/>
            <w:vAlign w:val="center"/>
            <w:hideMark/>
          </w:tcPr>
          <w:p w14:paraId="3961C547" w14:textId="77777777" w:rsidR="00542B01" w:rsidRPr="002438CD" w:rsidRDefault="00542B01" w:rsidP="0023118C">
            <w:pPr>
              <w:spacing w:before="0"/>
              <w:jc w:val="center"/>
              <w:rPr>
                <w:rFonts w:eastAsia="Times New Roman"/>
                <w:sz w:val="20"/>
                <w:szCs w:val="20"/>
                <w:lang w:eastAsia="zh-TW"/>
              </w:rPr>
            </w:pPr>
          </w:p>
        </w:tc>
      </w:tr>
      <w:tr w:rsidR="00542B01" w:rsidRPr="002438CD" w14:paraId="0ACAA6CC" w14:textId="77777777" w:rsidTr="0023118C">
        <w:trPr>
          <w:trHeight w:val="590"/>
        </w:trPr>
        <w:tc>
          <w:tcPr>
            <w:tcW w:w="914" w:type="pct"/>
            <w:shd w:val="clear" w:color="D9E1F2" w:fill="D9E1F2"/>
            <w:vAlign w:val="center"/>
            <w:hideMark/>
          </w:tcPr>
          <w:p w14:paraId="25C0D66A"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Infast.Operations.Operations.007</w:t>
            </w:r>
          </w:p>
        </w:tc>
        <w:tc>
          <w:tcPr>
            <w:tcW w:w="751" w:type="pct"/>
            <w:shd w:val="clear" w:color="D9E1F2" w:fill="D9E1F2"/>
            <w:noWrap/>
            <w:vAlign w:val="center"/>
            <w:hideMark/>
          </w:tcPr>
          <w:p w14:paraId="71EE68D0"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D9E1F2" w:fill="D9E1F2"/>
            <w:noWrap/>
            <w:vAlign w:val="center"/>
            <w:hideMark/>
          </w:tcPr>
          <w:p w14:paraId="6237D844"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Customer Service Records</w:t>
            </w:r>
          </w:p>
        </w:tc>
        <w:tc>
          <w:tcPr>
            <w:tcW w:w="1402" w:type="pct"/>
            <w:shd w:val="clear" w:color="D9E1F2" w:fill="D9E1F2"/>
            <w:vAlign w:val="center"/>
            <w:hideMark/>
          </w:tcPr>
          <w:p w14:paraId="13708757" w14:textId="77777777" w:rsidR="00542B01" w:rsidRPr="002438CD" w:rsidRDefault="00542B01"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Records: </w:t>
            </w:r>
            <w:r w:rsidRPr="002438CD">
              <w:rPr>
                <w:rFonts w:ascii="Calibri" w:eastAsia="Times New Roman" w:hAnsi="Calibri" w:cs="Calibri"/>
                <w:color w:val="000000"/>
                <w:szCs w:val="22"/>
                <w:lang w:eastAsia="zh-TW"/>
              </w:rPr>
              <w:t>Location where all customer service records can be accessed</w:t>
            </w:r>
          </w:p>
        </w:tc>
        <w:tc>
          <w:tcPr>
            <w:tcW w:w="460" w:type="pct"/>
            <w:shd w:val="clear" w:color="D9E1F2" w:fill="D9E1F2"/>
            <w:noWrap/>
            <w:vAlign w:val="center"/>
            <w:hideMark/>
          </w:tcPr>
          <w:p w14:paraId="5F04D7E4"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58" w:type="pct"/>
            <w:shd w:val="clear" w:color="D9E1F2" w:fill="D9E1F2"/>
            <w:noWrap/>
            <w:vAlign w:val="center"/>
            <w:hideMark/>
          </w:tcPr>
          <w:p w14:paraId="57DB2403"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393" w:type="pct"/>
            <w:shd w:val="clear" w:color="D9E1F2" w:fill="D9E1F2"/>
            <w:noWrap/>
            <w:vAlign w:val="center"/>
            <w:hideMark/>
          </w:tcPr>
          <w:p w14:paraId="0D016D4C" w14:textId="77777777" w:rsidR="00542B01" w:rsidRPr="002438CD" w:rsidRDefault="00542B01" w:rsidP="0023118C">
            <w:pPr>
              <w:spacing w:before="0"/>
              <w:jc w:val="center"/>
              <w:rPr>
                <w:rFonts w:eastAsia="Times New Roman"/>
                <w:sz w:val="20"/>
                <w:szCs w:val="20"/>
                <w:lang w:eastAsia="zh-TW"/>
              </w:rPr>
            </w:pPr>
          </w:p>
        </w:tc>
      </w:tr>
      <w:tr w:rsidR="00542B01" w:rsidRPr="002438CD" w14:paraId="54091388" w14:textId="77777777" w:rsidTr="0023118C">
        <w:trPr>
          <w:trHeight w:val="295"/>
        </w:trPr>
        <w:tc>
          <w:tcPr>
            <w:tcW w:w="914" w:type="pct"/>
            <w:shd w:val="clear" w:color="auto" w:fill="auto"/>
            <w:vAlign w:val="center"/>
            <w:hideMark/>
          </w:tcPr>
          <w:p w14:paraId="1B6D9DB4"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Infast.SM.Security.000</w:t>
            </w:r>
          </w:p>
        </w:tc>
        <w:tc>
          <w:tcPr>
            <w:tcW w:w="751" w:type="pct"/>
            <w:shd w:val="clear" w:color="auto" w:fill="auto"/>
            <w:noWrap/>
            <w:vAlign w:val="center"/>
            <w:hideMark/>
          </w:tcPr>
          <w:p w14:paraId="5747C1B4"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Security Monitoring</w:t>
            </w:r>
          </w:p>
        </w:tc>
        <w:tc>
          <w:tcPr>
            <w:tcW w:w="622" w:type="pct"/>
            <w:shd w:val="clear" w:color="000000" w:fill="C6E0B4"/>
            <w:noWrap/>
            <w:vAlign w:val="center"/>
            <w:hideMark/>
          </w:tcPr>
          <w:p w14:paraId="76DF02E2"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Security</w:t>
            </w:r>
          </w:p>
        </w:tc>
        <w:tc>
          <w:tcPr>
            <w:tcW w:w="1402" w:type="pct"/>
            <w:shd w:val="clear" w:color="000000" w:fill="C6E0B4"/>
            <w:vAlign w:val="center"/>
            <w:hideMark/>
          </w:tcPr>
          <w:p w14:paraId="647E98E7" w14:textId="77777777" w:rsidR="00542B01" w:rsidRPr="002438CD" w:rsidRDefault="00542B01"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60" w:type="pct"/>
            <w:shd w:val="clear" w:color="000000" w:fill="C6E0B4"/>
            <w:noWrap/>
            <w:vAlign w:val="center"/>
            <w:hideMark/>
          </w:tcPr>
          <w:p w14:paraId="67BCB90C"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noWrap/>
            <w:vAlign w:val="center"/>
            <w:hideMark/>
          </w:tcPr>
          <w:p w14:paraId="4E13E71D"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3" w:type="pct"/>
            <w:shd w:val="clear" w:color="000000" w:fill="C6E0B4"/>
            <w:noWrap/>
            <w:vAlign w:val="center"/>
            <w:hideMark/>
          </w:tcPr>
          <w:p w14:paraId="6C9610A2"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542B01" w:rsidRPr="002438CD" w14:paraId="40D2698B" w14:textId="77777777" w:rsidTr="0023118C">
        <w:trPr>
          <w:trHeight w:val="295"/>
        </w:trPr>
        <w:tc>
          <w:tcPr>
            <w:tcW w:w="914" w:type="pct"/>
            <w:shd w:val="clear" w:color="D9E1F2" w:fill="D9E1F2"/>
            <w:vAlign w:val="center"/>
            <w:hideMark/>
          </w:tcPr>
          <w:p w14:paraId="7B3F2BD5"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Infast.SM.Security.001</w:t>
            </w:r>
          </w:p>
        </w:tc>
        <w:tc>
          <w:tcPr>
            <w:tcW w:w="751" w:type="pct"/>
            <w:shd w:val="clear" w:color="D9E1F2" w:fill="D9E1F2"/>
            <w:noWrap/>
            <w:vAlign w:val="center"/>
            <w:hideMark/>
          </w:tcPr>
          <w:p w14:paraId="41818C01"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D9E1F2" w:fill="D9E1F2"/>
            <w:noWrap/>
            <w:vAlign w:val="center"/>
            <w:hideMark/>
          </w:tcPr>
          <w:p w14:paraId="21E4E57F"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DOS (Denial of Service)</w:t>
            </w:r>
          </w:p>
        </w:tc>
        <w:tc>
          <w:tcPr>
            <w:tcW w:w="1402" w:type="pct"/>
            <w:shd w:val="clear" w:color="D9E1F2" w:fill="D9E1F2"/>
            <w:vAlign w:val="center"/>
            <w:hideMark/>
          </w:tcPr>
          <w:p w14:paraId="6544F886" w14:textId="77777777" w:rsidR="00542B01" w:rsidRPr="002438CD" w:rsidRDefault="00542B01"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DOS Attack:</w:t>
            </w:r>
            <w:r w:rsidRPr="002438CD">
              <w:rPr>
                <w:rFonts w:ascii="Calibri" w:eastAsia="Times New Roman" w:hAnsi="Calibri" w:cs="Calibri"/>
                <w:color w:val="000000"/>
                <w:szCs w:val="22"/>
                <w:lang w:eastAsia="zh-TW"/>
              </w:rPr>
              <w:t xml:space="preserve"> Monitoring system for DoS attacks</w:t>
            </w:r>
          </w:p>
        </w:tc>
        <w:tc>
          <w:tcPr>
            <w:tcW w:w="460" w:type="pct"/>
            <w:shd w:val="clear" w:color="D9E1F2" w:fill="D9E1F2"/>
            <w:noWrap/>
            <w:vAlign w:val="center"/>
            <w:hideMark/>
          </w:tcPr>
          <w:p w14:paraId="21FF2025"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458" w:type="pct"/>
            <w:shd w:val="clear" w:color="D9E1F2" w:fill="D9E1F2"/>
            <w:noWrap/>
            <w:vAlign w:val="center"/>
            <w:hideMark/>
          </w:tcPr>
          <w:p w14:paraId="538101C2"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393" w:type="pct"/>
            <w:shd w:val="clear" w:color="D9E1F2" w:fill="D9E1F2"/>
            <w:noWrap/>
            <w:vAlign w:val="center"/>
            <w:hideMark/>
          </w:tcPr>
          <w:p w14:paraId="172D52E9" w14:textId="77777777" w:rsidR="00542B01" w:rsidRPr="002438CD" w:rsidRDefault="00542B01" w:rsidP="0023118C">
            <w:pPr>
              <w:spacing w:before="0"/>
              <w:jc w:val="center"/>
              <w:rPr>
                <w:rFonts w:eastAsia="Times New Roman"/>
                <w:sz w:val="20"/>
                <w:szCs w:val="20"/>
                <w:lang w:eastAsia="zh-TW"/>
              </w:rPr>
            </w:pPr>
          </w:p>
        </w:tc>
      </w:tr>
      <w:tr w:rsidR="00542B01" w:rsidRPr="002438CD" w14:paraId="037D167D" w14:textId="77777777" w:rsidTr="0023118C">
        <w:trPr>
          <w:trHeight w:val="590"/>
        </w:trPr>
        <w:tc>
          <w:tcPr>
            <w:tcW w:w="914" w:type="pct"/>
            <w:shd w:val="clear" w:color="auto" w:fill="auto"/>
            <w:vAlign w:val="center"/>
            <w:hideMark/>
          </w:tcPr>
          <w:p w14:paraId="6327DC79"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Infast.SM.Security.002</w:t>
            </w:r>
          </w:p>
        </w:tc>
        <w:tc>
          <w:tcPr>
            <w:tcW w:w="751" w:type="pct"/>
            <w:shd w:val="clear" w:color="auto" w:fill="auto"/>
            <w:noWrap/>
            <w:vAlign w:val="center"/>
            <w:hideMark/>
          </w:tcPr>
          <w:p w14:paraId="0B420C24"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auto" w:fill="auto"/>
            <w:noWrap/>
            <w:vAlign w:val="center"/>
            <w:hideMark/>
          </w:tcPr>
          <w:p w14:paraId="7FD8700E"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DOS (Denial of Service)</w:t>
            </w:r>
          </w:p>
        </w:tc>
        <w:tc>
          <w:tcPr>
            <w:tcW w:w="1402" w:type="pct"/>
            <w:shd w:val="clear" w:color="auto" w:fill="auto"/>
            <w:vAlign w:val="center"/>
            <w:hideMark/>
          </w:tcPr>
          <w:p w14:paraId="2D4FC505" w14:textId="77777777" w:rsidR="00542B01" w:rsidRPr="002438CD" w:rsidRDefault="00542B01"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DOS Protection:</w:t>
            </w:r>
            <w:r w:rsidRPr="002438CD">
              <w:rPr>
                <w:rFonts w:ascii="Calibri" w:eastAsia="Times New Roman" w:hAnsi="Calibri" w:cs="Calibri"/>
                <w:color w:val="000000"/>
                <w:szCs w:val="22"/>
                <w:lang w:eastAsia="zh-TW"/>
              </w:rPr>
              <w:t xml:space="preserve"> If needed, sign up for DoS protection to detect any attack on the network</w:t>
            </w:r>
          </w:p>
        </w:tc>
        <w:tc>
          <w:tcPr>
            <w:tcW w:w="460" w:type="pct"/>
            <w:shd w:val="clear" w:color="auto" w:fill="auto"/>
            <w:noWrap/>
            <w:vAlign w:val="center"/>
            <w:hideMark/>
          </w:tcPr>
          <w:p w14:paraId="68461513"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458" w:type="pct"/>
            <w:shd w:val="clear" w:color="auto" w:fill="auto"/>
            <w:noWrap/>
            <w:vAlign w:val="center"/>
            <w:hideMark/>
          </w:tcPr>
          <w:p w14:paraId="63A365F2"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393" w:type="pct"/>
            <w:shd w:val="clear" w:color="auto" w:fill="auto"/>
            <w:noWrap/>
            <w:vAlign w:val="center"/>
            <w:hideMark/>
          </w:tcPr>
          <w:p w14:paraId="0E8AF246" w14:textId="77777777" w:rsidR="00542B01" w:rsidRPr="002438CD" w:rsidRDefault="00542B01" w:rsidP="0023118C">
            <w:pPr>
              <w:spacing w:before="0"/>
              <w:jc w:val="center"/>
              <w:rPr>
                <w:rFonts w:eastAsia="Times New Roman"/>
                <w:sz w:val="20"/>
                <w:szCs w:val="20"/>
                <w:lang w:eastAsia="zh-TW"/>
              </w:rPr>
            </w:pPr>
          </w:p>
        </w:tc>
      </w:tr>
      <w:tr w:rsidR="00542B01" w:rsidRPr="002438CD" w14:paraId="1B10A07B" w14:textId="77777777" w:rsidTr="0023118C">
        <w:trPr>
          <w:trHeight w:val="590"/>
        </w:trPr>
        <w:tc>
          <w:tcPr>
            <w:tcW w:w="914" w:type="pct"/>
            <w:shd w:val="clear" w:color="D9E1F2" w:fill="D9E1F2"/>
            <w:vAlign w:val="center"/>
            <w:hideMark/>
          </w:tcPr>
          <w:p w14:paraId="70D46F95"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Infast.SM.Security.003</w:t>
            </w:r>
          </w:p>
        </w:tc>
        <w:tc>
          <w:tcPr>
            <w:tcW w:w="751" w:type="pct"/>
            <w:shd w:val="clear" w:color="D9E1F2" w:fill="D9E1F2"/>
            <w:noWrap/>
            <w:vAlign w:val="center"/>
            <w:hideMark/>
          </w:tcPr>
          <w:p w14:paraId="20C98D7C"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D9E1F2" w:fill="D9E1F2"/>
            <w:noWrap/>
            <w:vAlign w:val="center"/>
            <w:hideMark/>
          </w:tcPr>
          <w:p w14:paraId="6F458651"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DOS (Denial of Service)</w:t>
            </w:r>
          </w:p>
        </w:tc>
        <w:tc>
          <w:tcPr>
            <w:tcW w:w="1402" w:type="pct"/>
            <w:shd w:val="clear" w:color="D9E1F2" w:fill="D9E1F2"/>
            <w:vAlign w:val="center"/>
            <w:hideMark/>
          </w:tcPr>
          <w:p w14:paraId="593EBB13" w14:textId="77777777" w:rsidR="00542B01" w:rsidRPr="002438CD" w:rsidRDefault="00542B01"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DOS Plan: </w:t>
            </w:r>
            <w:r w:rsidRPr="002438CD">
              <w:rPr>
                <w:rFonts w:ascii="Calibri" w:eastAsia="Times New Roman" w:hAnsi="Calibri" w:cs="Calibri"/>
                <w:color w:val="000000"/>
                <w:szCs w:val="22"/>
                <w:lang w:eastAsia="zh-TW"/>
              </w:rPr>
              <w:t xml:space="preserve">If there is an attack on the network, there should be a plan in place to mitigate the effects. </w:t>
            </w:r>
          </w:p>
        </w:tc>
        <w:tc>
          <w:tcPr>
            <w:tcW w:w="460" w:type="pct"/>
            <w:shd w:val="clear" w:color="D9E1F2" w:fill="D9E1F2"/>
            <w:noWrap/>
            <w:vAlign w:val="center"/>
            <w:hideMark/>
          </w:tcPr>
          <w:p w14:paraId="569BA63C"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458" w:type="pct"/>
            <w:shd w:val="clear" w:color="D9E1F2" w:fill="D9E1F2"/>
            <w:noWrap/>
            <w:vAlign w:val="center"/>
            <w:hideMark/>
          </w:tcPr>
          <w:p w14:paraId="2C453FF0"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393" w:type="pct"/>
            <w:shd w:val="clear" w:color="D9E1F2" w:fill="D9E1F2"/>
            <w:noWrap/>
            <w:vAlign w:val="center"/>
            <w:hideMark/>
          </w:tcPr>
          <w:p w14:paraId="77B2A27D" w14:textId="77777777" w:rsidR="00542B01" w:rsidRPr="002438CD" w:rsidRDefault="00542B01" w:rsidP="0023118C">
            <w:pPr>
              <w:spacing w:before="0"/>
              <w:jc w:val="center"/>
              <w:rPr>
                <w:rFonts w:eastAsia="Times New Roman"/>
                <w:sz w:val="20"/>
                <w:szCs w:val="20"/>
                <w:lang w:eastAsia="zh-TW"/>
              </w:rPr>
            </w:pPr>
          </w:p>
        </w:tc>
      </w:tr>
      <w:tr w:rsidR="00542B01" w:rsidRPr="002438CD" w14:paraId="4B895437" w14:textId="77777777" w:rsidTr="0023118C">
        <w:trPr>
          <w:trHeight w:val="590"/>
        </w:trPr>
        <w:tc>
          <w:tcPr>
            <w:tcW w:w="914" w:type="pct"/>
            <w:shd w:val="clear" w:color="auto" w:fill="auto"/>
            <w:vAlign w:val="center"/>
            <w:hideMark/>
          </w:tcPr>
          <w:p w14:paraId="67E946F4"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Infast.SM.Security.004</w:t>
            </w:r>
          </w:p>
        </w:tc>
        <w:tc>
          <w:tcPr>
            <w:tcW w:w="751" w:type="pct"/>
            <w:shd w:val="clear" w:color="auto" w:fill="auto"/>
            <w:noWrap/>
            <w:vAlign w:val="center"/>
            <w:hideMark/>
          </w:tcPr>
          <w:p w14:paraId="7B53E849"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auto" w:fill="auto"/>
            <w:noWrap/>
            <w:vAlign w:val="center"/>
            <w:hideMark/>
          </w:tcPr>
          <w:p w14:paraId="5D033D11"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Account Access</w:t>
            </w:r>
          </w:p>
        </w:tc>
        <w:tc>
          <w:tcPr>
            <w:tcW w:w="1402" w:type="pct"/>
            <w:shd w:val="clear" w:color="auto" w:fill="auto"/>
            <w:vAlign w:val="center"/>
            <w:hideMark/>
          </w:tcPr>
          <w:p w14:paraId="604A9B74" w14:textId="77777777" w:rsidR="00542B01" w:rsidRPr="002438CD" w:rsidRDefault="00542B01"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User Platform: </w:t>
            </w:r>
            <w:r w:rsidRPr="002438CD">
              <w:rPr>
                <w:rFonts w:ascii="Calibri" w:eastAsia="Times New Roman" w:hAnsi="Calibri" w:cs="Calibri"/>
                <w:color w:val="000000"/>
                <w:szCs w:val="22"/>
                <w:lang w:eastAsia="zh-TW"/>
              </w:rPr>
              <w:t>Platform for different users to access their account</w:t>
            </w:r>
          </w:p>
        </w:tc>
        <w:tc>
          <w:tcPr>
            <w:tcW w:w="460" w:type="pct"/>
            <w:shd w:val="clear" w:color="auto" w:fill="auto"/>
            <w:noWrap/>
            <w:vAlign w:val="center"/>
            <w:hideMark/>
          </w:tcPr>
          <w:p w14:paraId="293A88A9"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458" w:type="pct"/>
            <w:shd w:val="clear" w:color="auto" w:fill="auto"/>
            <w:noWrap/>
            <w:vAlign w:val="center"/>
            <w:hideMark/>
          </w:tcPr>
          <w:p w14:paraId="459974DD"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393" w:type="pct"/>
            <w:shd w:val="clear" w:color="auto" w:fill="auto"/>
            <w:noWrap/>
            <w:vAlign w:val="center"/>
            <w:hideMark/>
          </w:tcPr>
          <w:p w14:paraId="2B252857" w14:textId="77777777" w:rsidR="00542B01" w:rsidRPr="002438CD" w:rsidRDefault="00542B01" w:rsidP="0023118C">
            <w:pPr>
              <w:spacing w:before="0"/>
              <w:jc w:val="center"/>
              <w:rPr>
                <w:rFonts w:eastAsia="Times New Roman"/>
                <w:sz w:val="20"/>
                <w:szCs w:val="20"/>
                <w:lang w:eastAsia="zh-TW"/>
              </w:rPr>
            </w:pPr>
          </w:p>
        </w:tc>
      </w:tr>
      <w:tr w:rsidR="00542B01" w:rsidRPr="002438CD" w14:paraId="594D3BF0" w14:textId="77777777" w:rsidTr="0023118C">
        <w:trPr>
          <w:trHeight w:val="590"/>
        </w:trPr>
        <w:tc>
          <w:tcPr>
            <w:tcW w:w="914" w:type="pct"/>
            <w:shd w:val="clear" w:color="D9E1F2" w:fill="D9E1F2"/>
            <w:vAlign w:val="center"/>
            <w:hideMark/>
          </w:tcPr>
          <w:p w14:paraId="6E70AE2D"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lastRenderedPageBreak/>
              <w:t>Infast.SM.Security.005</w:t>
            </w:r>
          </w:p>
        </w:tc>
        <w:tc>
          <w:tcPr>
            <w:tcW w:w="751" w:type="pct"/>
            <w:shd w:val="clear" w:color="D9E1F2" w:fill="D9E1F2"/>
            <w:noWrap/>
            <w:vAlign w:val="center"/>
            <w:hideMark/>
          </w:tcPr>
          <w:p w14:paraId="73D6D946"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D9E1F2" w:fill="D9E1F2"/>
            <w:noWrap/>
            <w:vAlign w:val="center"/>
            <w:hideMark/>
          </w:tcPr>
          <w:p w14:paraId="145A460C"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Account Access</w:t>
            </w:r>
          </w:p>
        </w:tc>
        <w:tc>
          <w:tcPr>
            <w:tcW w:w="1402" w:type="pct"/>
            <w:shd w:val="clear" w:color="D9E1F2" w:fill="D9E1F2"/>
            <w:vAlign w:val="center"/>
            <w:hideMark/>
          </w:tcPr>
          <w:p w14:paraId="663DF853" w14:textId="77777777" w:rsidR="00542B01" w:rsidRPr="002438CD" w:rsidRDefault="00542B01"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Access: </w:t>
            </w:r>
            <w:r w:rsidRPr="002438CD">
              <w:rPr>
                <w:rFonts w:ascii="Calibri" w:eastAsia="Times New Roman" w:hAnsi="Calibri" w:cs="Calibri"/>
                <w:color w:val="000000"/>
                <w:szCs w:val="22"/>
                <w:lang w:eastAsia="zh-TW"/>
              </w:rPr>
              <w:t>Users should have a secure username and password to access their account from their designated platform</w:t>
            </w:r>
          </w:p>
        </w:tc>
        <w:tc>
          <w:tcPr>
            <w:tcW w:w="460" w:type="pct"/>
            <w:shd w:val="clear" w:color="D9E1F2" w:fill="D9E1F2"/>
            <w:noWrap/>
            <w:vAlign w:val="center"/>
            <w:hideMark/>
          </w:tcPr>
          <w:p w14:paraId="726C6A4E"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458" w:type="pct"/>
            <w:shd w:val="clear" w:color="D9E1F2" w:fill="D9E1F2"/>
            <w:noWrap/>
            <w:vAlign w:val="center"/>
            <w:hideMark/>
          </w:tcPr>
          <w:p w14:paraId="44373097"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393" w:type="pct"/>
            <w:shd w:val="clear" w:color="D9E1F2" w:fill="D9E1F2"/>
            <w:noWrap/>
            <w:vAlign w:val="center"/>
            <w:hideMark/>
          </w:tcPr>
          <w:p w14:paraId="144FED3F" w14:textId="77777777" w:rsidR="00542B01" w:rsidRPr="002438CD" w:rsidRDefault="00542B01" w:rsidP="0023118C">
            <w:pPr>
              <w:spacing w:before="0"/>
              <w:jc w:val="center"/>
              <w:rPr>
                <w:rFonts w:eastAsia="Times New Roman"/>
                <w:sz w:val="20"/>
                <w:szCs w:val="20"/>
                <w:lang w:eastAsia="zh-TW"/>
              </w:rPr>
            </w:pPr>
          </w:p>
        </w:tc>
      </w:tr>
      <w:tr w:rsidR="00542B01" w:rsidRPr="002438CD" w14:paraId="7FB70C08" w14:textId="77777777" w:rsidTr="0023118C">
        <w:trPr>
          <w:trHeight w:val="295"/>
        </w:trPr>
        <w:tc>
          <w:tcPr>
            <w:tcW w:w="914" w:type="pct"/>
            <w:shd w:val="clear" w:color="auto" w:fill="auto"/>
            <w:vAlign w:val="center"/>
            <w:hideMark/>
          </w:tcPr>
          <w:p w14:paraId="03014CEB"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Infast.SM.Security.006</w:t>
            </w:r>
          </w:p>
        </w:tc>
        <w:tc>
          <w:tcPr>
            <w:tcW w:w="751" w:type="pct"/>
            <w:shd w:val="clear" w:color="auto" w:fill="auto"/>
            <w:noWrap/>
            <w:vAlign w:val="center"/>
            <w:hideMark/>
          </w:tcPr>
          <w:p w14:paraId="63F087F8"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auto" w:fill="auto"/>
            <w:noWrap/>
            <w:vAlign w:val="center"/>
            <w:hideMark/>
          </w:tcPr>
          <w:p w14:paraId="1D9D2292"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Privacy</w:t>
            </w:r>
          </w:p>
        </w:tc>
        <w:tc>
          <w:tcPr>
            <w:tcW w:w="1402" w:type="pct"/>
            <w:shd w:val="clear" w:color="auto" w:fill="auto"/>
            <w:vAlign w:val="center"/>
            <w:hideMark/>
          </w:tcPr>
          <w:p w14:paraId="3043ED9E" w14:textId="77777777" w:rsidR="00542B01" w:rsidRPr="002438CD" w:rsidRDefault="00542B01"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Privacy: </w:t>
            </w:r>
            <w:r w:rsidRPr="002438CD">
              <w:rPr>
                <w:rFonts w:ascii="Calibri" w:eastAsia="Times New Roman" w:hAnsi="Calibri" w:cs="Calibri"/>
                <w:color w:val="000000"/>
                <w:szCs w:val="22"/>
                <w:lang w:eastAsia="zh-TW"/>
              </w:rPr>
              <w:t>User data should be protected</w:t>
            </w:r>
          </w:p>
        </w:tc>
        <w:tc>
          <w:tcPr>
            <w:tcW w:w="460" w:type="pct"/>
            <w:shd w:val="clear" w:color="auto" w:fill="auto"/>
            <w:noWrap/>
            <w:vAlign w:val="center"/>
            <w:hideMark/>
          </w:tcPr>
          <w:p w14:paraId="38FF912D"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458" w:type="pct"/>
            <w:shd w:val="clear" w:color="auto" w:fill="auto"/>
            <w:noWrap/>
            <w:vAlign w:val="center"/>
            <w:hideMark/>
          </w:tcPr>
          <w:p w14:paraId="3F714FD4"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393" w:type="pct"/>
            <w:shd w:val="clear" w:color="auto" w:fill="auto"/>
            <w:noWrap/>
            <w:vAlign w:val="center"/>
            <w:hideMark/>
          </w:tcPr>
          <w:p w14:paraId="791041BE" w14:textId="77777777" w:rsidR="00542B01" w:rsidRPr="002438CD" w:rsidRDefault="00542B01" w:rsidP="0023118C">
            <w:pPr>
              <w:spacing w:before="0"/>
              <w:jc w:val="center"/>
              <w:rPr>
                <w:rFonts w:eastAsia="Times New Roman"/>
                <w:sz w:val="20"/>
                <w:szCs w:val="20"/>
                <w:lang w:eastAsia="zh-TW"/>
              </w:rPr>
            </w:pPr>
          </w:p>
        </w:tc>
      </w:tr>
      <w:tr w:rsidR="00542B01" w:rsidRPr="002438CD" w14:paraId="4FE7E758" w14:textId="77777777" w:rsidTr="0023118C">
        <w:trPr>
          <w:trHeight w:val="590"/>
        </w:trPr>
        <w:tc>
          <w:tcPr>
            <w:tcW w:w="914" w:type="pct"/>
            <w:shd w:val="clear" w:color="D9E1F2" w:fill="D9E1F2"/>
            <w:vAlign w:val="center"/>
            <w:hideMark/>
          </w:tcPr>
          <w:p w14:paraId="2C559268"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Infast.SM.Security.007</w:t>
            </w:r>
          </w:p>
        </w:tc>
        <w:tc>
          <w:tcPr>
            <w:tcW w:w="751" w:type="pct"/>
            <w:shd w:val="clear" w:color="D9E1F2" w:fill="D9E1F2"/>
            <w:noWrap/>
            <w:vAlign w:val="center"/>
            <w:hideMark/>
          </w:tcPr>
          <w:p w14:paraId="69DE713A"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D9E1F2" w:fill="D9E1F2"/>
            <w:noWrap/>
            <w:vAlign w:val="center"/>
            <w:hideMark/>
          </w:tcPr>
          <w:p w14:paraId="15AAA8EC"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Privacy</w:t>
            </w:r>
          </w:p>
        </w:tc>
        <w:tc>
          <w:tcPr>
            <w:tcW w:w="1402" w:type="pct"/>
            <w:shd w:val="clear" w:color="D9E1F2" w:fill="D9E1F2"/>
            <w:vAlign w:val="center"/>
            <w:hideMark/>
          </w:tcPr>
          <w:p w14:paraId="4F1F19F5" w14:textId="77777777" w:rsidR="00542B01" w:rsidRPr="002438CD" w:rsidRDefault="00542B01"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Level of Security: </w:t>
            </w:r>
            <w:r w:rsidRPr="002438CD">
              <w:rPr>
                <w:rFonts w:ascii="Calibri" w:eastAsia="Times New Roman" w:hAnsi="Calibri" w:cs="Calibri"/>
                <w:color w:val="000000"/>
                <w:szCs w:val="22"/>
                <w:lang w:eastAsia="zh-TW"/>
              </w:rPr>
              <w:t>Some users may have different levels of security depending on the type of use</w:t>
            </w:r>
          </w:p>
        </w:tc>
        <w:tc>
          <w:tcPr>
            <w:tcW w:w="460" w:type="pct"/>
            <w:shd w:val="clear" w:color="D9E1F2" w:fill="D9E1F2"/>
            <w:noWrap/>
            <w:vAlign w:val="center"/>
            <w:hideMark/>
          </w:tcPr>
          <w:p w14:paraId="7733BCFE"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458" w:type="pct"/>
            <w:shd w:val="clear" w:color="D9E1F2" w:fill="D9E1F2"/>
            <w:noWrap/>
            <w:vAlign w:val="center"/>
            <w:hideMark/>
          </w:tcPr>
          <w:p w14:paraId="16E6592F"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393" w:type="pct"/>
            <w:shd w:val="clear" w:color="D9E1F2" w:fill="D9E1F2"/>
            <w:noWrap/>
            <w:vAlign w:val="center"/>
            <w:hideMark/>
          </w:tcPr>
          <w:p w14:paraId="1DF80BC3" w14:textId="77777777" w:rsidR="00542B01" w:rsidRPr="002438CD" w:rsidRDefault="00542B01" w:rsidP="0023118C">
            <w:pPr>
              <w:spacing w:before="0"/>
              <w:jc w:val="center"/>
              <w:rPr>
                <w:rFonts w:eastAsia="Times New Roman"/>
                <w:sz w:val="20"/>
                <w:szCs w:val="20"/>
                <w:lang w:eastAsia="zh-TW"/>
              </w:rPr>
            </w:pPr>
          </w:p>
        </w:tc>
      </w:tr>
      <w:tr w:rsidR="00542B01" w:rsidRPr="002438CD" w14:paraId="5EA5F0F8" w14:textId="77777777" w:rsidTr="0023118C">
        <w:trPr>
          <w:trHeight w:val="590"/>
        </w:trPr>
        <w:tc>
          <w:tcPr>
            <w:tcW w:w="914" w:type="pct"/>
            <w:shd w:val="clear" w:color="auto" w:fill="auto"/>
            <w:vAlign w:val="center"/>
            <w:hideMark/>
          </w:tcPr>
          <w:p w14:paraId="0EA2FAF5"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Infast.SM.Security.008</w:t>
            </w:r>
          </w:p>
        </w:tc>
        <w:tc>
          <w:tcPr>
            <w:tcW w:w="751" w:type="pct"/>
            <w:shd w:val="clear" w:color="auto" w:fill="auto"/>
            <w:noWrap/>
            <w:vAlign w:val="center"/>
            <w:hideMark/>
          </w:tcPr>
          <w:p w14:paraId="1D823045"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auto" w:fill="auto"/>
            <w:noWrap/>
            <w:vAlign w:val="center"/>
            <w:hideMark/>
          </w:tcPr>
          <w:p w14:paraId="26828170"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Termination</w:t>
            </w:r>
          </w:p>
        </w:tc>
        <w:tc>
          <w:tcPr>
            <w:tcW w:w="1402" w:type="pct"/>
            <w:shd w:val="clear" w:color="auto" w:fill="auto"/>
            <w:vAlign w:val="center"/>
            <w:hideMark/>
          </w:tcPr>
          <w:p w14:paraId="77AC6C44" w14:textId="77777777" w:rsidR="00542B01" w:rsidRPr="002438CD" w:rsidRDefault="00542B01"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Termination: </w:t>
            </w:r>
            <w:r w:rsidRPr="002438CD">
              <w:rPr>
                <w:rFonts w:ascii="Calibri" w:eastAsia="Times New Roman" w:hAnsi="Calibri" w:cs="Calibri"/>
                <w:color w:val="000000"/>
                <w:szCs w:val="22"/>
                <w:lang w:eastAsia="zh-TW"/>
              </w:rPr>
              <w:t>If user termination occurs, their information should be removed along with the appropriate data</w:t>
            </w:r>
          </w:p>
        </w:tc>
        <w:tc>
          <w:tcPr>
            <w:tcW w:w="460" w:type="pct"/>
            <w:shd w:val="clear" w:color="auto" w:fill="auto"/>
            <w:noWrap/>
            <w:vAlign w:val="center"/>
            <w:hideMark/>
          </w:tcPr>
          <w:p w14:paraId="2CC270F4"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458" w:type="pct"/>
            <w:shd w:val="clear" w:color="auto" w:fill="auto"/>
            <w:noWrap/>
            <w:vAlign w:val="center"/>
            <w:hideMark/>
          </w:tcPr>
          <w:p w14:paraId="3A740B0C"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393" w:type="pct"/>
            <w:shd w:val="clear" w:color="auto" w:fill="auto"/>
            <w:noWrap/>
            <w:vAlign w:val="center"/>
            <w:hideMark/>
          </w:tcPr>
          <w:p w14:paraId="10D88D00" w14:textId="77777777" w:rsidR="00542B01" w:rsidRPr="002438CD" w:rsidRDefault="00542B01" w:rsidP="0023118C">
            <w:pPr>
              <w:spacing w:before="0"/>
              <w:jc w:val="center"/>
              <w:rPr>
                <w:rFonts w:eastAsia="Times New Roman"/>
                <w:sz w:val="20"/>
                <w:szCs w:val="20"/>
                <w:lang w:eastAsia="zh-TW"/>
              </w:rPr>
            </w:pPr>
          </w:p>
        </w:tc>
      </w:tr>
      <w:tr w:rsidR="00542B01" w:rsidRPr="002438CD" w14:paraId="02A81CCE" w14:textId="77777777" w:rsidTr="0023118C">
        <w:trPr>
          <w:trHeight w:val="295"/>
        </w:trPr>
        <w:tc>
          <w:tcPr>
            <w:tcW w:w="914" w:type="pct"/>
            <w:shd w:val="clear" w:color="D9E1F2" w:fill="D9E1F2"/>
            <w:vAlign w:val="center"/>
            <w:hideMark/>
          </w:tcPr>
          <w:p w14:paraId="1F1A4E3C"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Infast.CMS.CMS.000</w:t>
            </w:r>
          </w:p>
        </w:tc>
        <w:tc>
          <w:tcPr>
            <w:tcW w:w="751" w:type="pct"/>
            <w:shd w:val="clear" w:color="D9E1F2" w:fill="D9E1F2"/>
            <w:noWrap/>
            <w:vAlign w:val="center"/>
            <w:hideMark/>
          </w:tcPr>
          <w:p w14:paraId="4F381C1A"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Content Management System</w:t>
            </w:r>
          </w:p>
        </w:tc>
        <w:tc>
          <w:tcPr>
            <w:tcW w:w="622" w:type="pct"/>
            <w:shd w:val="clear" w:color="000000" w:fill="C6E0B4"/>
            <w:noWrap/>
            <w:vAlign w:val="center"/>
            <w:hideMark/>
          </w:tcPr>
          <w:p w14:paraId="369AF626"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CMS</w:t>
            </w:r>
          </w:p>
        </w:tc>
        <w:tc>
          <w:tcPr>
            <w:tcW w:w="1402" w:type="pct"/>
            <w:shd w:val="clear" w:color="000000" w:fill="C6E0B4"/>
            <w:vAlign w:val="center"/>
            <w:hideMark/>
          </w:tcPr>
          <w:p w14:paraId="71E1EE70" w14:textId="77777777" w:rsidR="00542B01" w:rsidRPr="002438CD" w:rsidRDefault="00542B01"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60" w:type="pct"/>
            <w:shd w:val="clear" w:color="000000" w:fill="C6E0B4"/>
            <w:noWrap/>
            <w:vAlign w:val="center"/>
            <w:hideMark/>
          </w:tcPr>
          <w:p w14:paraId="03852857"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noWrap/>
            <w:vAlign w:val="center"/>
            <w:hideMark/>
          </w:tcPr>
          <w:p w14:paraId="26694994"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3" w:type="pct"/>
            <w:shd w:val="clear" w:color="000000" w:fill="C6E0B4"/>
            <w:noWrap/>
            <w:vAlign w:val="center"/>
            <w:hideMark/>
          </w:tcPr>
          <w:p w14:paraId="3038808B"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542B01" w:rsidRPr="002438CD" w14:paraId="2D7623DA" w14:textId="77777777" w:rsidTr="0023118C">
        <w:trPr>
          <w:trHeight w:val="590"/>
        </w:trPr>
        <w:tc>
          <w:tcPr>
            <w:tcW w:w="914" w:type="pct"/>
            <w:shd w:val="clear" w:color="auto" w:fill="auto"/>
            <w:vAlign w:val="center"/>
            <w:hideMark/>
          </w:tcPr>
          <w:p w14:paraId="0665C92E"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Infast.CMS.CMS.001</w:t>
            </w:r>
          </w:p>
        </w:tc>
        <w:tc>
          <w:tcPr>
            <w:tcW w:w="751" w:type="pct"/>
            <w:shd w:val="clear" w:color="auto" w:fill="auto"/>
            <w:noWrap/>
            <w:vAlign w:val="center"/>
            <w:hideMark/>
          </w:tcPr>
          <w:p w14:paraId="09E3A1FD"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auto" w:fill="auto"/>
            <w:noWrap/>
            <w:vAlign w:val="center"/>
            <w:hideMark/>
          </w:tcPr>
          <w:p w14:paraId="7CCA1AD3"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Housing</w:t>
            </w:r>
          </w:p>
        </w:tc>
        <w:tc>
          <w:tcPr>
            <w:tcW w:w="1402" w:type="pct"/>
            <w:shd w:val="clear" w:color="auto" w:fill="auto"/>
            <w:vAlign w:val="center"/>
            <w:hideMark/>
          </w:tcPr>
          <w:p w14:paraId="7073FCE0" w14:textId="77777777" w:rsidR="00542B01" w:rsidRPr="002438CD" w:rsidRDefault="00542B01"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Housing CMS:</w:t>
            </w:r>
            <w:r w:rsidRPr="002438CD">
              <w:rPr>
                <w:rFonts w:ascii="Calibri" w:eastAsia="Times New Roman" w:hAnsi="Calibri" w:cs="Calibri"/>
                <w:color w:val="000000"/>
                <w:szCs w:val="22"/>
                <w:lang w:eastAsia="zh-TW"/>
              </w:rPr>
              <w:t xml:space="preserve"> A unique location where all medical/non-medical data is stored </w:t>
            </w:r>
          </w:p>
        </w:tc>
        <w:tc>
          <w:tcPr>
            <w:tcW w:w="460" w:type="pct"/>
            <w:shd w:val="clear" w:color="auto" w:fill="auto"/>
            <w:noWrap/>
            <w:vAlign w:val="center"/>
            <w:hideMark/>
          </w:tcPr>
          <w:p w14:paraId="2CB909CC"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58" w:type="pct"/>
            <w:shd w:val="clear" w:color="auto" w:fill="auto"/>
            <w:noWrap/>
            <w:vAlign w:val="center"/>
            <w:hideMark/>
          </w:tcPr>
          <w:p w14:paraId="51B9AAA7"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393" w:type="pct"/>
            <w:shd w:val="clear" w:color="auto" w:fill="auto"/>
            <w:noWrap/>
            <w:vAlign w:val="center"/>
            <w:hideMark/>
          </w:tcPr>
          <w:p w14:paraId="5AD4B6D0" w14:textId="77777777" w:rsidR="00542B01" w:rsidRPr="002438CD" w:rsidRDefault="00542B01" w:rsidP="0023118C">
            <w:pPr>
              <w:spacing w:before="0"/>
              <w:jc w:val="center"/>
              <w:rPr>
                <w:rFonts w:eastAsia="Times New Roman"/>
                <w:sz w:val="20"/>
                <w:szCs w:val="20"/>
                <w:lang w:eastAsia="zh-TW"/>
              </w:rPr>
            </w:pPr>
          </w:p>
        </w:tc>
      </w:tr>
      <w:tr w:rsidR="00542B01" w:rsidRPr="002438CD" w14:paraId="0D325324" w14:textId="77777777" w:rsidTr="0023118C">
        <w:trPr>
          <w:trHeight w:val="590"/>
        </w:trPr>
        <w:tc>
          <w:tcPr>
            <w:tcW w:w="914" w:type="pct"/>
            <w:shd w:val="clear" w:color="D9E1F2" w:fill="D9E1F2"/>
            <w:vAlign w:val="center"/>
            <w:hideMark/>
          </w:tcPr>
          <w:p w14:paraId="284A3751"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Infast.CMS.CMS.002</w:t>
            </w:r>
          </w:p>
        </w:tc>
        <w:tc>
          <w:tcPr>
            <w:tcW w:w="751" w:type="pct"/>
            <w:shd w:val="clear" w:color="D9E1F2" w:fill="D9E1F2"/>
            <w:noWrap/>
            <w:vAlign w:val="center"/>
            <w:hideMark/>
          </w:tcPr>
          <w:p w14:paraId="4238DF17"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D9E1F2" w:fill="D9E1F2"/>
            <w:noWrap/>
            <w:vAlign w:val="center"/>
            <w:hideMark/>
          </w:tcPr>
          <w:p w14:paraId="1AD345D5"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Delivery</w:t>
            </w:r>
          </w:p>
        </w:tc>
        <w:tc>
          <w:tcPr>
            <w:tcW w:w="1402" w:type="pct"/>
            <w:shd w:val="clear" w:color="D9E1F2" w:fill="D9E1F2"/>
            <w:vAlign w:val="center"/>
            <w:hideMark/>
          </w:tcPr>
          <w:p w14:paraId="362AB301" w14:textId="77777777" w:rsidR="00542B01" w:rsidRPr="002438CD" w:rsidRDefault="00542B01"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Delivery:</w:t>
            </w:r>
            <w:r w:rsidRPr="002438CD">
              <w:rPr>
                <w:rFonts w:ascii="Calibri" w:eastAsia="Times New Roman" w:hAnsi="Calibri" w:cs="Calibri"/>
                <w:color w:val="000000"/>
                <w:szCs w:val="22"/>
                <w:lang w:eastAsia="zh-TW"/>
              </w:rPr>
              <w:t xml:space="preserve"> Converting the </w:t>
            </w:r>
            <w:r w:rsidRPr="002438CD">
              <w:rPr>
                <w:rFonts w:ascii="Calibri" w:eastAsia="Times New Roman" w:hAnsi="Calibri" w:cs="Calibri"/>
                <w:color w:val="000000"/>
                <w:szCs w:val="22"/>
                <w:lang w:eastAsia="zh-TW"/>
              </w:rPr>
              <w:lastRenderedPageBreak/>
              <w:t>data stored in the CMS system into a platform for users to use</w:t>
            </w:r>
          </w:p>
        </w:tc>
        <w:tc>
          <w:tcPr>
            <w:tcW w:w="460" w:type="pct"/>
            <w:shd w:val="clear" w:color="D9E1F2" w:fill="D9E1F2"/>
            <w:noWrap/>
            <w:vAlign w:val="center"/>
            <w:hideMark/>
          </w:tcPr>
          <w:p w14:paraId="1F21F0CD"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lastRenderedPageBreak/>
              <w:t>Informative</w:t>
            </w:r>
          </w:p>
        </w:tc>
        <w:tc>
          <w:tcPr>
            <w:tcW w:w="458" w:type="pct"/>
            <w:shd w:val="clear" w:color="D9E1F2" w:fill="D9E1F2"/>
            <w:noWrap/>
            <w:vAlign w:val="center"/>
            <w:hideMark/>
          </w:tcPr>
          <w:p w14:paraId="741FAE3A"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393" w:type="pct"/>
            <w:shd w:val="clear" w:color="D9E1F2" w:fill="D9E1F2"/>
            <w:noWrap/>
            <w:vAlign w:val="center"/>
            <w:hideMark/>
          </w:tcPr>
          <w:p w14:paraId="7E6BEB64" w14:textId="77777777" w:rsidR="00542B01" w:rsidRPr="002438CD" w:rsidRDefault="00542B01" w:rsidP="0023118C">
            <w:pPr>
              <w:spacing w:before="0"/>
              <w:jc w:val="center"/>
              <w:rPr>
                <w:rFonts w:eastAsia="Times New Roman"/>
                <w:sz w:val="20"/>
                <w:szCs w:val="20"/>
                <w:lang w:eastAsia="zh-TW"/>
              </w:rPr>
            </w:pPr>
          </w:p>
        </w:tc>
      </w:tr>
      <w:tr w:rsidR="00542B01" w:rsidRPr="002438CD" w14:paraId="24A43886" w14:textId="77777777" w:rsidTr="0023118C">
        <w:trPr>
          <w:trHeight w:val="295"/>
        </w:trPr>
        <w:tc>
          <w:tcPr>
            <w:tcW w:w="914" w:type="pct"/>
            <w:shd w:val="clear" w:color="auto" w:fill="auto"/>
            <w:vAlign w:val="center"/>
            <w:hideMark/>
          </w:tcPr>
          <w:p w14:paraId="5EAC50A3"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Infast.Alerts.UserAlerts.000</w:t>
            </w:r>
          </w:p>
        </w:tc>
        <w:tc>
          <w:tcPr>
            <w:tcW w:w="751" w:type="pct"/>
            <w:shd w:val="clear" w:color="auto" w:fill="auto"/>
            <w:noWrap/>
            <w:vAlign w:val="center"/>
            <w:hideMark/>
          </w:tcPr>
          <w:p w14:paraId="139E5EC6"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Alerts</w:t>
            </w:r>
          </w:p>
        </w:tc>
        <w:tc>
          <w:tcPr>
            <w:tcW w:w="622" w:type="pct"/>
            <w:shd w:val="clear" w:color="000000" w:fill="C6E0B4"/>
            <w:noWrap/>
            <w:vAlign w:val="center"/>
            <w:hideMark/>
          </w:tcPr>
          <w:p w14:paraId="3DA69870"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User Alerts</w:t>
            </w:r>
          </w:p>
        </w:tc>
        <w:tc>
          <w:tcPr>
            <w:tcW w:w="1402" w:type="pct"/>
            <w:shd w:val="clear" w:color="000000" w:fill="C6E0B4"/>
            <w:vAlign w:val="center"/>
            <w:hideMark/>
          </w:tcPr>
          <w:p w14:paraId="3B32D79B"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60" w:type="pct"/>
            <w:shd w:val="clear" w:color="000000" w:fill="C6E0B4"/>
            <w:noWrap/>
            <w:vAlign w:val="center"/>
            <w:hideMark/>
          </w:tcPr>
          <w:p w14:paraId="288623C3"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noWrap/>
            <w:vAlign w:val="center"/>
            <w:hideMark/>
          </w:tcPr>
          <w:p w14:paraId="3D16AA22"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3" w:type="pct"/>
            <w:shd w:val="clear" w:color="000000" w:fill="C6E0B4"/>
            <w:noWrap/>
            <w:vAlign w:val="center"/>
            <w:hideMark/>
          </w:tcPr>
          <w:p w14:paraId="2989C055"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542B01" w:rsidRPr="002438CD" w14:paraId="364ACD9E" w14:textId="77777777" w:rsidTr="0023118C">
        <w:trPr>
          <w:trHeight w:val="590"/>
        </w:trPr>
        <w:tc>
          <w:tcPr>
            <w:tcW w:w="914" w:type="pct"/>
            <w:shd w:val="clear" w:color="D9E1F2" w:fill="D9E1F2"/>
            <w:vAlign w:val="center"/>
            <w:hideMark/>
          </w:tcPr>
          <w:p w14:paraId="4B1936A2"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Infast.Alerts.UserAlerts.001</w:t>
            </w:r>
          </w:p>
        </w:tc>
        <w:tc>
          <w:tcPr>
            <w:tcW w:w="751" w:type="pct"/>
            <w:shd w:val="clear" w:color="D9E1F2" w:fill="D9E1F2"/>
            <w:noWrap/>
            <w:vAlign w:val="center"/>
            <w:hideMark/>
          </w:tcPr>
          <w:p w14:paraId="2151C968"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D9E1F2" w:fill="D9E1F2"/>
            <w:noWrap/>
            <w:vAlign w:val="center"/>
            <w:hideMark/>
          </w:tcPr>
          <w:p w14:paraId="59A86B7A"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Analytics</w:t>
            </w:r>
          </w:p>
        </w:tc>
        <w:tc>
          <w:tcPr>
            <w:tcW w:w="1402" w:type="pct"/>
            <w:shd w:val="clear" w:color="D9E1F2" w:fill="D9E1F2"/>
            <w:vAlign w:val="center"/>
            <w:hideMark/>
          </w:tcPr>
          <w:p w14:paraId="2D301936" w14:textId="77777777" w:rsidR="00542B01" w:rsidRPr="002438CD" w:rsidRDefault="00542B01"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Analytics: </w:t>
            </w:r>
            <w:r w:rsidRPr="002438CD">
              <w:rPr>
                <w:rFonts w:ascii="Calibri" w:eastAsia="Times New Roman" w:hAnsi="Calibri" w:cs="Calibri"/>
                <w:color w:val="000000"/>
                <w:szCs w:val="22"/>
                <w:lang w:eastAsia="zh-TW"/>
              </w:rPr>
              <w:t>pulling in data from various devices to inform action made by the elder/other stakeholders</w:t>
            </w:r>
          </w:p>
        </w:tc>
        <w:tc>
          <w:tcPr>
            <w:tcW w:w="460" w:type="pct"/>
            <w:shd w:val="clear" w:color="D9E1F2" w:fill="D9E1F2"/>
            <w:noWrap/>
            <w:vAlign w:val="center"/>
            <w:hideMark/>
          </w:tcPr>
          <w:p w14:paraId="29440A0E"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58" w:type="pct"/>
            <w:shd w:val="clear" w:color="D9E1F2" w:fill="D9E1F2"/>
            <w:noWrap/>
            <w:vAlign w:val="center"/>
            <w:hideMark/>
          </w:tcPr>
          <w:p w14:paraId="324281F8"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393" w:type="pct"/>
            <w:shd w:val="clear" w:color="D9E1F2" w:fill="D9E1F2"/>
            <w:noWrap/>
            <w:vAlign w:val="center"/>
            <w:hideMark/>
          </w:tcPr>
          <w:p w14:paraId="3C80DA7D" w14:textId="77777777" w:rsidR="00542B01" w:rsidRPr="002438CD" w:rsidRDefault="00542B01" w:rsidP="0023118C">
            <w:pPr>
              <w:spacing w:before="0"/>
              <w:jc w:val="center"/>
              <w:rPr>
                <w:rFonts w:eastAsia="Times New Roman"/>
                <w:sz w:val="20"/>
                <w:szCs w:val="20"/>
                <w:lang w:eastAsia="zh-TW"/>
              </w:rPr>
            </w:pPr>
          </w:p>
        </w:tc>
      </w:tr>
      <w:tr w:rsidR="00542B01" w:rsidRPr="002438CD" w14:paraId="5814E64D" w14:textId="77777777" w:rsidTr="0023118C">
        <w:trPr>
          <w:trHeight w:val="590"/>
        </w:trPr>
        <w:tc>
          <w:tcPr>
            <w:tcW w:w="914" w:type="pct"/>
            <w:shd w:val="clear" w:color="auto" w:fill="auto"/>
            <w:vAlign w:val="center"/>
            <w:hideMark/>
          </w:tcPr>
          <w:p w14:paraId="6EBF08ED"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Infast.Alerts.UserAlerts.002</w:t>
            </w:r>
          </w:p>
        </w:tc>
        <w:tc>
          <w:tcPr>
            <w:tcW w:w="751" w:type="pct"/>
            <w:shd w:val="clear" w:color="auto" w:fill="auto"/>
            <w:noWrap/>
            <w:vAlign w:val="center"/>
            <w:hideMark/>
          </w:tcPr>
          <w:p w14:paraId="31C666D5"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auto" w:fill="auto"/>
            <w:noWrap/>
            <w:vAlign w:val="center"/>
            <w:hideMark/>
          </w:tcPr>
          <w:p w14:paraId="2363C13D"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Indicators</w:t>
            </w:r>
          </w:p>
        </w:tc>
        <w:tc>
          <w:tcPr>
            <w:tcW w:w="1402" w:type="pct"/>
            <w:shd w:val="clear" w:color="auto" w:fill="auto"/>
            <w:vAlign w:val="center"/>
            <w:hideMark/>
          </w:tcPr>
          <w:p w14:paraId="44F8FC0E" w14:textId="77777777" w:rsidR="00542B01" w:rsidRPr="002438CD" w:rsidRDefault="00542B01"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Indicators:</w:t>
            </w:r>
            <w:r w:rsidRPr="002438CD">
              <w:rPr>
                <w:rFonts w:ascii="Calibri" w:eastAsia="Times New Roman" w:hAnsi="Calibri" w:cs="Calibri"/>
                <w:color w:val="000000"/>
                <w:szCs w:val="22"/>
                <w:lang w:eastAsia="zh-TW"/>
              </w:rPr>
              <w:t xml:space="preserve"> Using predetermined thresholds and analytics to create indicators that highlight action that should be taken</w:t>
            </w:r>
          </w:p>
        </w:tc>
        <w:tc>
          <w:tcPr>
            <w:tcW w:w="460" w:type="pct"/>
            <w:shd w:val="clear" w:color="auto" w:fill="auto"/>
            <w:noWrap/>
            <w:vAlign w:val="center"/>
            <w:hideMark/>
          </w:tcPr>
          <w:p w14:paraId="1EEA7616"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458" w:type="pct"/>
            <w:shd w:val="clear" w:color="auto" w:fill="auto"/>
            <w:noWrap/>
            <w:vAlign w:val="center"/>
            <w:hideMark/>
          </w:tcPr>
          <w:p w14:paraId="23C0EB08"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393" w:type="pct"/>
            <w:shd w:val="clear" w:color="auto" w:fill="auto"/>
            <w:noWrap/>
            <w:vAlign w:val="center"/>
            <w:hideMark/>
          </w:tcPr>
          <w:p w14:paraId="3B055EDC" w14:textId="77777777" w:rsidR="00542B01" w:rsidRPr="002438CD" w:rsidRDefault="00542B01" w:rsidP="0023118C">
            <w:pPr>
              <w:spacing w:before="0"/>
              <w:jc w:val="center"/>
              <w:rPr>
                <w:rFonts w:eastAsia="Times New Roman"/>
                <w:sz w:val="20"/>
                <w:szCs w:val="20"/>
                <w:lang w:eastAsia="zh-TW"/>
              </w:rPr>
            </w:pPr>
          </w:p>
        </w:tc>
      </w:tr>
      <w:tr w:rsidR="00542B01" w:rsidRPr="002438CD" w14:paraId="1784F72B" w14:textId="77777777" w:rsidTr="0023118C">
        <w:trPr>
          <w:trHeight w:val="295"/>
        </w:trPr>
        <w:tc>
          <w:tcPr>
            <w:tcW w:w="914" w:type="pct"/>
            <w:shd w:val="clear" w:color="D9E1F2" w:fill="D9E1F2"/>
            <w:vAlign w:val="center"/>
            <w:hideMark/>
          </w:tcPr>
          <w:p w14:paraId="34D403A5"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Infast.Alerts.CompanyAlerts.000</w:t>
            </w:r>
          </w:p>
        </w:tc>
        <w:tc>
          <w:tcPr>
            <w:tcW w:w="751" w:type="pct"/>
            <w:shd w:val="clear" w:color="D9E1F2" w:fill="D9E1F2"/>
            <w:noWrap/>
            <w:vAlign w:val="center"/>
            <w:hideMark/>
          </w:tcPr>
          <w:p w14:paraId="449CAB74"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000000" w:fill="C6E0B4"/>
            <w:noWrap/>
            <w:vAlign w:val="center"/>
            <w:hideMark/>
          </w:tcPr>
          <w:p w14:paraId="496A6B2A"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Company Alerts</w:t>
            </w:r>
          </w:p>
        </w:tc>
        <w:tc>
          <w:tcPr>
            <w:tcW w:w="1402" w:type="pct"/>
            <w:shd w:val="clear" w:color="000000" w:fill="C6E0B4"/>
            <w:vAlign w:val="center"/>
            <w:hideMark/>
          </w:tcPr>
          <w:p w14:paraId="129E04ED" w14:textId="77777777" w:rsidR="00542B01" w:rsidRPr="002438CD" w:rsidRDefault="00542B01" w:rsidP="0023118C">
            <w:pPr>
              <w:spacing w:before="0"/>
              <w:rPr>
                <w:rFonts w:ascii="Calibri" w:eastAsia="Times New Roman" w:hAnsi="Calibri" w:cs="Calibri"/>
                <w:b/>
                <w:bCs/>
                <w:color w:val="000000"/>
                <w:szCs w:val="22"/>
                <w:lang w:eastAsia="en-US"/>
              </w:rPr>
            </w:pPr>
            <w:r w:rsidRPr="002438CD">
              <w:rPr>
                <w:rFonts w:ascii="Calibri" w:eastAsia="Times New Roman" w:hAnsi="Calibri" w:cs="Calibri"/>
                <w:b/>
                <w:bCs/>
                <w:color w:val="000000"/>
                <w:szCs w:val="22"/>
                <w:lang w:eastAsia="zh-TW"/>
              </w:rPr>
              <w:t> </w:t>
            </w:r>
          </w:p>
        </w:tc>
        <w:tc>
          <w:tcPr>
            <w:tcW w:w="460" w:type="pct"/>
            <w:shd w:val="clear" w:color="000000" w:fill="C6E0B4"/>
            <w:noWrap/>
            <w:vAlign w:val="center"/>
            <w:hideMark/>
          </w:tcPr>
          <w:p w14:paraId="532FA355"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noWrap/>
            <w:vAlign w:val="center"/>
            <w:hideMark/>
          </w:tcPr>
          <w:p w14:paraId="6599C64C"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3" w:type="pct"/>
            <w:shd w:val="clear" w:color="000000" w:fill="C6E0B4"/>
            <w:noWrap/>
            <w:vAlign w:val="center"/>
            <w:hideMark/>
          </w:tcPr>
          <w:p w14:paraId="57594A51"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542B01" w:rsidRPr="002438CD" w14:paraId="0044D1F1" w14:textId="77777777" w:rsidTr="0023118C">
        <w:trPr>
          <w:trHeight w:val="590"/>
        </w:trPr>
        <w:tc>
          <w:tcPr>
            <w:tcW w:w="914" w:type="pct"/>
            <w:shd w:val="clear" w:color="auto" w:fill="auto"/>
            <w:vAlign w:val="center"/>
            <w:hideMark/>
          </w:tcPr>
          <w:p w14:paraId="630AFC1E"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Infast.Alerts.CompanyAlerts.001</w:t>
            </w:r>
          </w:p>
        </w:tc>
        <w:tc>
          <w:tcPr>
            <w:tcW w:w="751" w:type="pct"/>
            <w:shd w:val="clear" w:color="auto" w:fill="auto"/>
            <w:noWrap/>
            <w:vAlign w:val="center"/>
            <w:hideMark/>
          </w:tcPr>
          <w:p w14:paraId="37770063"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auto" w:fill="auto"/>
            <w:noWrap/>
            <w:vAlign w:val="center"/>
            <w:hideMark/>
          </w:tcPr>
          <w:p w14:paraId="6B56A89C"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Analytics</w:t>
            </w:r>
          </w:p>
        </w:tc>
        <w:tc>
          <w:tcPr>
            <w:tcW w:w="1402" w:type="pct"/>
            <w:shd w:val="clear" w:color="auto" w:fill="auto"/>
            <w:vAlign w:val="center"/>
            <w:hideMark/>
          </w:tcPr>
          <w:p w14:paraId="768F4FEC" w14:textId="77777777" w:rsidR="00542B01" w:rsidRPr="002438CD" w:rsidRDefault="00542B01"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Analytics: </w:t>
            </w:r>
            <w:r w:rsidRPr="002438CD">
              <w:rPr>
                <w:rFonts w:ascii="Calibri" w:eastAsia="Times New Roman" w:hAnsi="Calibri" w:cs="Calibri"/>
                <w:color w:val="000000"/>
                <w:szCs w:val="22"/>
                <w:lang w:eastAsia="zh-TW"/>
              </w:rPr>
              <w:t>pulling in data from various devices to inform action made by the company monitoring the data</w:t>
            </w:r>
          </w:p>
        </w:tc>
        <w:tc>
          <w:tcPr>
            <w:tcW w:w="460" w:type="pct"/>
            <w:shd w:val="clear" w:color="auto" w:fill="auto"/>
            <w:noWrap/>
            <w:vAlign w:val="center"/>
            <w:hideMark/>
          </w:tcPr>
          <w:p w14:paraId="72F9F642"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58" w:type="pct"/>
            <w:shd w:val="clear" w:color="auto" w:fill="auto"/>
            <w:noWrap/>
            <w:vAlign w:val="center"/>
            <w:hideMark/>
          </w:tcPr>
          <w:p w14:paraId="7A6946F9"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393" w:type="pct"/>
            <w:shd w:val="clear" w:color="auto" w:fill="auto"/>
            <w:noWrap/>
            <w:vAlign w:val="center"/>
            <w:hideMark/>
          </w:tcPr>
          <w:p w14:paraId="33D4A82F" w14:textId="77777777" w:rsidR="00542B01" w:rsidRPr="002438CD" w:rsidRDefault="00542B01" w:rsidP="0023118C">
            <w:pPr>
              <w:spacing w:before="0"/>
              <w:jc w:val="center"/>
              <w:rPr>
                <w:rFonts w:eastAsia="Times New Roman"/>
                <w:sz w:val="20"/>
                <w:szCs w:val="20"/>
                <w:lang w:eastAsia="zh-TW"/>
              </w:rPr>
            </w:pPr>
          </w:p>
        </w:tc>
      </w:tr>
      <w:tr w:rsidR="00542B01" w:rsidRPr="002438CD" w14:paraId="471E3D0E" w14:textId="77777777" w:rsidTr="0023118C">
        <w:trPr>
          <w:trHeight w:val="885"/>
        </w:trPr>
        <w:tc>
          <w:tcPr>
            <w:tcW w:w="914" w:type="pct"/>
            <w:shd w:val="clear" w:color="D9E1F2" w:fill="D9E1F2"/>
            <w:vAlign w:val="center"/>
            <w:hideMark/>
          </w:tcPr>
          <w:p w14:paraId="6B36CD3C"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Infast.Alerts.CompanyAlerts.002</w:t>
            </w:r>
          </w:p>
        </w:tc>
        <w:tc>
          <w:tcPr>
            <w:tcW w:w="751" w:type="pct"/>
            <w:shd w:val="clear" w:color="D9E1F2" w:fill="D9E1F2"/>
            <w:noWrap/>
            <w:vAlign w:val="center"/>
            <w:hideMark/>
          </w:tcPr>
          <w:p w14:paraId="306C69F7"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D9E1F2" w:fill="D9E1F2"/>
            <w:noWrap/>
            <w:vAlign w:val="center"/>
            <w:hideMark/>
          </w:tcPr>
          <w:p w14:paraId="4A29F1A3"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Indicators</w:t>
            </w:r>
          </w:p>
        </w:tc>
        <w:tc>
          <w:tcPr>
            <w:tcW w:w="1402" w:type="pct"/>
            <w:shd w:val="clear" w:color="D9E1F2" w:fill="D9E1F2"/>
            <w:vAlign w:val="center"/>
            <w:hideMark/>
          </w:tcPr>
          <w:p w14:paraId="4627C9F0" w14:textId="77777777" w:rsidR="00542B01" w:rsidRPr="002438CD" w:rsidRDefault="00542B01"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Indicators: </w:t>
            </w:r>
            <w:r w:rsidRPr="002438CD">
              <w:rPr>
                <w:rFonts w:ascii="Calibri" w:eastAsia="Times New Roman" w:hAnsi="Calibri" w:cs="Calibri"/>
                <w:color w:val="000000"/>
                <w:szCs w:val="22"/>
                <w:lang w:eastAsia="zh-TW"/>
              </w:rPr>
              <w:t xml:space="preserve">Using predetermined thresholds and analytics to create </w:t>
            </w:r>
            <w:r w:rsidRPr="002438CD">
              <w:rPr>
                <w:rFonts w:ascii="Calibri" w:eastAsia="Times New Roman" w:hAnsi="Calibri" w:cs="Calibri"/>
                <w:color w:val="000000"/>
                <w:szCs w:val="22"/>
                <w:lang w:eastAsia="zh-TW"/>
              </w:rPr>
              <w:lastRenderedPageBreak/>
              <w:t>indicators that highlight action that the company should take</w:t>
            </w:r>
          </w:p>
        </w:tc>
        <w:tc>
          <w:tcPr>
            <w:tcW w:w="460" w:type="pct"/>
            <w:shd w:val="clear" w:color="D9E1F2" w:fill="D9E1F2"/>
            <w:noWrap/>
            <w:vAlign w:val="center"/>
            <w:hideMark/>
          </w:tcPr>
          <w:p w14:paraId="7F7AE037"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lastRenderedPageBreak/>
              <w:t>Low</w:t>
            </w:r>
          </w:p>
        </w:tc>
        <w:tc>
          <w:tcPr>
            <w:tcW w:w="458" w:type="pct"/>
            <w:shd w:val="clear" w:color="D9E1F2" w:fill="D9E1F2"/>
            <w:noWrap/>
            <w:vAlign w:val="center"/>
            <w:hideMark/>
          </w:tcPr>
          <w:p w14:paraId="27F88AA1"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393" w:type="pct"/>
            <w:shd w:val="clear" w:color="D9E1F2" w:fill="D9E1F2"/>
            <w:noWrap/>
            <w:vAlign w:val="center"/>
            <w:hideMark/>
          </w:tcPr>
          <w:p w14:paraId="04EB04A7" w14:textId="77777777" w:rsidR="00542B01" w:rsidRPr="002438CD" w:rsidRDefault="00542B01" w:rsidP="0023118C">
            <w:pPr>
              <w:spacing w:before="0"/>
              <w:jc w:val="center"/>
              <w:rPr>
                <w:rFonts w:eastAsia="Times New Roman"/>
                <w:sz w:val="20"/>
                <w:szCs w:val="20"/>
                <w:lang w:eastAsia="zh-TW"/>
              </w:rPr>
            </w:pPr>
          </w:p>
        </w:tc>
      </w:tr>
      <w:tr w:rsidR="00542B01" w:rsidRPr="002438CD" w14:paraId="1508A377" w14:textId="77777777" w:rsidTr="0023118C">
        <w:trPr>
          <w:trHeight w:val="295"/>
        </w:trPr>
        <w:tc>
          <w:tcPr>
            <w:tcW w:w="914" w:type="pct"/>
            <w:shd w:val="clear" w:color="auto" w:fill="auto"/>
            <w:vAlign w:val="center"/>
            <w:hideMark/>
          </w:tcPr>
          <w:p w14:paraId="6E191960"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Infast.Access</w:t>
            </w:r>
            <w:r>
              <w:rPr>
                <w:rFonts w:ascii="Calibri" w:eastAsia="Times New Roman" w:hAnsi="Calibri" w:cs="Calibri"/>
                <w:color w:val="000000"/>
                <w:szCs w:val="22"/>
                <w:lang w:eastAsia="zh-TW"/>
              </w:rPr>
              <w:t>i</w:t>
            </w:r>
            <w:r w:rsidRPr="002438CD">
              <w:rPr>
                <w:rFonts w:ascii="Calibri" w:eastAsia="Times New Roman" w:hAnsi="Calibri" w:cs="Calibri"/>
                <w:color w:val="000000"/>
                <w:szCs w:val="22"/>
                <w:lang w:eastAsia="zh-TW"/>
              </w:rPr>
              <w:t>bility.Access.000</w:t>
            </w:r>
          </w:p>
        </w:tc>
        <w:tc>
          <w:tcPr>
            <w:tcW w:w="751" w:type="pct"/>
            <w:shd w:val="clear" w:color="auto" w:fill="auto"/>
            <w:noWrap/>
            <w:vAlign w:val="center"/>
            <w:hideMark/>
          </w:tcPr>
          <w:p w14:paraId="53EF692A"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Accessibility</w:t>
            </w:r>
          </w:p>
        </w:tc>
        <w:tc>
          <w:tcPr>
            <w:tcW w:w="622" w:type="pct"/>
            <w:shd w:val="clear" w:color="000000" w:fill="C6E0B4"/>
            <w:noWrap/>
            <w:vAlign w:val="center"/>
            <w:hideMark/>
          </w:tcPr>
          <w:p w14:paraId="22A262AD"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Access</w:t>
            </w:r>
            <w:r>
              <w:rPr>
                <w:rFonts w:ascii="Calibri" w:eastAsia="Times New Roman" w:hAnsi="Calibri" w:cs="Calibri"/>
                <w:color w:val="000000"/>
                <w:szCs w:val="22"/>
                <w:lang w:eastAsia="zh-TW"/>
              </w:rPr>
              <w:t>i</w:t>
            </w:r>
            <w:r w:rsidRPr="002438CD">
              <w:rPr>
                <w:rFonts w:ascii="Calibri" w:eastAsia="Times New Roman" w:hAnsi="Calibri" w:cs="Calibri"/>
                <w:color w:val="000000"/>
                <w:szCs w:val="22"/>
                <w:lang w:eastAsia="zh-TW"/>
              </w:rPr>
              <w:t>bility</w:t>
            </w:r>
          </w:p>
        </w:tc>
        <w:tc>
          <w:tcPr>
            <w:tcW w:w="1402" w:type="pct"/>
            <w:shd w:val="clear" w:color="000000" w:fill="C6E0B4"/>
            <w:vAlign w:val="center"/>
            <w:hideMark/>
          </w:tcPr>
          <w:p w14:paraId="4AB04856" w14:textId="77777777" w:rsidR="00542B01" w:rsidRPr="002438CD" w:rsidRDefault="00542B01"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60" w:type="pct"/>
            <w:shd w:val="clear" w:color="000000" w:fill="C6E0B4"/>
            <w:noWrap/>
            <w:vAlign w:val="center"/>
            <w:hideMark/>
          </w:tcPr>
          <w:p w14:paraId="67D3DBA3"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noWrap/>
            <w:vAlign w:val="center"/>
            <w:hideMark/>
          </w:tcPr>
          <w:p w14:paraId="459DF899"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3" w:type="pct"/>
            <w:shd w:val="clear" w:color="000000" w:fill="C6E0B4"/>
            <w:noWrap/>
            <w:vAlign w:val="center"/>
            <w:hideMark/>
          </w:tcPr>
          <w:p w14:paraId="5856CD23"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542B01" w:rsidRPr="002438CD" w14:paraId="74F77FC7" w14:textId="77777777" w:rsidTr="0023118C">
        <w:trPr>
          <w:trHeight w:val="590"/>
        </w:trPr>
        <w:tc>
          <w:tcPr>
            <w:tcW w:w="914" w:type="pct"/>
            <w:shd w:val="clear" w:color="D9E1F2" w:fill="D9E1F2"/>
            <w:vAlign w:val="center"/>
            <w:hideMark/>
          </w:tcPr>
          <w:p w14:paraId="0773C75A"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Infast.Access</w:t>
            </w:r>
            <w:r>
              <w:rPr>
                <w:rFonts w:ascii="Calibri" w:eastAsia="Times New Roman" w:hAnsi="Calibri" w:cs="Calibri"/>
                <w:color w:val="000000"/>
                <w:szCs w:val="22"/>
                <w:lang w:eastAsia="zh-TW"/>
              </w:rPr>
              <w:t>i</w:t>
            </w:r>
            <w:r w:rsidRPr="002438CD">
              <w:rPr>
                <w:rFonts w:ascii="Calibri" w:eastAsia="Times New Roman" w:hAnsi="Calibri" w:cs="Calibri"/>
                <w:color w:val="000000"/>
                <w:szCs w:val="22"/>
                <w:lang w:eastAsia="zh-TW"/>
              </w:rPr>
              <w:t>bility.Access.001</w:t>
            </w:r>
          </w:p>
        </w:tc>
        <w:tc>
          <w:tcPr>
            <w:tcW w:w="751" w:type="pct"/>
            <w:shd w:val="clear" w:color="D9E1F2" w:fill="D9E1F2"/>
            <w:noWrap/>
            <w:vAlign w:val="center"/>
            <w:hideMark/>
          </w:tcPr>
          <w:p w14:paraId="7FB3873B"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D9E1F2" w:fill="D9E1F2"/>
            <w:noWrap/>
            <w:vAlign w:val="center"/>
            <w:hideMark/>
          </w:tcPr>
          <w:p w14:paraId="2557E3D6"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Sight</w:t>
            </w:r>
          </w:p>
        </w:tc>
        <w:tc>
          <w:tcPr>
            <w:tcW w:w="1402" w:type="pct"/>
            <w:shd w:val="clear" w:color="D9E1F2" w:fill="D9E1F2"/>
            <w:vAlign w:val="center"/>
            <w:hideMark/>
          </w:tcPr>
          <w:p w14:paraId="37CC56E5" w14:textId="77777777" w:rsidR="00542B01" w:rsidRPr="002438CD" w:rsidRDefault="00542B01"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Sight:</w:t>
            </w:r>
            <w:r w:rsidRPr="002438CD">
              <w:rPr>
                <w:rFonts w:ascii="Calibri" w:eastAsia="Times New Roman" w:hAnsi="Calibri" w:cs="Calibri"/>
                <w:color w:val="000000"/>
                <w:szCs w:val="22"/>
                <w:lang w:eastAsia="zh-TW"/>
              </w:rPr>
              <w:t xml:space="preserve"> Making sure platform accounts for sight impa</w:t>
            </w:r>
            <w:r>
              <w:rPr>
                <w:rFonts w:ascii="Calibri" w:eastAsia="Times New Roman" w:hAnsi="Calibri" w:cs="Calibri"/>
                <w:color w:val="000000"/>
                <w:szCs w:val="22"/>
                <w:lang w:eastAsia="zh-TW"/>
              </w:rPr>
              <w:t>i</w:t>
            </w:r>
            <w:r w:rsidRPr="002438CD">
              <w:rPr>
                <w:rFonts w:ascii="Calibri" w:eastAsia="Times New Roman" w:hAnsi="Calibri" w:cs="Calibri"/>
                <w:color w:val="000000"/>
                <w:szCs w:val="22"/>
                <w:lang w:eastAsia="zh-TW"/>
              </w:rPr>
              <w:t>rment (i.e.</w:t>
            </w:r>
            <w:r>
              <w:rPr>
                <w:rFonts w:ascii="Calibri" w:eastAsia="Times New Roman" w:hAnsi="Calibri" w:cs="Calibri"/>
                <w:color w:val="000000"/>
                <w:szCs w:val="22"/>
                <w:lang w:eastAsia="zh-TW"/>
              </w:rPr>
              <w:t>.</w:t>
            </w:r>
            <w:r w:rsidRPr="002438CD">
              <w:rPr>
                <w:rFonts w:ascii="Calibri" w:eastAsia="Times New Roman" w:hAnsi="Calibri" w:cs="Calibri"/>
                <w:color w:val="000000"/>
                <w:szCs w:val="22"/>
                <w:lang w:eastAsia="zh-TW"/>
              </w:rPr>
              <w:t xml:space="preserve"> larger font)</w:t>
            </w:r>
          </w:p>
        </w:tc>
        <w:tc>
          <w:tcPr>
            <w:tcW w:w="460" w:type="pct"/>
            <w:shd w:val="clear" w:color="D9E1F2" w:fill="D9E1F2"/>
            <w:noWrap/>
            <w:vAlign w:val="center"/>
            <w:hideMark/>
          </w:tcPr>
          <w:p w14:paraId="352E53FA"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458" w:type="pct"/>
            <w:shd w:val="clear" w:color="D9E1F2" w:fill="D9E1F2"/>
            <w:noWrap/>
            <w:vAlign w:val="center"/>
            <w:hideMark/>
          </w:tcPr>
          <w:p w14:paraId="4D586DEB"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393" w:type="pct"/>
            <w:shd w:val="clear" w:color="D9E1F2" w:fill="D9E1F2"/>
            <w:noWrap/>
            <w:vAlign w:val="center"/>
            <w:hideMark/>
          </w:tcPr>
          <w:p w14:paraId="547DB0E1" w14:textId="77777777" w:rsidR="00542B01" w:rsidRPr="002438CD" w:rsidRDefault="00542B01" w:rsidP="0023118C">
            <w:pPr>
              <w:spacing w:before="0"/>
              <w:jc w:val="center"/>
              <w:rPr>
                <w:rFonts w:eastAsia="Times New Roman"/>
                <w:sz w:val="20"/>
                <w:szCs w:val="20"/>
                <w:lang w:eastAsia="zh-TW"/>
              </w:rPr>
            </w:pPr>
          </w:p>
        </w:tc>
      </w:tr>
      <w:tr w:rsidR="00542B01" w:rsidRPr="002438CD" w14:paraId="78F017CF" w14:textId="77777777" w:rsidTr="0023118C">
        <w:trPr>
          <w:trHeight w:val="590"/>
        </w:trPr>
        <w:tc>
          <w:tcPr>
            <w:tcW w:w="914" w:type="pct"/>
            <w:shd w:val="clear" w:color="auto" w:fill="auto"/>
            <w:vAlign w:val="center"/>
            <w:hideMark/>
          </w:tcPr>
          <w:p w14:paraId="55EDDF8A"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Infast.Access</w:t>
            </w:r>
            <w:r>
              <w:rPr>
                <w:rFonts w:ascii="Calibri" w:eastAsia="Times New Roman" w:hAnsi="Calibri" w:cs="Calibri"/>
                <w:color w:val="000000"/>
                <w:szCs w:val="22"/>
                <w:lang w:eastAsia="zh-TW"/>
              </w:rPr>
              <w:t>i</w:t>
            </w:r>
            <w:r w:rsidRPr="002438CD">
              <w:rPr>
                <w:rFonts w:ascii="Calibri" w:eastAsia="Times New Roman" w:hAnsi="Calibri" w:cs="Calibri"/>
                <w:color w:val="000000"/>
                <w:szCs w:val="22"/>
                <w:lang w:eastAsia="zh-TW"/>
              </w:rPr>
              <w:t>bility.Access.002</w:t>
            </w:r>
          </w:p>
        </w:tc>
        <w:tc>
          <w:tcPr>
            <w:tcW w:w="751" w:type="pct"/>
            <w:shd w:val="clear" w:color="auto" w:fill="auto"/>
            <w:noWrap/>
            <w:vAlign w:val="center"/>
            <w:hideMark/>
          </w:tcPr>
          <w:p w14:paraId="21A5A0DA"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auto" w:fill="auto"/>
            <w:noWrap/>
            <w:vAlign w:val="center"/>
            <w:hideMark/>
          </w:tcPr>
          <w:p w14:paraId="6A189E5D"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Mobility</w:t>
            </w:r>
          </w:p>
        </w:tc>
        <w:tc>
          <w:tcPr>
            <w:tcW w:w="1402" w:type="pct"/>
            <w:shd w:val="clear" w:color="auto" w:fill="auto"/>
            <w:vAlign w:val="center"/>
            <w:hideMark/>
          </w:tcPr>
          <w:p w14:paraId="4D804773" w14:textId="77777777" w:rsidR="00542B01" w:rsidRPr="002438CD" w:rsidRDefault="00542B01"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Mobility:</w:t>
            </w:r>
            <w:r w:rsidRPr="002438CD">
              <w:rPr>
                <w:rFonts w:ascii="Calibri" w:eastAsia="Times New Roman" w:hAnsi="Calibri" w:cs="Calibri"/>
                <w:color w:val="000000"/>
                <w:szCs w:val="22"/>
                <w:lang w:eastAsia="zh-TW"/>
              </w:rPr>
              <w:t xml:space="preserve"> A physical location should account for mobility challenges (i.e. ramps)</w:t>
            </w:r>
          </w:p>
        </w:tc>
        <w:tc>
          <w:tcPr>
            <w:tcW w:w="460" w:type="pct"/>
            <w:shd w:val="clear" w:color="auto" w:fill="auto"/>
            <w:noWrap/>
            <w:vAlign w:val="center"/>
            <w:hideMark/>
          </w:tcPr>
          <w:p w14:paraId="4D41F5AC"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458" w:type="pct"/>
            <w:shd w:val="clear" w:color="auto" w:fill="auto"/>
            <w:noWrap/>
            <w:vAlign w:val="center"/>
            <w:hideMark/>
          </w:tcPr>
          <w:p w14:paraId="767A9ABA"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393" w:type="pct"/>
            <w:shd w:val="clear" w:color="auto" w:fill="auto"/>
            <w:noWrap/>
            <w:vAlign w:val="center"/>
            <w:hideMark/>
          </w:tcPr>
          <w:p w14:paraId="588ECA34" w14:textId="77777777" w:rsidR="00542B01" w:rsidRPr="002438CD" w:rsidRDefault="00542B01" w:rsidP="0023118C">
            <w:pPr>
              <w:spacing w:before="0"/>
              <w:jc w:val="center"/>
              <w:rPr>
                <w:rFonts w:eastAsia="Times New Roman"/>
                <w:sz w:val="20"/>
                <w:szCs w:val="20"/>
                <w:lang w:eastAsia="zh-TW"/>
              </w:rPr>
            </w:pPr>
          </w:p>
        </w:tc>
      </w:tr>
      <w:tr w:rsidR="00542B01" w:rsidRPr="002438CD" w14:paraId="1928AC57" w14:textId="77777777" w:rsidTr="0023118C">
        <w:trPr>
          <w:trHeight w:val="590"/>
        </w:trPr>
        <w:tc>
          <w:tcPr>
            <w:tcW w:w="914" w:type="pct"/>
            <w:shd w:val="clear" w:color="D9E1F2" w:fill="D9E1F2"/>
            <w:vAlign w:val="center"/>
            <w:hideMark/>
          </w:tcPr>
          <w:p w14:paraId="2DCE681F"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Infast.Access</w:t>
            </w:r>
            <w:r>
              <w:rPr>
                <w:rFonts w:ascii="Calibri" w:eastAsia="Times New Roman" w:hAnsi="Calibri" w:cs="Calibri"/>
                <w:color w:val="000000"/>
                <w:szCs w:val="22"/>
                <w:lang w:eastAsia="zh-TW"/>
              </w:rPr>
              <w:t>i</w:t>
            </w:r>
            <w:r w:rsidRPr="002438CD">
              <w:rPr>
                <w:rFonts w:ascii="Calibri" w:eastAsia="Times New Roman" w:hAnsi="Calibri" w:cs="Calibri"/>
                <w:color w:val="000000"/>
                <w:szCs w:val="22"/>
                <w:lang w:eastAsia="zh-TW"/>
              </w:rPr>
              <w:t>bility.Access.003</w:t>
            </w:r>
          </w:p>
        </w:tc>
        <w:tc>
          <w:tcPr>
            <w:tcW w:w="751" w:type="pct"/>
            <w:shd w:val="clear" w:color="D9E1F2" w:fill="D9E1F2"/>
            <w:noWrap/>
            <w:vAlign w:val="center"/>
            <w:hideMark/>
          </w:tcPr>
          <w:p w14:paraId="627D33EB"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D9E1F2" w:fill="D9E1F2"/>
            <w:noWrap/>
            <w:vAlign w:val="center"/>
            <w:hideMark/>
          </w:tcPr>
          <w:p w14:paraId="783DA339"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Hearing</w:t>
            </w:r>
          </w:p>
        </w:tc>
        <w:tc>
          <w:tcPr>
            <w:tcW w:w="1402" w:type="pct"/>
            <w:shd w:val="clear" w:color="D9E1F2" w:fill="D9E1F2"/>
            <w:vAlign w:val="center"/>
            <w:hideMark/>
          </w:tcPr>
          <w:p w14:paraId="6FABAE47" w14:textId="77777777" w:rsidR="00542B01" w:rsidRPr="002438CD" w:rsidRDefault="00542B01" w:rsidP="0023118C">
            <w:pPr>
              <w:spacing w:before="0"/>
              <w:rPr>
                <w:rFonts w:ascii="Calibri" w:eastAsia="Times New Roman" w:hAnsi="Calibri" w:cs="Calibri"/>
                <w:b/>
                <w:bCs/>
                <w:color w:val="000000"/>
                <w:szCs w:val="22"/>
                <w:lang w:eastAsia="en-US"/>
              </w:rPr>
            </w:pPr>
            <w:r w:rsidRPr="002438CD">
              <w:rPr>
                <w:rFonts w:ascii="Calibri" w:eastAsia="Times New Roman" w:hAnsi="Calibri" w:cs="Calibri"/>
                <w:b/>
                <w:bCs/>
                <w:color w:val="000000"/>
                <w:szCs w:val="22"/>
                <w:lang w:eastAsia="zh-TW"/>
              </w:rPr>
              <w:t>Hearing:</w:t>
            </w:r>
            <w:r w:rsidRPr="002438CD">
              <w:rPr>
                <w:rFonts w:ascii="Calibri" w:eastAsia="Times New Roman" w:hAnsi="Calibri" w:cs="Calibri"/>
                <w:color w:val="000000"/>
                <w:szCs w:val="22"/>
                <w:lang w:eastAsia="zh-TW"/>
              </w:rPr>
              <w:t xml:space="preserve"> Have training/guidelines in place on how to communicate with a</w:t>
            </w:r>
            <w:r w:rsidRPr="002438CD">
              <w:rPr>
                <w:rFonts w:ascii="Calibri" w:eastAsia="Times New Roman" w:hAnsi="Calibri" w:cs="Calibri"/>
                <w:b/>
                <w:bCs/>
                <w:color w:val="000000"/>
                <w:szCs w:val="22"/>
                <w:lang w:eastAsia="zh-TW"/>
              </w:rPr>
              <w:t xml:space="preserve"> </w:t>
            </w:r>
            <w:r w:rsidRPr="002438CD">
              <w:rPr>
                <w:rFonts w:ascii="Calibri" w:eastAsia="Times New Roman" w:hAnsi="Calibri" w:cs="Calibri"/>
                <w:color w:val="000000"/>
                <w:szCs w:val="22"/>
                <w:lang w:eastAsia="en-US"/>
              </w:rPr>
              <w:t>hearing</w:t>
            </w:r>
            <w:r>
              <w:rPr>
                <w:rFonts w:ascii="Calibri" w:eastAsia="Times New Roman" w:hAnsi="Calibri" w:cs="Calibri"/>
                <w:color w:val="000000"/>
                <w:szCs w:val="22"/>
                <w:lang w:eastAsia="en-US"/>
              </w:rPr>
              <w:t>-</w:t>
            </w:r>
            <w:r w:rsidRPr="002438CD">
              <w:rPr>
                <w:rFonts w:ascii="Calibri" w:eastAsia="Times New Roman" w:hAnsi="Calibri" w:cs="Calibri"/>
                <w:color w:val="000000"/>
                <w:szCs w:val="22"/>
                <w:lang w:eastAsia="en-US"/>
              </w:rPr>
              <w:t>impaired</w:t>
            </w:r>
            <w:r w:rsidRPr="002438CD">
              <w:rPr>
                <w:rFonts w:ascii="Calibri" w:eastAsia="Times New Roman" w:hAnsi="Calibri" w:cs="Calibri"/>
                <w:b/>
                <w:bCs/>
                <w:color w:val="000000"/>
                <w:szCs w:val="22"/>
                <w:lang w:eastAsia="en-US"/>
              </w:rPr>
              <w:t xml:space="preserve"> </w:t>
            </w:r>
            <w:r w:rsidRPr="002438CD">
              <w:rPr>
                <w:rFonts w:ascii="Calibri" w:eastAsia="Times New Roman" w:hAnsi="Calibri" w:cs="Calibri"/>
                <w:color w:val="000000"/>
                <w:szCs w:val="22"/>
                <w:lang w:eastAsia="en-US"/>
              </w:rPr>
              <w:t>senior</w:t>
            </w:r>
          </w:p>
        </w:tc>
        <w:tc>
          <w:tcPr>
            <w:tcW w:w="460" w:type="pct"/>
            <w:shd w:val="clear" w:color="D9E1F2" w:fill="D9E1F2"/>
            <w:noWrap/>
            <w:vAlign w:val="center"/>
            <w:hideMark/>
          </w:tcPr>
          <w:p w14:paraId="2849BB47"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458" w:type="pct"/>
            <w:shd w:val="clear" w:color="D9E1F2" w:fill="D9E1F2"/>
            <w:noWrap/>
            <w:vAlign w:val="center"/>
            <w:hideMark/>
          </w:tcPr>
          <w:p w14:paraId="2FA25269"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393" w:type="pct"/>
            <w:shd w:val="clear" w:color="D9E1F2" w:fill="D9E1F2"/>
            <w:noWrap/>
            <w:vAlign w:val="center"/>
            <w:hideMark/>
          </w:tcPr>
          <w:p w14:paraId="014041CB" w14:textId="77777777" w:rsidR="00542B01" w:rsidRPr="002438CD" w:rsidRDefault="00542B01" w:rsidP="0023118C">
            <w:pPr>
              <w:spacing w:before="0"/>
              <w:jc w:val="center"/>
              <w:rPr>
                <w:rFonts w:eastAsia="Times New Roman"/>
                <w:sz w:val="20"/>
                <w:szCs w:val="20"/>
                <w:lang w:eastAsia="zh-TW"/>
              </w:rPr>
            </w:pPr>
          </w:p>
        </w:tc>
      </w:tr>
      <w:tr w:rsidR="00542B01" w:rsidRPr="002438CD" w14:paraId="3A83282A" w14:textId="77777777" w:rsidTr="0023118C">
        <w:trPr>
          <w:trHeight w:val="295"/>
        </w:trPr>
        <w:tc>
          <w:tcPr>
            <w:tcW w:w="914" w:type="pct"/>
            <w:shd w:val="clear" w:color="auto" w:fill="auto"/>
            <w:vAlign w:val="center"/>
            <w:hideMark/>
          </w:tcPr>
          <w:p w14:paraId="486843CC"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Infast.Caregivers.Records.000</w:t>
            </w:r>
          </w:p>
        </w:tc>
        <w:tc>
          <w:tcPr>
            <w:tcW w:w="751" w:type="pct"/>
            <w:shd w:val="clear" w:color="auto" w:fill="auto"/>
            <w:noWrap/>
            <w:vAlign w:val="center"/>
            <w:hideMark/>
          </w:tcPr>
          <w:p w14:paraId="62FDC54F"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Caregivers</w:t>
            </w:r>
          </w:p>
        </w:tc>
        <w:tc>
          <w:tcPr>
            <w:tcW w:w="622" w:type="pct"/>
            <w:shd w:val="clear" w:color="000000" w:fill="C6E0B4"/>
            <w:noWrap/>
            <w:vAlign w:val="center"/>
            <w:hideMark/>
          </w:tcPr>
          <w:p w14:paraId="3C8741EA"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Records Access</w:t>
            </w:r>
          </w:p>
        </w:tc>
        <w:tc>
          <w:tcPr>
            <w:tcW w:w="1402" w:type="pct"/>
            <w:shd w:val="clear" w:color="000000" w:fill="C6E0B4"/>
            <w:vAlign w:val="center"/>
            <w:hideMark/>
          </w:tcPr>
          <w:p w14:paraId="2BF87C29" w14:textId="77777777" w:rsidR="00542B01" w:rsidRPr="002438CD" w:rsidRDefault="00542B01"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60" w:type="pct"/>
            <w:shd w:val="clear" w:color="000000" w:fill="C6E0B4"/>
            <w:noWrap/>
            <w:vAlign w:val="center"/>
            <w:hideMark/>
          </w:tcPr>
          <w:p w14:paraId="76BFF5AD"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noWrap/>
            <w:vAlign w:val="center"/>
            <w:hideMark/>
          </w:tcPr>
          <w:p w14:paraId="3D40E44F"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3" w:type="pct"/>
            <w:shd w:val="clear" w:color="000000" w:fill="C6E0B4"/>
            <w:noWrap/>
            <w:vAlign w:val="center"/>
            <w:hideMark/>
          </w:tcPr>
          <w:p w14:paraId="7D838B47" w14:textId="77777777" w:rsidR="00542B01" w:rsidRPr="002438CD" w:rsidRDefault="00542B01"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542B01" w:rsidRPr="002438CD" w14:paraId="7CBBDEEB" w14:textId="77777777" w:rsidTr="0023118C">
        <w:trPr>
          <w:trHeight w:val="590"/>
        </w:trPr>
        <w:tc>
          <w:tcPr>
            <w:tcW w:w="914" w:type="pct"/>
            <w:shd w:val="clear" w:color="D9E1F2" w:fill="D9E1F2"/>
            <w:vAlign w:val="center"/>
            <w:hideMark/>
          </w:tcPr>
          <w:p w14:paraId="54A8B962"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Infast.Caregivers.Records.001</w:t>
            </w:r>
          </w:p>
        </w:tc>
        <w:tc>
          <w:tcPr>
            <w:tcW w:w="751" w:type="pct"/>
            <w:shd w:val="clear" w:color="D9E1F2" w:fill="D9E1F2"/>
            <w:noWrap/>
            <w:vAlign w:val="center"/>
            <w:hideMark/>
          </w:tcPr>
          <w:p w14:paraId="67DCD48B"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622" w:type="pct"/>
            <w:shd w:val="clear" w:color="D9E1F2" w:fill="D9E1F2"/>
            <w:noWrap/>
            <w:vAlign w:val="center"/>
            <w:hideMark/>
          </w:tcPr>
          <w:p w14:paraId="1DD2C093"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Access</w:t>
            </w:r>
          </w:p>
        </w:tc>
        <w:tc>
          <w:tcPr>
            <w:tcW w:w="1402" w:type="pct"/>
            <w:shd w:val="clear" w:color="D9E1F2" w:fill="D9E1F2"/>
            <w:vAlign w:val="center"/>
            <w:hideMark/>
          </w:tcPr>
          <w:p w14:paraId="39328658" w14:textId="77777777" w:rsidR="00542B01" w:rsidRPr="002438CD" w:rsidRDefault="00542B01" w:rsidP="0023118C">
            <w:pPr>
              <w:spacing w:before="0"/>
              <w:rPr>
                <w:rFonts w:ascii="Calibri" w:eastAsia="Times New Roman" w:hAnsi="Calibri" w:cs="Calibri"/>
                <w:b/>
                <w:bCs/>
                <w:color w:val="000000"/>
                <w:szCs w:val="22"/>
                <w:lang w:eastAsia="en-US"/>
              </w:rPr>
            </w:pPr>
            <w:r w:rsidRPr="002438CD">
              <w:rPr>
                <w:rFonts w:ascii="Calibri" w:eastAsia="Times New Roman" w:hAnsi="Calibri" w:cs="Calibri"/>
                <w:b/>
                <w:bCs/>
                <w:color w:val="000000"/>
                <w:szCs w:val="22"/>
                <w:lang w:eastAsia="zh-TW"/>
              </w:rPr>
              <w:t>Caregiver:</w:t>
            </w:r>
            <w:r w:rsidRPr="002438CD">
              <w:rPr>
                <w:rFonts w:ascii="Calibri" w:eastAsia="Times New Roman" w:hAnsi="Calibri" w:cs="Calibri"/>
                <w:color w:val="000000"/>
                <w:szCs w:val="22"/>
                <w:lang w:eastAsia="zh-TW"/>
              </w:rPr>
              <w:t xml:space="preserve"> Allowing caregivers a level of access to their elder</w:t>
            </w:r>
            <w:r w:rsidRPr="002438CD">
              <w:rPr>
                <w:rFonts w:ascii="Calibri" w:eastAsia="Times New Roman" w:hAnsi="Calibri" w:cs="Calibri"/>
                <w:b/>
                <w:bCs/>
                <w:color w:val="000000"/>
                <w:szCs w:val="22"/>
                <w:lang w:eastAsia="zh-TW"/>
              </w:rPr>
              <w:t xml:space="preserve"> </w:t>
            </w:r>
            <w:r w:rsidRPr="002438CD">
              <w:rPr>
                <w:rFonts w:ascii="Calibri" w:eastAsia="Times New Roman" w:hAnsi="Calibri" w:cs="Calibri"/>
                <w:color w:val="000000"/>
                <w:szCs w:val="22"/>
                <w:lang w:eastAsia="en-US"/>
              </w:rPr>
              <w:t>care</w:t>
            </w:r>
            <w:r w:rsidRPr="002438CD">
              <w:rPr>
                <w:rFonts w:ascii="Calibri" w:eastAsia="Times New Roman" w:hAnsi="Calibri" w:cs="Calibri"/>
                <w:b/>
                <w:bCs/>
                <w:color w:val="000000"/>
                <w:szCs w:val="22"/>
                <w:lang w:eastAsia="en-US"/>
              </w:rPr>
              <w:t xml:space="preserve"> </w:t>
            </w:r>
            <w:r w:rsidRPr="002438CD">
              <w:rPr>
                <w:rFonts w:ascii="Calibri" w:eastAsia="Times New Roman" w:hAnsi="Calibri" w:cs="Calibri"/>
                <w:color w:val="000000"/>
                <w:szCs w:val="22"/>
                <w:lang w:eastAsia="en-US"/>
              </w:rPr>
              <w:t>recip</w:t>
            </w:r>
            <w:r>
              <w:rPr>
                <w:rFonts w:ascii="Calibri" w:eastAsia="Times New Roman" w:hAnsi="Calibri" w:cs="Calibri"/>
                <w:color w:val="000000"/>
                <w:szCs w:val="22"/>
                <w:lang w:eastAsia="en-US"/>
              </w:rPr>
              <w:t>i</w:t>
            </w:r>
            <w:r w:rsidRPr="002438CD">
              <w:rPr>
                <w:rFonts w:ascii="Calibri" w:eastAsia="Times New Roman" w:hAnsi="Calibri" w:cs="Calibri"/>
                <w:color w:val="000000"/>
                <w:szCs w:val="22"/>
                <w:lang w:eastAsia="en-US"/>
              </w:rPr>
              <w:t>ent's</w:t>
            </w:r>
            <w:r w:rsidRPr="002438CD">
              <w:rPr>
                <w:rFonts w:ascii="Calibri" w:eastAsia="Times New Roman" w:hAnsi="Calibri" w:cs="Calibri"/>
                <w:b/>
                <w:bCs/>
                <w:color w:val="000000"/>
                <w:szCs w:val="22"/>
                <w:lang w:eastAsia="en-US"/>
              </w:rPr>
              <w:t xml:space="preserve"> </w:t>
            </w:r>
            <w:r w:rsidRPr="002438CD">
              <w:rPr>
                <w:rFonts w:ascii="Calibri" w:eastAsia="Times New Roman" w:hAnsi="Calibri" w:cs="Calibri"/>
                <w:color w:val="000000"/>
                <w:szCs w:val="22"/>
                <w:lang w:eastAsia="en-US"/>
              </w:rPr>
              <w:t>records</w:t>
            </w:r>
          </w:p>
        </w:tc>
        <w:tc>
          <w:tcPr>
            <w:tcW w:w="460" w:type="pct"/>
            <w:shd w:val="clear" w:color="D9E1F2" w:fill="D9E1F2"/>
            <w:noWrap/>
            <w:vAlign w:val="center"/>
            <w:hideMark/>
          </w:tcPr>
          <w:p w14:paraId="6258A79F" w14:textId="77777777" w:rsidR="00542B01" w:rsidRPr="002438CD" w:rsidRDefault="00542B01"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58" w:type="pct"/>
            <w:shd w:val="clear" w:color="D9E1F2" w:fill="D9E1F2"/>
            <w:noWrap/>
            <w:vAlign w:val="center"/>
            <w:hideMark/>
          </w:tcPr>
          <w:p w14:paraId="7E236DCD" w14:textId="77777777" w:rsidR="00542B01" w:rsidRPr="002438CD" w:rsidRDefault="00542B01" w:rsidP="0023118C">
            <w:pPr>
              <w:spacing w:before="0"/>
              <w:jc w:val="center"/>
              <w:rPr>
                <w:rFonts w:ascii="Calibri" w:eastAsia="Times New Roman" w:hAnsi="Calibri" w:cs="Calibri"/>
                <w:color w:val="000000"/>
                <w:szCs w:val="22"/>
                <w:lang w:eastAsia="zh-TW"/>
              </w:rPr>
            </w:pPr>
          </w:p>
        </w:tc>
        <w:tc>
          <w:tcPr>
            <w:tcW w:w="393" w:type="pct"/>
            <w:shd w:val="clear" w:color="D9E1F2" w:fill="D9E1F2"/>
            <w:noWrap/>
            <w:vAlign w:val="center"/>
            <w:hideMark/>
          </w:tcPr>
          <w:p w14:paraId="30385905" w14:textId="77777777" w:rsidR="00542B01" w:rsidRPr="002438CD" w:rsidRDefault="00542B01" w:rsidP="0023118C">
            <w:pPr>
              <w:spacing w:before="0"/>
              <w:jc w:val="center"/>
              <w:rPr>
                <w:rFonts w:eastAsia="Times New Roman"/>
                <w:sz w:val="20"/>
                <w:szCs w:val="20"/>
                <w:lang w:eastAsia="zh-TW"/>
              </w:rPr>
            </w:pPr>
          </w:p>
        </w:tc>
      </w:tr>
    </w:tbl>
    <w:p w14:paraId="56EB2D27" w14:textId="324914F8" w:rsidR="00542B01" w:rsidRDefault="00542B01" w:rsidP="00542B01"/>
    <w:p w14:paraId="46EB53F3" w14:textId="77777777" w:rsidR="00542B01" w:rsidRPr="00542B01" w:rsidRDefault="00542B01" w:rsidP="00542B01"/>
    <w:p w14:paraId="1D78B9B1" w14:textId="13AD578D" w:rsidR="005C0FE1" w:rsidRDefault="005C0FE1" w:rsidP="00D80250">
      <w:pPr>
        <w:pStyle w:val="Heading4"/>
      </w:pPr>
      <w:bookmarkStart w:id="1048" w:name="_Toc135901908"/>
      <w:r>
        <w:lastRenderedPageBreak/>
        <w:t>Serviceability</w:t>
      </w:r>
      <w:bookmarkEnd w:id="1047"/>
      <w:bookmarkEnd w:id="1048"/>
    </w:p>
    <w:p w14:paraId="22660CF2" w14:textId="36BD7CF3" w:rsidR="00542B01" w:rsidRPr="00542B01" w:rsidRDefault="00D80250" w:rsidP="00542B01">
      <w:r>
        <w:fldChar w:fldCharType="begin"/>
      </w:r>
      <w:r>
        <w:instrText xml:space="preserve"> LINK Excel.Sheet.12 https://duketechsolutions.sharepoint.com/sites/SCTEAIPBusinessRequirements/Shared%20Documents/General/AIP%20Biz%20Requirements.xlsx Service_2!R3C2:R35C8 \a \f 4 \h  \* MERGEFORMAT </w:instrText>
      </w:r>
      <w:r>
        <w:fldChar w:fldCharType="separate"/>
      </w:r>
      <w:r w:rsidR="00030EC2">
        <w:rPr>
          <w:b/>
          <w:bCs/>
        </w:rPr>
        <w:t>Error! Not a valid link.</w:t>
      </w:r>
      <w:r>
        <w:fldChar w:fldCharType="end"/>
      </w:r>
    </w:p>
    <w:p w14:paraId="3E46D016" w14:textId="77777777" w:rsidR="005C0FE1" w:rsidRPr="008E40D7" w:rsidRDefault="005C0FE1" w:rsidP="00701328">
      <w:pPr>
        <w:pStyle w:val="Heading3"/>
      </w:pPr>
      <w:bookmarkStart w:id="1049" w:name="_Toc87725864"/>
      <w:bookmarkStart w:id="1050" w:name="_Toc135901909"/>
      <w:r w:rsidRPr="008E40D7">
        <w:t>Telehealth</w:t>
      </w:r>
      <w:r>
        <w:t xml:space="preserve"> business requirements</w:t>
      </w:r>
      <w:bookmarkEnd w:id="1049"/>
      <w:bookmarkEnd w:id="1050"/>
    </w:p>
    <w:p w14:paraId="3DA9AF03" w14:textId="32F705FA" w:rsidR="005C0FE1" w:rsidRDefault="005C0FE1" w:rsidP="00242E90">
      <w:pPr>
        <w:pStyle w:val="Heading4"/>
      </w:pPr>
      <w:bookmarkStart w:id="1051" w:name="_Toc87725865"/>
      <w:bookmarkStart w:id="1052" w:name="_Toc135901910"/>
      <w:r w:rsidRPr="008E40D7">
        <w:t>Patient</w:t>
      </w:r>
      <w:bookmarkEnd w:id="1051"/>
      <w:bookmarkEnd w:id="1052"/>
    </w:p>
    <w:tbl>
      <w:tblPr>
        <w:tblW w:w="5313" w:type="pct"/>
        <w:tblLook w:val="04A0" w:firstRow="1" w:lastRow="0" w:firstColumn="1" w:lastColumn="0" w:noHBand="0" w:noVBand="1"/>
      </w:tblPr>
      <w:tblGrid>
        <w:gridCol w:w="2465"/>
        <w:gridCol w:w="2286"/>
        <w:gridCol w:w="1656"/>
        <w:gridCol w:w="3458"/>
        <w:gridCol w:w="1207"/>
        <w:gridCol w:w="1261"/>
        <w:gridCol w:w="1438"/>
      </w:tblGrid>
      <w:tr w:rsidR="00D80250" w:rsidRPr="002438CD" w14:paraId="742C896D" w14:textId="77777777" w:rsidTr="0023118C">
        <w:trPr>
          <w:trHeight w:val="295"/>
          <w:tblHeader/>
        </w:trPr>
        <w:tc>
          <w:tcPr>
            <w:tcW w:w="915" w:type="pct"/>
            <w:shd w:val="clear" w:color="4472C4" w:fill="4472C4"/>
            <w:vAlign w:val="center"/>
            <w:hideMark/>
          </w:tcPr>
          <w:p w14:paraId="7B0CE629"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Req. ID</w:t>
            </w:r>
          </w:p>
        </w:tc>
        <w:tc>
          <w:tcPr>
            <w:tcW w:w="850" w:type="pct"/>
            <w:shd w:val="clear" w:color="4472C4" w:fill="4472C4"/>
            <w:vAlign w:val="center"/>
            <w:hideMark/>
          </w:tcPr>
          <w:p w14:paraId="38E6AA55"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Classification</w:t>
            </w:r>
          </w:p>
        </w:tc>
        <w:tc>
          <w:tcPr>
            <w:tcW w:w="621" w:type="pct"/>
            <w:shd w:val="clear" w:color="4472C4" w:fill="4472C4"/>
            <w:vAlign w:val="center"/>
            <w:hideMark/>
          </w:tcPr>
          <w:p w14:paraId="0421470A"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Sub-Classification</w:t>
            </w:r>
          </w:p>
        </w:tc>
        <w:tc>
          <w:tcPr>
            <w:tcW w:w="1275" w:type="pct"/>
            <w:shd w:val="clear" w:color="4472C4" w:fill="4472C4"/>
            <w:vAlign w:val="center"/>
            <w:hideMark/>
          </w:tcPr>
          <w:p w14:paraId="0BAEFB0A"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Requirement</w:t>
            </w:r>
          </w:p>
        </w:tc>
        <w:tc>
          <w:tcPr>
            <w:tcW w:w="458" w:type="pct"/>
            <w:shd w:val="clear" w:color="4472C4" w:fill="4472C4"/>
            <w:vAlign w:val="center"/>
            <w:hideMark/>
          </w:tcPr>
          <w:p w14:paraId="52E16F25"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Scope</w:t>
            </w:r>
          </w:p>
        </w:tc>
        <w:tc>
          <w:tcPr>
            <w:tcW w:w="458" w:type="pct"/>
            <w:shd w:val="clear" w:color="4472C4" w:fill="4472C4"/>
            <w:vAlign w:val="center"/>
            <w:hideMark/>
          </w:tcPr>
          <w:p w14:paraId="2D71C758"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Priority</w:t>
            </w:r>
          </w:p>
        </w:tc>
        <w:tc>
          <w:tcPr>
            <w:tcW w:w="424" w:type="pct"/>
            <w:shd w:val="clear" w:color="4472C4" w:fill="4472C4"/>
            <w:vAlign w:val="center"/>
            <w:hideMark/>
          </w:tcPr>
          <w:p w14:paraId="00F939D6"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Source</w:t>
            </w:r>
          </w:p>
        </w:tc>
      </w:tr>
      <w:tr w:rsidR="00D80250" w:rsidRPr="002438CD" w14:paraId="6A3BB573" w14:textId="77777777" w:rsidTr="0023118C">
        <w:trPr>
          <w:trHeight w:val="295"/>
        </w:trPr>
        <w:tc>
          <w:tcPr>
            <w:tcW w:w="915" w:type="pct"/>
            <w:shd w:val="clear" w:color="D9E1F2" w:fill="D9E1F2"/>
            <w:vAlign w:val="center"/>
            <w:hideMark/>
          </w:tcPr>
          <w:p w14:paraId="6BA10DC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Pat.ES.Platform.000</w:t>
            </w:r>
          </w:p>
        </w:tc>
        <w:tc>
          <w:tcPr>
            <w:tcW w:w="850" w:type="pct"/>
            <w:shd w:val="clear" w:color="D9E1F2" w:fill="D9E1F2"/>
            <w:vAlign w:val="center"/>
            <w:hideMark/>
          </w:tcPr>
          <w:p w14:paraId="1C99DE4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Ecosystem Support</w:t>
            </w:r>
          </w:p>
        </w:tc>
        <w:tc>
          <w:tcPr>
            <w:tcW w:w="621" w:type="pct"/>
            <w:shd w:val="clear" w:color="000000" w:fill="C6E0B4"/>
            <w:vAlign w:val="center"/>
            <w:hideMark/>
          </w:tcPr>
          <w:p w14:paraId="55F083E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Platform</w:t>
            </w:r>
          </w:p>
        </w:tc>
        <w:tc>
          <w:tcPr>
            <w:tcW w:w="1275" w:type="pct"/>
            <w:shd w:val="clear" w:color="000000" w:fill="C6E0B4"/>
            <w:vAlign w:val="center"/>
            <w:hideMark/>
          </w:tcPr>
          <w:p w14:paraId="07006340"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34EC422D"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66B38D77"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24" w:type="pct"/>
            <w:shd w:val="clear" w:color="000000" w:fill="C6E0B4"/>
            <w:vAlign w:val="center"/>
            <w:hideMark/>
          </w:tcPr>
          <w:p w14:paraId="1146F543"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70FE38CD" w14:textId="77777777" w:rsidTr="0023118C">
        <w:trPr>
          <w:trHeight w:val="590"/>
        </w:trPr>
        <w:tc>
          <w:tcPr>
            <w:tcW w:w="915" w:type="pct"/>
            <w:shd w:val="clear" w:color="auto" w:fill="auto"/>
            <w:vAlign w:val="center"/>
            <w:hideMark/>
          </w:tcPr>
          <w:p w14:paraId="0FACD9C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Pat.ES.Platform.001</w:t>
            </w:r>
          </w:p>
        </w:tc>
        <w:tc>
          <w:tcPr>
            <w:tcW w:w="850" w:type="pct"/>
            <w:shd w:val="clear" w:color="auto" w:fill="auto"/>
            <w:vAlign w:val="center"/>
            <w:hideMark/>
          </w:tcPr>
          <w:p w14:paraId="752AF7A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Ecosystem Support</w:t>
            </w:r>
          </w:p>
        </w:tc>
        <w:tc>
          <w:tcPr>
            <w:tcW w:w="621" w:type="pct"/>
            <w:shd w:val="clear" w:color="auto" w:fill="auto"/>
            <w:vAlign w:val="center"/>
            <w:hideMark/>
          </w:tcPr>
          <w:p w14:paraId="0C6B145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Remote Patient Monitoring</w:t>
            </w:r>
          </w:p>
        </w:tc>
        <w:tc>
          <w:tcPr>
            <w:tcW w:w="1275" w:type="pct"/>
            <w:shd w:val="clear" w:color="auto" w:fill="auto"/>
            <w:vAlign w:val="center"/>
            <w:hideMark/>
          </w:tcPr>
          <w:p w14:paraId="02F80548"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Easy-to-Use: </w:t>
            </w:r>
            <w:r w:rsidRPr="002438CD">
              <w:rPr>
                <w:rFonts w:ascii="Calibri" w:eastAsia="Times New Roman" w:hAnsi="Calibri" w:cs="Calibri"/>
                <w:color w:val="000000"/>
                <w:szCs w:val="22"/>
                <w:lang w:eastAsia="zh-TW"/>
              </w:rPr>
              <w:t xml:space="preserve">With a variety of different users at different technical levels, the platform should be intuitive. Functions should be clearly labeled </w:t>
            </w:r>
          </w:p>
        </w:tc>
        <w:tc>
          <w:tcPr>
            <w:tcW w:w="458" w:type="pct"/>
            <w:shd w:val="clear" w:color="auto" w:fill="auto"/>
            <w:vAlign w:val="center"/>
            <w:hideMark/>
          </w:tcPr>
          <w:p w14:paraId="7FEF4D0E" w14:textId="77777777" w:rsidR="00D80250" w:rsidRPr="002438CD" w:rsidRDefault="00D80250" w:rsidP="0023118C">
            <w:pPr>
              <w:spacing w:before="0"/>
              <w:rPr>
                <w:rFonts w:ascii="Calibri" w:eastAsia="Times New Roman" w:hAnsi="Calibri" w:cs="Calibri"/>
                <w:color w:val="000000"/>
                <w:szCs w:val="22"/>
                <w:lang w:eastAsia="zh-TW"/>
              </w:rPr>
            </w:pPr>
          </w:p>
        </w:tc>
        <w:tc>
          <w:tcPr>
            <w:tcW w:w="458" w:type="pct"/>
            <w:shd w:val="clear" w:color="auto" w:fill="auto"/>
            <w:vAlign w:val="center"/>
            <w:hideMark/>
          </w:tcPr>
          <w:p w14:paraId="1A6C113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424" w:type="pct"/>
            <w:shd w:val="clear" w:color="auto" w:fill="auto"/>
            <w:vAlign w:val="center"/>
            <w:hideMark/>
          </w:tcPr>
          <w:p w14:paraId="3EDE4B5E" w14:textId="2EDD2685" w:rsidR="00D80250" w:rsidRPr="002438CD" w:rsidRDefault="00000000" w:rsidP="0023118C">
            <w:pPr>
              <w:spacing w:before="0"/>
              <w:jc w:val="center"/>
            </w:pPr>
            <w:hyperlink r:id="rId256" w:history="1">
              <w:r w:rsidR="00D80250" w:rsidRPr="002438CD">
                <w:t xml:space="preserve">RPM </w:t>
              </w:r>
            </w:hyperlink>
          </w:p>
        </w:tc>
      </w:tr>
      <w:tr w:rsidR="00D80250" w:rsidRPr="002438CD" w14:paraId="611F2135" w14:textId="77777777" w:rsidTr="0023118C">
        <w:trPr>
          <w:trHeight w:val="590"/>
        </w:trPr>
        <w:tc>
          <w:tcPr>
            <w:tcW w:w="915" w:type="pct"/>
            <w:shd w:val="clear" w:color="D9E1F2" w:fill="D9E1F2"/>
            <w:vAlign w:val="center"/>
            <w:hideMark/>
          </w:tcPr>
          <w:p w14:paraId="63D600A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Pat.ES.Platform.002</w:t>
            </w:r>
          </w:p>
        </w:tc>
        <w:tc>
          <w:tcPr>
            <w:tcW w:w="850" w:type="pct"/>
            <w:shd w:val="clear" w:color="D9E1F2" w:fill="D9E1F2"/>
            <w:vAlign w:val="center"/>
            <w:hideMark/>
          </w:tcPr>
          <w:p w14:paraId="23E36A4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Ecosystem Support</w:t>
            </w:r>
          </w:p>
        </w:tc>
        <w:tc>
          <w:tcPr>
            <w:tcW w:w="621" w:type="pct"/>
            <w:shd w:val="clear" w:color="D9E1F2" w:fill="D9E1F2"/>
            <w:vAlign w:val="center"/>
            <w:hideMark/>
          </w:tcPr>
          <w:p w14:paraId="6670B8F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Education</w:t>
            </w:r>
          </w:p>
        </w:tc>
        <w:tc>
          <w:tcPr>
            <w:tcW w:w="1275" w:type="pct"/>
            <w:shd w:val="clear" w:color="D9E1F2" w:fill="D9E1F2"/>
            <w:vAlign w:val="center"/>
            <w:hideMark/>
          </w:tcPr>
          <w:p w14:paraId="0D75157B"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Educational Tools: </w:t>
            </w:r>
            <w:r w:rsidRPr="002438CD">
              <w:rPr>
                <w:rFonts w:ascii="Calibri" w:eastAsia="Times New Roman" w:hAnsi="Calibri" w:cs="Calibri"/>
                <w:color w:val="000000"/>
                <w:szCs w:val="22"/>
                <w:lang w:eastAsia="zh-TW"/>
              </w:rPr>
              <w:t>Patients should have access to educational information/tools that explain various aspects of their condition</w:t>
            </w:r>
          </w:p>
        </w:tc>
        <w:tc>
          <w:tcPr>
            <w:tcW w:w="458" w:type="pct"/>
            <w:shd w:val="clear" w:color="D9E1F2" w:fill="D9E1F2"/>
            <w:vAlign w:val="center"/>
            <w:hideMark/>
          </w:tcPr>
          <w:p w14:paraId="5FC5CE2C" w14:textId="77777777" w:rsidR="00D80250" w:rsidRPr="002438CD" w:rsidRDefault="00D80250" w:rsidP="0023118C">
            <w:pPr>
              <w:spacing w:before="0"/>
              <w:rPr>
                <w:rFonts w:ascii="Calibri" w:eastAsia="Times New Roman" w:hAnsi="Calibri" w:cs="Calibri"/>
                <w:color w:val="000000"/>
                <w:szCs w:val="22"/>
                <w:lang w:eastAsia="zh-TW"/>
              </w:rPr>
            </w:pPr>
          </w:p>
        </w:tc>
        <w:tc>
          <w:tcPr>
            <w:tcW w:w="458" w:type="pct"/>
            <w:shd w:val="clear" w:color="D9E1F2" w:fill="D9E1F2"/>
            <w:vAlign w:val="center"/>
            <w:hideMark/>
          </w:tcPr>
          <w:p w14:paraId="42835A8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24" w:type="pct"/>
            <w:shd w:val="clear" w:color="D9E1F2" w:fill="D9E1F2"/>
            <w:vAlign w:val="center"/>
            <w:hideMark/>
          </w:tcPr>
          <w:p w14:paraId="4435DAFE" w14:textId="3DF4D2DC" w:rsidR="00D80250" w:rsidRPr="002438CD" w:rsidRDefault="00000000" w:rsidP="0023118C">
            <w:pPr>
              <w:spacing w:before="0"/>
              <w:jc w:val="center"/>
            </w:pPr>
            <w:hyperlink r:id="rId257" w:history="1">
              <w:r w:rsidR="00D80250" w:rsidRPr="002438CD">
                <w:t xml:space="preserve">RPM </w:t>
              </w:r>
            </w:hyperlink>
          </w:p>
        </w:tc>
      </w:tr>
      <w:tr w:rsidR="00D80250" w:rsidRPr="002438CD" w14:paraId="6BD7457E" w14:textId="77777777" w:rsidTr="0023118C">
        <w:trPr>
          <w:trHeight w:val="590"/>
        </w:trPr>
        <w:tc>
          <w:tcPr>
            <w:tcW w:w="915" w:type="pct"/>
            <w:shd w:val="clear" w:color="auto" w:fill="auto"/>
            <w:vAlign w:val="center"/>
            <w:hideMark/>
          </w:tcPr>
          <w:p w14:paraId="0249CD6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Pat.ES.Platform.003</w:t>
            </w:r>
          </w:p>
        </w:tc>
        <w:tc>
          <w:tcPr>
            <w:tcW w:w="850" w:type="pct"/>
            <w:shd w:val="clear" w:color="auto" w:fill="auto"/>
            <w:vAlign w:val="center"/>
            <w:hideMark/>
          </w:tcPr>
          <w:p w14:paraId="645A293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Ecosystem Support</w:t>
            </w:r>
          </w:p>
        </w:tc>
        <w:tc>
          <w:tcPr>
            <w:tcW w:w="621" w:type="pct"/>
            <w:shd w:val="clear" w:color="auto" w:fill="auto"/>
            <w:vAlign w:val="center"/>
            <w:hideMark/>
          </w:tcPr>
          <w:p w14:paraId="71EBBDF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Training</w:t>
            </w:r>
          </w:p>
        </w:tc>
        <w:tc>
          <w:tcPr>
            <w:tcW w:w="1275" w:type="pct"/>
            <w:shd w:val="clear" w:color="auto" w:fill="auto"/>
            <w:vAlign w:val="center"/>
            <w:hideMark/>
          </w:tcPr>
          <w:p w14:paraId="7BE33977"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Walk Through:</w:t>
            </w:r>
            <w:r w:rsidRPr="002438CD">
              <w:rPr>
                <w:rFonts w:ascii="Calibri" w:eastAsia="Times New Roman" w:hAnsi="Calibri" w:cs="Calibri"/>
                <w:color w:val="000000"/>
                <w:szCs w:val="22"/>
                <w:lang w:eastAsia="zh-TW"/>
              </w:rPr>
              <w:t xml:space="preserve"> The platform should have a video/instructions on how to use/operate their platform</w:t>
            </w:r>
          </w:p>
        </w:tc>
        <w:tc>
          <w:tcPr>
            <w:tcW w:w="458" w:type="pct"/>
            <w:shd w:val="clear" w:color="auto" w:fill="auto"/>
            <w:vAlign w:val="center"/>
            <w:hideMark/>
          </w:tcPr>
          <w:p w14:paraId="572085F0" w14:textId="77777777" w:rsidR="00D80250" w:rsidRPr="002438CD" w:rsidRDefault="00D80250" w:rsidP="0023118C">
            <w:pPr>
              <w:spacing w:before="0"/>
              <w:rPr>
                <w:rFonts w:ascii="Calibri" w:eastAsia="Times New Roman" w:hAnsi="Calibri" w:cs="Calibri"/>
                <w:color w:val="000000"/>
                <w:szCs w:val="22"/>
                <w:lang w:eastAsia="zh-TW"/>
              </w:rPr>
            </w:pPr>
          </w:p>
        </w:tc>
        <w:tc>
          <w:tcPr>
            <w:tcW w:w="458" w:type="pct"/>
            <w:shd w:val="clear" w:color="auto" w:fill="auto"/>
            <w:vAlign w:val="center"/>
            <w:hideMark/>
          </w:tcPr>
          <w:p w14:paraId="15BF1DD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24" w:type="pct"/>
            <w:shd w:val="clear" w:color="auto" w:fill="auto"/>
            <w:vAlign w:val="center"/>
            <w:hideMark/>
          </w:tcPr>
          <w:p w14:paraId="5FE83F75" w14:textId="5948E2D2" w:rsidR="00D80250" w:rsidRPr="002438CD" w:rsidRDefault="00000000" w:rsidP="0023118C">
            <w:pPr>
              <w:spacing w:before="0"/>
              <w:jc w:val="center"/>
            </w:pPr>
            <w:hyperlink r:id="rId258" w:history="1">
              <w:r w:rsidR="00D80250" w:rsidRPr="002438CD">
                <w:t xml:space="preserve">RPM </w:t>
              </w:r>
            </w:hyperlink>
          </w:p>
        </w:tc>
      </w:tr>
      <w:tr w:rsidR="00D80250" w:rsidRPr="002438CD" w14:paraId="48D42675" w14:textId="77777777" w:rsidTr="0023118C">
        <w:trPr>
          <w:trHeight w:val="295"/>
        </w:trPr>
        <w:tc>
          <w:tcPr>
            <w:tcW w:w="915" w:type="pct"/>
            <w:shd w:val="clear" w:color="D9E1F2" w:fill="D9E1F2"/>
            <w:vAlign w:val="center"/>
            <w:hideMark/>
          </w:tcPr>
          <w:p w14:paraId="3C91D26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Pat.ES.EMR.000</w:t>
            </w:r>
          </w:p>
        </w:tc>
        <w:tc>
          <w:tcPr>
            <w:tcW w:w="850" w:type="pct"/>
            <w:shd w:val="clear" w:color="D9E1F2" w:fill="D9E1F2"/>
            <w:vAlign w:val="center"/>
            <w:hideMark/>
          </w:tcPr>
          <w:p w14:paraId="4140CAC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Ecosystem Support</w:t>
            </w:r>
          </w:p>
        </w:tc>
        <w:tc>
          <w:tcPr>
            <w:tcW w:w="621" w:type="pct"/>
            <w:shd w:val="clear" w:color="000000" w:fill="C6E0B4"/>
            <w:vAlign w:val="center"/>
            <w:hideMark/>
          </w:tcPr>
          <w:p w14:paraId="6DAEF6B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EMR</w:t>
            </w:r>
          </w:p>
        </w:tc>
        <w:tc>
          <w:tcPr>
            <w:tcW w:w="1275" w:type="pct"/>
            <w:shd w:val="clear" w:color="000000" w:fill="C6E0B4"/>
            <w:vAlign w:val="center"/>
            <w:hideMark/>
          </w:tcPr>
          <w:p w14:paraId="6C3C0247"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55304D5C"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3914AE18"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24" w:type="pct"/>
            <w:shd w:val="clear" w:color="000000" w:fill="C6E0B4"/>
            <w:vAlign w:val="center"/>
            <w:hideMark/>
          </w:tcPr>
          <w:p w14:paraId="6967A93B"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517C8E8F" w14:textId="77777777" w:rsidTr="0023118C">
        <w:trPr>
          <w:trHeight w:val="885"/>
        </w:trPr>
        <w:tc>
          <w:tcPr>
            <w:tcW w:w="915" w:type="pct"/>
            <w:shd w:val="clear" w:color="auto" w:fill="auto"/>
            <w:vAlign w:val="center"/>
            <w:hideMark/>
          </w:tcPr>
          <w:p w14:paraId="0DD4312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Pat.ES.EMR.001</w:t>
            </w:r>
          </w:p>
        </w:tc>
        <w:tc>
          <w:tcPr>
            <w:tcW w:w="850" w:type="pct"/>
            <w:shd w:val="clear" w:color="auto" w:fill="auto"/>
            <w:vAlign w:val="center"/>
            <w:hideMark/>
          </w:tcPr>
          <w:p w14:paraId="206F103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Ecosystem Support</w:t>
            </w:r>
          </w:p>
        </w:tc>
        <w:tc>
          <w:tcPr>
            <w:tcW w:w="621" w:type="pct"/>
            <w:shd w:val="clear" w:color="auto" w:fill="auto"/>
            <w:vAlign w:val="center"/>
            <w:hideMark/>
          </w:tcPr>
          <w:p w14:paraId="5FCE06C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 xml:space="preserve">Connection </w:t>
            </w:r>
          </w:p>
        </w:tc>
        <w:tc>
          <w:tcPr>
            <w:tcW w:w="1275" w:type="pct"/>
            <w:shd w:val="clear" w:color="auto" w:fill="auto"/>
            <w:vAlign w:val="center"/>
            <w:hideMark/>
          </w:tcPr>
          <w:p w14:paraId="7DE65F8C"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Platform/EMR:</w:t>
            </w:r>
            <w:r w:rsidRPr="002438CD">
              <w:rPr>
                <w:rFonts w:ascii="Calibri" w:eastAsia="Times New Roman" w:hAnsi="Calibri" w:cs="Calibri"/>
                <w:color w:val="000000"/>
                <w:szCs w:val="22"/>
                <w:lang w:eastAsia="zh-TW"/>
              </w:rPr>
              <w:t xml:space="preserve"> Smooth connection between EMR and platform. Patient should be able to see their visit through the designated EMR system</w:t>
            </w:r>
          </w:p>
        </w:tc>
        <w:tc>
          <w:tcPr>
            <w:tcW w:w="458" w:type="pct"/>
            <w:shd w:val="clear" w:color="auto" w:fill="auto"/>
            <w:vAlign w:val="center"/>
            <w:hideMark/>
          </w:tcPr>
          <w:p w14:paraId="09EC6F9B"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458" w:type="pct"/>
            <w:shd w:val="clear" w:color="auto" w:fill="auto"/>
            <w:vAlign w:val="center"/>
            <w:hideMark/>
          </w:tcPr>
          <w:p w14:paraId="4E82369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424" w:type="pct"/>
            <w:shd w:val="clear" w:color="auto" w:fill="auto"/>
            <w:vAlign w:val="center"/>
            <w:hideMark/>
          </w:tcPr>
          <w:p w14:paraId="74754247" w14:textId="19984F8E" w:rsidR="00D80250" w:rsidRPr="002438CD" w:rsidRDefault="00000000" w:rsidP="0023118C">
            <w:pPr>
              <w:spacing w:before="0"/>
              <w:jc w:val="center"/>
            </w:pPr>
            <w:hyperlink r:id="rId259" w:history="1">
              <w:r w:rsidR="00D80250" w:rsidRPr="002438CD">
                <w:t xml:space="preserve">RPM </w:t>
              </w:r>
            </w:hyperlink>
          </w:p>
        </w:tc>
      </w:tr>
      <w:tr w:rsidR="00D80250" w:rsidRPr="002438CD" w14:paraId="584FE3BC" w14:textId="77777777" w:rsidTr="0023118C">
        <w:trPr>
          <w:trHeight w:val="295"/>
        </w:trPr>
        <w:tc>
          <w:tcPr>
            <w:tcW w:w="915" w:type="pct"/>
            <w:shd w:val="clear" w:color="D9E1F2" w:fill="D9E1F2"/>
            <w:vAlign w:val="center"/>
            <w:hideMark/>
          </w:tcPr>
          <w:p w14:paraId="3275EC0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Pat.ES.Insur.000</w:t>
            </w:r>
          </w:p>
        </w:tc>
        <w:tc>
          <w:tcPr>
            <w:tcW w:w="850" w:type="pct"/>
            <w:shd w:val="clear" w:color="D9E1F2" w:fill="D9E1F2"/>
            <w:vAlign w:val="center"/>
            <w:hideMark/>
          </w:tcPr>
          <w:p w14:paraId="70EC877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Ecosystem Support</w:t>
            </w:r>
          </w:p>
        </w:tc>
        <w:tc>
          <w:tcPr>
            <w:tcW w:w="621" w:type="pct"/>
            <w:shd w:val="clear" w:color="000000" w:fill="C6E0B4"/>
            <w:vAlign w:val="center"/>
            <w:hideMark/>
          </w:tcPr>
          <w:p w14:paraId="3D1669B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Insurance</w:t>
            </w:r>
          </w:p>
        </w:tc>
        <w:tc>
          <w:tcPr>
            <w:tcW w:w="1275" w:type="pct"/>
            <w:shd w:val="clear" w:color="000000" w:fill="C6E0B4"/>
            <w:vAlign w:val="center"/>
            <w:hideMark/>
          </w:tcPr>
          <w:p w14:paraId="1FE1E726"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386D5E98"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56D2B320"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24" w:type="pct"/>
            <w:shd w:val="clear" w:color="000000" w:fill="C6E0B4"/>
            <w:vAlign w:val="center"/>
            <w:hideMark/>
          </w:tcPr>
          <w:p w14:paraId="6C2EBE85"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05AD1E06" w14:textId="77777777" w:rsidTr="0023118C">
        <w:trPr>
          <w:trHeight w:val="590"/>
        </w:trPr>
        <w:tc>
          <w:tcPr>
            <w:tcW w:w="915" w:type="pct"/>
            <w:shd w:val="clear" w:color="auto" w:fill="auto"/>
            <w:vAlign w:val="center"/>
            <w:hideMark/>
          </w:tcPr>
          <w:p w14:paraId="0BE0810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Pat.ES.Insur.001</w:t>
            </w:r>
          </w:p>
        </w:tc>
        <w:tc>
          <w:tcPr>
            <w:tcW w:w="850" w:type="pct"/>
            <w:shd w:val="clear" w:color="auto" w:fill="auto"/>
            <w:vAlign w:val="center"/>
            <w:hideMark/>
          </w:tcPr>
          <w:p w14:paraId="3EC2F2A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Ecosystem Support</w:t>
            </w:r>
          </w:p>
        </w:tc>
        <w:tc>
          <w:tcPr>
            <w:tcW w:w="621" w:type="pct"/>
            <w:shd w:val="clear" w:color="auto" w:fill="auto"/>
            <w:vAlign w:val="center"/>
            <w:hideMark/>
          </w:tcPr>
          <w:p w14:paraId="57E426A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Coverage</w:t>
            </w:r>
          </w:p>
        </w:tc>
        <w:tc>
          <w:tcPr>
            <w:tcW w:w="1275" w:type="pct"/>
            <w:shd w:val="clear" w:color="auto" w:fill="auto"/>
            <w:vAlign w:val="center"/>
            <w:hideMark/>
          </w:tcPr>
          <w:p w14:paraId="66AC4FD3"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Insurance Coverage: </w:t>
            </w:r>
            <w:r w:rsidRPr="002438CD">
              <w:rPr>
                <w:rFonts w:ascii="Calibri" w:eastAsia="Times New Roman" w:hAnsi="Calibri" w:cs="Calibri"/>
                <w:color w:val="000000"/>
                <w:szCs w:val="22"/>
                <w:lang w:eastAsia="zh-TW"/>
              </w:rPr>
              <w:t>There should be clear information outlining what telehealth services are covered by the patient</w:t>
            </w:r>
            <w:r>
              <w:rPr>
                <w:rFonts w:ascii="Calibri" w:eastAsia="Times New Roman" w:hAnsi="Calibri" w:cs="Calibri"/>
                <w:color w:val="000000"/>
                <w:szCs w:val="22"/>
                <w:lang w:eastAsia="zh-TW"/>
              </w:rPr>
              <w:t>'</w:t>
            </w:r>
            <w:r w:rsidRPr="002438CD">
              <w:rPr>
                <w:rFonts w:ascii="Calibri" w:eastAsia="Times New Roman" w:hAnsi="Calibri" w:cs="Calibri"/>
                <w:color w:val="000000"/>
                <w:szCs w:val="22"/>
                <w:lang w:eastAsia="zh-TW"/>
              </w:rPr>
              <w:t>s insurance provider</w:t>
            </w:r>
          </w:p>
        </w:tc>
        <w:tc>
          <w:tcPr>
            <w:tcW w:w="458" w:type="pct"/>
            <w:shd w:val="clear" w:color="auto" w:fill="auto"/>
            <w:vAlign w:val="center"/>
            <w:hideMark/>
          </w:tcPr>
          <w:p w14:paraId="7B7F4C75"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458" w:type="pct"/>
            <w:shd w:val="clear" w:color="auto" w:fill="auto"/>
            <w:vAlign w:val="center"/>
            <w:hideMark/>
          </w:tcPr>
          <w:p w14:paraId="5DA5198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24" w:type="pct"/>
            <w:shd w:val="clear" w:color="auto" w:fill="auto"/>
            <w:vAlign w:val="center"/>
            <w:hideMark/>
          </w:tcPr>
          <w:p w14:paraId="21D1B8D9" w14:textId="7DBAABAC" w:rsidR="00D80250" w:rsidRPr="002438CD" w:rsidRDefault="00000000" w:rsidP="0023118C">
            <w:pPr>
              <w:spacing w:before="0"/>
              <w:jc w:val="center"/>
            </w:pPr>
            <w:hyperlink r:id="rId260" w:history="1">
              <w:r w:rsidR="00D80250" w:rsidRPr="002438CD">
                <w:t>Insurance Companies</w:t>
              </w:r>
            </w:hyperlink>
          </w:p>
        </w:tc>
      </w:tr>
      <w:tr w:rsidR="00D80250" w:rsidRPr="002438CD" w14:paraId="2C83F31D" w14:textId="77777777" w:rsidTr="0023118C">
        <w:trPr>
          <w:trHeight w:val="295"/>
        </w:trPr>
        <w:tc>
          <w:tcPr>
            <w:tcW w:w="915" w:type="pct"/>
            <w:shd w:val="clear" w:color="D9E1F2" w:fill="D9E1F2"/>
            <w:vAlign w:val="center"/>
            <w:hideMark/>
          </w:tcPr>
          <w:p w14:paraId="5D6580B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Pat.ES.MedDevice.000</w:t>
            </w:r>
          </w:p>
        </w:tc>
        <w:tc>
          <w:tcPr>
            <w:tcW w:w="850" w:type="pct"/>
            <w:shd w:val="clear" w:color="D9E1F2" w:fill="D9E1F2"/>
            <w:vAlign w:val="center"/>
            <w:hideMark/>
          </w:tcPr>
          <w:p w14:paraId="1A075FE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Ecosystem Support</w:t>
            </w:r>
          </w:p>
        </w:tc>
        <w:tc>
          <w:tcPr>
            <w:tcW w:w="621" w:type="pct"/>
            <w:shd w:val="clear" w:color="000000" w:fill="C6E0B4"/>
            <w:vAlign w:val="center"/>
            <w:hideMark/>
          </w:tcPr>
          <w:p w14:paraId="27F69A4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Medical Devices</w:t>
            </w:r>
          </w:p>
        </w:tc>
        <w:tc>
          <w:tcPr>
            <w:tcW w:w="1275" w:type="pct"/>
            <w:shd w:val="clear" w:color="000000" w:fill="C6E0B4"/>
            <w:vAlign w:val="center"/>
            <w:hideMark/>
          </w:tcPr>
          <w:p w14:paraId="3A885CB9"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1C59E606"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3FDA2C3A"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24" w:type="pct"/>
            <w:shd w:val="clear" w:color="000000" w:fill="C6E0B4"/>
            <w:vAlign w:val="center"/>
            <w:hideMark/>
          </w:tcPr>
          <w:p w14:paraId="2FDF81D1"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0A04A603" w14:textId="77777777" w:rsidTr="0023118C">
        <w:trPr>
          <w:trHeight w:val="590"/>
        </w:trPr>
        <w:tc>
          <w:tcPr>
            <w:tcW w:w="915" w:type="pct"/>
            <w:shd w:val="clear" w:color="auto" w:fill="auto"/>
            <w:vAlign w:val="center"/>
            <w:hideMark/>
          </w:tcPr>
          <w:p w14:paraId="5D125E4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lastRenderedPageBreak/>
              <w:t>Pat.ES.MedDevice.001</w:t>
            </w:r>
          </w:p>
        </w:tc>
        <w:tc>
          <w:tcPr>
            <w:tcW w:w="850" w:type="pct"/>
            <w:shd w:val="clear" w:color="auto" w:fill="auto"/>
            <w:vAlign w:val="center"/>
            <w:hideMark/>
          </w:tcPr>
          <w:p w14:paraId="24B6985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Ecosystem Support</w:t>
            </w:r>
          </w:p>
        </w:tc>
        <w:tc>
          <w:tcPr>
            <w:tcW w:w="621" w:type="pct"/>
            <w:shd w:val="clear" w:color="auto" w:fill="auto"/>
            <w:vAlign w:val="center"/>
            <w:hideMark/>
          </w:tcPr>
          <w:p w14:paraId="0BFFFCD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Compatibility</w:t>
            </w:r>
          </w:p>
        </w:tc>
        <w:tc>
          <w:tcPr>
            <w:tcW w:w="1275" w:type="pct"/>
            <w:shd w:val="clear" w:color="auto" w:fill="auto"/>
            <w:vAlign w:val="center"/>
            <w:hideMark/>
          </w:tcPr>
          <w:p w14:paraId="76933112"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Across Platform Usage:</w:t>
            </w:r>
            <w:r w:rsidRPr="002438CD">
              <w:rPr>
                <w:rFonts w:ascii="Calibri" w:eastAsia="Times New Roman" w:hAnsi="Calibri" w:cs="Calibri"/>
                <w:color w:val="000000"/>
                <w:szCs w:val="22"/>
                <w:lang w:eastAsia="zh-TW"/>
              </w:rPr>
              <w:t xml:space="preserve"> Depending on the platform, a patient</w:t>
            </w:r>
            <w:r>
              <w:rPr>
                <w:rFonts w:ascii="Calibri" w:eastAsia="Times New Roman" w:hAnsi="Calibri" w:cs="Calibri"/>
                <w:color w:val="000000"/>
                <w:szCs w:val="22"/>
                <w:lang w:eastAsia="zh-TW"/>
              </w:rPr>
              <w:t>'</w:t>
            </w:r>
            <w:r w:rsidRPr="002438CD">
              <w:rPr>
                <w:rFonts w:ascii="Calibri" w:eastAsia="Times New Roman" w:hAnsi="Calibri" w:cs="Calibri"/>
                <w:color w:val="000000"/>
                <w:szCs w:val="22"/>
                <w:lang w:eastAsia="zh-TW"/>
              </w:rPr>
              <w:t>s medical device should have the capability to upload information to the platform</w:t>
            </w:r>
          </w:p>
        </w:tc>
        <w:tc>
          <w:tcPr>
            <w:tcW w:w="458" w:type="pct"/>
            <w:shd w:val="clear" w:color="auto" w:fill="auto"/>
            <w:vAlign w:val="center"/>
            <w:hideMark/>
          </w:tcPr>
          <w:p w14:paraId="07CE7A80"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458" w:type="pct"/>
            <w:shd w:val="clear" w:color="auto" w:fill="auto"/>
            <w:vAlign w:val="center"/>
            <w:hideMark/>
          </w:tcPr>
          <w:p w14:paraId="173E36D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24" w:type="pct"/>
            <w:shd w:val="clear" w:color="auto" w:fill="auto"/>
            <w:vAlign w:val="center"/>
            <w:hideMark/>
          </w:tcPr>
          <w:p w14:paraId="48CA0A94" w14:textId="53799BC1" w:rsidR="00D80250" w:rsidRPr="002438CD" w:rsidRDefault="00000000" w:rsidP="0023118C">
            <w:pPr>
              <w:spacing w:before="0"/>
              <w:jc w:val="center"/>
            </w:pPr>
            <w:hyperlink r:id="rId261" w:history="1">
              <w:r w:rsidR="00D80250" w:rsidRPr="002438CD">
                <w:t xml:space="preserve">RPM </w:t>
              </w:r>
            </w:hyperlink>
          </w:p>
        </w:tc>
      </w:tr>
      <w:tr w:rsidR="00D80250" w:rsidRPr="002438CD" w14:paraId="0B38CD69" w14:textId="77777777" w:rsidTr="0023118C">
        <w:trPr>
          <w:trHeight w:val="590"/>
        </w:trPr>
        <w:tc>
          <w:tcPr>
            <w:tcW w:w="915" w:type="pct"/>
            <w:shd w:val="clear" w:color="D9E1F2" w:fill="D9E1F2"/>
            <w:vAlign w:val="center"/>
            <w:hideMark/>
          </w:tcPr>
          <w:p w14:paraId="6F61772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Pat.ES.MedDevice.002</w:t>
            </w:r>
          </w:p>
        </w:tc>
        <w:tc>
          <w:tcPr>
            <w:tcW w:w="850" w:type="pct"/>
            <w:shd w:val="clear" w:color="D9E1F2" w:fill="D9E1F2"/>
            <w:vAlign w:val="center"/>
            <w:hideMark/>
          </w:tcPr>
          <w:p w14:paraId="09264BD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Ecosystem Support</w:t>
            </w:r>
          </w:p>
        </w:tc>
        <w:tc>
          <w:tcPr>
            <w:tcW w:w="621" w:type="pct"/>
            <w:shd w:val="clear" w:color="D9E1F2" w:fill="D9E1F2"/>
            <w:vAlign w:val="center"/>
            <w:hideMark/>
          </w:tcPr>
          <w:p w14:paraId="1D3799F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Analysis</w:t>
            </w:r>
          </w:p>
        </w:tc>
        <w:tc>
          <w:tcPr>
            <w:tcW w:w="1275" w:type="pct"/>
            <w:shd w:val="clear" w:color="D9E1F2" w:fill="D9E1F2"/>
            <w:vAlign w:val="center"/>
            <w:hideMark/>
          </w:tcPr>
          <w:p w14:paraId="791AA166"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Analytics:</w:t>
            </w:r>
            <w:r w:rsidRPr="002438CD">
              <w:rPr>
                <w:rFonts w:ascii="Calibri" w:eastAsia="Times New Roman" w:hAnsi="Calibri" w:cs="Calibri"/>
                <w:color w:val="000000"/>
                <w:szCs w:val="22"/>
                <w:lang w:eastAsia="zh-TW"/>
              </w:rPr>
              <w:t xml:space="preserve"> If data is being collected for medical devices, there is potential to use that data to make projections/analyze trends/change in medications/etc.</w:t>
            </w:r>
          </w:p>
        </w:tc>
        <w:tc>
          <w:tcPr>
            <w:tcW w:w="458" w:type="pct"/>
            <w:shd w:val="clear" w:color="D9E1F2" w:fill="D9E1F2"/>
            <w:vAlign w:val="center"/>
            <w:hideMark/>
          </w:tcPr>
          <w:p w14:paraId="0DAEABE3" w14:textId="77777777" w:rsidR="00D80250" w:rsidRPr="002438CD" w:rsidRDefault="00D80250" w:rsidP="0023118C">
            <w:pPr>
              <w:spacing w:before="0"/>
              <w:rPr>
                <w:rFonts w:ascii="Calibri" w:eastAsia="Times New Roman" w:hAnsi="Calibri" w:cs="Calibri"/>
                <w:color w:val="000000"/>
                <w:szCs w:val="22"/>
                <w:lang w:eastAsia="zh-TW"/>
              </w:rPr>
            </w:pPr>
          </w:p>
        </w:tc>
        <w:tc>
          <w:tcPr>
            <w:tcW w:w="458" w:type="pct"/>
            <w:shd w:val="clear" w:color="D9E1F2" w:fill="D9E1F2"/>
            <w:vAlign w:val="center"/>
            <w:hideMark/>
          </w:tcPr>
          <w:p w14:paraId="0104D14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24" w:type="pct"/>
            <w:shd w:val="clear" w:color="D9E1F2" w:fill="D9E1F2"/>
            <w:vAlign w:val="center"/>
            <w:hideMark/>
          </w:tcPr>
          <w:p w14:paraId="30DC370D"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61158E3A" w14:textId="77777777" w:rsidTr="0023118C">
        <w:trPr>
          <w:trHeight w:val="295"/>
        </w:trPr>
        <w:tc>
          <w:tcPr>
            <w:tcW w:w="915" w:type="pct"/>
            <w:shd w:val="clear" w:color="auto" w:fill="auto"/>
            <w:vAlign w:val="center"/>
            <w:hideMark/>
          </w:tcPr>
          <w:p w14:paraId="1D2CF26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Pat.ES.Pharm.000</w:t>
            </w:r>
          </w:p>
        </w:tc>
        <w:tc>
          <w:tcPr>
            <w:tcW w:w="850" w:type="pct"/>
            <w:shd w:val="clear" w:color="auto" w:fill="auto"/>
            <w:vAlign w:val="center"/>
            <w:hideMark/>
          </w:tcPr>
          <w:p w14:paraId="605C0C8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Ecosystem Support</w:t>
            </w:r>
          </w:p>
        </w:tc>
        <w:tc>
          <w:tcPr>
            <w:tcW w:w="621" w:type="pct"/>
            <w:shd w:val="clear" w:color="000000" w:fill="C6E0B4"/>
            <w:vAlign w:val="center"/>
            <w:hideMark/>
          </w:tcPr>
          <w:p w14:paraId="465A8F7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Pharmacy</w:t>
            </w:r>
          </w:p>
        </w:tc>
        <w:tc>
          <w:tcPr>
            <w:tcW w:w="1275" w:type="pct"/>
            <w:shd w:val="clear" w:color="000000" w:fill="C6E0B4"/>
            <w:vAlign w:val="center"/>
            <w:hideMark/>
          </w:tcPr>
          <w:p w14:paraId="1B3DE122"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2FF28B3A"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06D3FA8E"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24" w:type="pct"/>
            <w:shd w:val="clear" w:color="000000" w:fill="C6E0B4"/>
            <w:vAlign w:val="center"/>
            <w:hideMark/>
          </w:tcPr>
          <w:p w14:paraId="0D3FBBD5"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7C3D5725" w14:textId="77777777" w:rsidTr="0023118C">
        <w:trPr>
          <w:trHeight w:val="590"/>
        </w:trPr>
        <w:tc>
          <w:tcPr>
            <w:tcW w:w="915" w:type="pct"/>
            <w:shd w:val="clear" w:color="D9E1F2" w:fill="D9E1F2"/>
            <w:vAlign w:val="center"/>
            <w:hideMark/>
          </w:tcPr>
          <w:p w14:paraId="12FE3B9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Pat.ES.Pharm.001</w:t>
            </w:r>
          </w:p>
        </w:tc>
        <w:tc>
          <w:tcPr>
            <w:tcW w:w="850" w:type="pct"/>
            <w:shd w:val="clear" w:color="D9E1F2" w:fill="D9E1F2"/>
            <w:vAlign w:val="center"/>
            <w:hideMark/>
          </w:tcPr>
          <w:p w14:paraId="3E40AE4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Ecosystem Support</w:t>
            </w:r>
          </w:p>
        </w:tc>
        <w:tc>
          <w:tcPr>
            <w:tcW w:w="621" w:type="pct"/>
            <w:shd w:val="clear" w:color="D9E1F2" w:fill="D9E1F2"/>
            <w:vAlign w:val="center"/>
            <w:hideMark/>
          </w:tcPr>
          <w:p w14:paraId="526AA9E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 xml:space="preserve">Connection </w:t>
            </w:r>
          </w:p>
        </w:tc>
        <w:tc>
          <w:tcPr>
            <w:tcW w:w="1275" w:type="pct"/>
            <w:shd w:val="clear" w:color="D9E1F2" w:fill="D9E1F2"/>
            <w:vAlign w:val="center"/>
            <w:hideMark/>
          </w:tcPr>
          <w:p w14:paraId="61047056"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Link to Pharmacy: </w:t>
            </w:r>
            <w:r w:rsidRPr="002438CD">
              <w:rPr>
                <w:rFonts w:ascii="Calibri" w:eastAsia="Times New Roman" w:hAnsi="Calibri" w:cs="Calibri"/>
                <w:color w:val="000000"/>
                <w:szCs w:val="22"/>
                <w:lang w:eastAsia="zh-TW"/>
              </w:rPr>
              <w:t>Connection to pharmacy in case of medication question or distribution of medication/medical kits</w:t>
            </w:r>
          </w:p>
        </w:tc>
        <w:tc>
          <w:tcPr>
            <w:tcW w:w="458" w:type="pct"/>
            <w:shd w:val="clear" w:color="D9E1F2" w:fill="D9E1F2"/>
            <w:vAlign w:val="center"/>
            <w:hideMark/>
          </w:tcPr>
          <w:p w14:paraId="02566B49"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458" w:type="pct"/>
            <w:shd w:val="clear" w:color="D9E1F2" w:fill="D9E1F2"/>
            <w:vAlign w:val="center"/>
            <w:hideMark/>
          </w:tcPr>
          <w:p w14:paraId="485E936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424" w:type="pct"/>
            <w:shd w:val="clear" w:color="D9E1F2" w:fill="D9E1F2"/>
            <w:vAlign w:val="center"/>
            <w:hideMark/>
          </w:tcPr>
          <w:p w14:paraId="6F49C5FC" w14:textId="242C5ED0" w:rsidR="00D80250" w:rsidRPr="002438CD" w:rsidRDefault="00000000" w:rsidP="0023118C">
            <w:pPr>
              <w:spacing w:before="0"/>
              <w:jc w:val="center"/>
            </w:pPr>
            <w:hyperlink r:id="rId262" w:history="1">
              <w:r w:rsidR="00D80250" w:rsidRPr="002438CD">
                <w:t>Pharmacy</w:t>
              </w:r>
            </w:hyperlink>
          </w:p>
        </w:tc>
      </w:tr>
      <w:tr w:rsidR="00D80250" w:rsidRPr="002438CD" w14:paraId="426EBA4D" w14:textId="77777777" w:rsidTr="0023118C">
        <w:trPr>
          <w:trHeight w:val="295"/>
        </w:trPr>
        <w:tc>
          <w:tcPr>
            <w:tcW w:w="915" w:type="pct"/>
            <w:shd w:val="clear" w:color="auto" w:fill="auto"/>
            <w:vAlign w:val="center"/>
            <w:hideMark/>
          </w:tcPr>
          <w:p w14:paraId="5845175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Pat.ES.Connect.000</w:t>
            </w:r>
          </w:p>
        </w:tc>
        <w:tc>
          <w:tcPr>
            <w:tcW w:w="850" w:type="pct"/>
            <w:shd w:val="clear" w:color="auto" w:fill="auto"/>
            <w:vAlign w:val="center"/>
            <w:hideMark/>
          </w:tcPr>
          <w:p w14:paraId="6D9DF41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Ecosystem Support</w:t>
            </w:r>
          </w:p>
        </w:tc>
        <w:tc>
          <w:tcPr>
            <w:tcW w:w="621" w:type="pct"/>
            <w:shd w:val="clear" w:color="000000" w:fill="C6E0B4"/>
            <w:vAlign w:val="center"/>
            <w:hideMark/>
          </w:tcPr>
          <w:p w14:paraId="5FA9339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Connectivity</w:t>
            </w:r>
          </w:p>
        </w:tc>
        <w:tc>
          <w:tcPr>
            <w:tcW w:w="1275" w:type="pct"/>
            <w:shd w:val="clear" w:color="000000" w:fill="C6E0B4"/>
            <w:vAlign w:val="center"/>
            <w:hideMark/>
          </w:tcPr>
          <w:p w14:paraId="792D657F"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5D9BAF13"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38984225"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24" w:type="pct"/>
            <w:shd w:val="clear" w:color="000000" w:fill="C6E0B4"/>
            <w:vAlign w:val="center"/>
            <w:hideMark/>
          </w:tcPr>
          <w:p w14:paraId="442E61E7"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7E7A8F78" w14:textId="77777777" w:rsidTr="0023118C">
        <w:trPr>
          <w:trHeight w:val="885"/>
        </w:trPr>
        <w:tc>
          <w:tcPr>
            <w:tcW w:w="915" w:type="pct"/>
            <w:shd w:val="clear" w:color="D9E1F2" w:fill="D9E1F2"/>
            <w:vAlign w:val="center"/>
            <w:hideMark/>
          </w:tcPr>
          <w:p w14:paraId="2CEDFE9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Pat.ES.Connect.001</w:t>
            </w:r>
          </w:p>
        </w:tc>
        <w:tc>
          <w:tcPr>
            <w:tcW w:w="850" w:type="pct"/>
            <w:shd w:val="clear" w:color="D9E1F2" w:fill="D9E1F2"/>
            <w:vAlign w:val="center"/>
            <w:hideMark/>
          </w:tcPr>
          <w:p w14:paraId="414C4F1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Ecosystem Support</w:t>
            </w:r>
          </w:p>
        </w:tc>
        <w:tc>
          <w:tcPr>
            <w:tcW w:w="621" w:type="pct"/>
            <w:shd w:val="clear" w:color="D9E1F2" w:fill="D9E1F2"/>
            <w:vAlign w:val="center"/>
            <w:hideMark/>
          </w:tcPr>
          <w:p w14:paraId="2783826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Wi-Fi</w:t>
            </w:r>
          </w:p>
        </w:tc>
        <w:tc>
          <w:tcPr>
            <w:tcW w:w="1275" w:type="pct"/>
            <w:shd w:val="clear" w:color="D9E1F2" w:fill="D9E1F2"/>
            <w:vAlign w:val="center"/>
            <w:hideMark/>
          </w:tcPr>
          <w:p w14:paraId="7B2E3062"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b/>
                <w:bCs/>
                <w:color w:val="000000"/>
                <w:szCs w:val="22"/>
                <w:lang w:eastAsia="zh-TW"/>
              </w:rPr>
              <w:t>Stable Connection:</w:t>
            </w:r>
            <w:r w:rsidRPr="002438CD">
              <w:rPr>
                <w:rFonts w:ascii="Calibri" w:eastAsia="Times New Roman" w:hAnsi="Calibri" w:cs="Calibri"/>
                <w:color w:val="000000"/>
                <w:szCs w:val="22"/>
                <w:lang w:eastAsia="zh-TW"/>
              </w:rPr>
              <w:t xml:space="preserve"> In order to have proper audio/video communication with healthcare professionals, the patient needs stable wife condition. It's crucial so that no information is lost over</w:t>
            </w:r>
            <w:r w:rsidRPr="002438CD">
              <w:rPr>
                <w:rFonts w:ascii="Calibri" w:eastAsia="Times New Roman" w:hAnsi="Calibri" w:cs="Calibri"/>
                <w:color w:val="000000"/>
                <w:szCs w:val="22"/>
                <w:lang w:eastAsia="en-US"/>
              </w:rPr>
              <w:t xml:space="preserve"> connection.</w:t>
            </w:r>
          </w:p>
        </w:tc>
        <w:tc>
          <w:tcPr>
            <w:tcW w:w="458" w:type="pct"/>
            <w:shd w:val="clear" w:color="D9E1F2" w:fill="D9E1F2"/>
            <w:vAlign w:val="center"/>
            <w:hideMark/>
          </w:tcPr>
          <w:p w14:paraId="36031BAF" w14:textId="77777777" w:rsidR="00D80250" w:rsidRPr="002438CD" w:rsidRDefault="00D80250" w:rsidP="0023118C">
            <w:pPr>
              <w:spacing w:before="0"/>
              <w:rPr>
                <w:rFonts w:ascii="Calibri" w:eastAsia="Times New Roman" w:hAnsi="Calibri" w:cs="Calibri"/>
                <w:color w:val="000000"/>
                <w:szCs w:val="22"/>
                <w:lang w:eastAsia="zh-TW"/>
              </w:rPr>
            </w:pPr>
          </w:p>
        </w:tc>
        <w:tc>
          <w:tcPr>
            <w:tcW w:w="458" w:type="pct"/>
            <w:shd w:val="clear" w:color="D9E1F2" w:fill="D9E1F2"/>
            <w:vAlign w:val="center"/>
            <w:hideMark/>
          </w:tcPr>
          <w:p w14:paraId="3049DA9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424" w:type="pct"/>
            <w:shd w:val="clear" w:color="D9E1F2" w:fill="D9E1F2"/>
            <w:vAlign w:val="center"/>
            <w:hideMark/>
          </w:tcPr>
          <w:p w14:paraId="1C54DBA2" w14:textId="4BAF7020" w:rsidR="00D80250" w:rsidRPr="002438CD" w:rsidRDefault="00000000" w:rsidP="0023118C">
            <w:pPr>
              <w:spacing w:before="0"/>
              <w:jc w:val="center"/>
            </w:pPr>
            <w:hyperlink r:id="rId263" w:history="1">
              <w:r w:rsidR="00D80250" w:rsidRPr="002438CD">
                <w:t>Connectivity</w:t>
              </w:r>
            </w:hyperlink>
          </w:p>
        </w:tc>
      </w:tr>
      <w:tr w:rsidR="00D80250" w:rsidRPr="002438CD" w14:paraId="14EF9DAD" w14:textId="77777777" w:rsidTr="0023118C">
        <w:trPr>
          <w:trHeight w:val="885"/>
        </w:trPr>
        <w:tc>
          <w:tcPr>
            <w:tcW w:w="915" w:type="pct"/>
            <w:shd w:val="clear" w:color="auto" w:fill="auto"/>
            <w:vAlign w:val="center"/>
            <w:hideMark/>
          </w:tcPr>
          <w:p w14:paraId="3EDEE29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Pat.ES.Connect.002</w:t>
            </w:r>
          </w:p>
        </w:tc>
        <w:tc>
          <w:tcPr>
            <w:tcW w:w="850" w:type="pct"/>
            <w:shd w:val="clear" w:color="auto" w:fill="auto"/>
            <w:vAlign w:val="center"/>
            <w:hideMark/>
          </w:tcPr>
          <w:p w14:paraId="07A74ED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Ecosystem Support</w:t>
            </w:r>
          </w:p>
        </w:tc>
        <w:tc>
          <w:tcPr>
            <w:tcW w:w="621" w:type="pct"/>
            <w:shd w:val="clear" w:color="auto" w:fill="auto"/>
            <w:vAlign w:val="center"/>
            <w:hideMark/>
          </w:tcPr>
          <w:p w14:paraId="38893AD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Broadband</w:t>
            </w:r>
          </w:p>
        </w:tc>
        <w:tc>
          <w:tcPr>
            <w:tcW w:w="1275" w:type="pct"/>
            <w:shd w:val="clear" w:color="auto" w:fill="auto"/>
            <w:vAlign w:val="center"/>
            <w:hideMark/>
          </w:tcPr>
          <w:p w14:paraId="03A4348A"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Coverage: </w:t>
            </w:r>
            <w:r w:rsidRPr="002438CD">
              <w:rPr>
                <w:rFonts w:ascii="Calibri" w:eastAsia="Times New Roman" w:hAnsi="Calibri" w:cs="Calibri"/>
                <w:color w:val="000000"/>
                <w:szCs w:val="22"/>
                <w:lang w:eastAsia="zh-TW"/>
              </w:rPr>
              <w:t xml:space="preserve">Patient should have adequate broadband converge to prevent interruptions during visit or monitoring </w:t>
            </w:r>
          </w:p>
        </w:tc>
        <w:tc>
          <w:tcPr>
            <w:tcW w:w="458" w:type="pct"/>
            <w:shd w:val="clear" w:color="auto" w:fill="auto"/>
            <w:vAlign w:val="center"/>
            <w:hideMark/>
          </w:tcPr>
          <w:p w14:paraId="4D803619"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458" w:type="pct"/>
            <w:shd w:val="clear" w:color="auto" w:fill="auto"/>
            <w:vAlign w:val="center"/>
            <w:hideMark/>
          </w:tcPr>
          <w:p w14:paraId="4AA83E1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424" w:type="pct"/>
            <w:shd w:val="clear" w:color="auto" w:fill="auto"/>
            <w:vAlign w:val="center"/>
            <w:hideMark/>
          </w:tcPr>
          <w:p w14:paraId="3363C0FE" w14:textId="133AB379" w:rsidR="00D80250" w:rsidRPr="002438CD" w:rsidRDefault="00000000" w:rsidP="0023118C">
            <w:pPr>
              <w:spacing w:before="0"/>
              <w:jc w:val="center"/>
            </w:pPr>
            <w:hyperlink r:id="rId264" w:history="1">
              <w:r w:rsidR="00D80250" w:rsidRPr="002438CD">
                <w:t>Connectivity</w:t>
              </w:r>
            </w:hyperlink>
          </w:p>
        </w:tc>
      </w:tr>
      <w:tr w:rsidR="00D80250" w:rsidRPr="002438CD" w14:paraId="2B253639" w14:textId="77777777" w:rsidTr="0023118C">
        <w:trPr>
          <w:trHeight w:val="295"/>
        </w:trPr>
        <w:tc>
          <w:tcPr>
            <w:tcW w:w="915" w:type="pct"/>
            <w:shd w:val="clear" w:color="D9E1F2" w:fill="D9E1F2"/>
            <w:vAlign w:val="center"/>
            <w:hideMark/>
          </w:tcPr>
          <w:p w14:paraId="4780C1A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Pat.I.Physician.000</w:t>
            </w:r>
          </w:p>
        </w:tc>
        <w:tc>
          <w:tcPr>
            <w:tcW w:w="850" w:type="pct"/>
            <w:shd w:val="clear" w:color="D9E1F2" w:fill="D9E1F2"/>
            <w:vAlign w:val="center"/>
            <w:hideMark/>
          </w:tcPr>
          <w:p w14:paraId="3192DCCB" w14:textId="77777777" w:rsidR="00D80250" w:rsidRPr="002438CD" w:rsidRDefault="00D80250" w:rsidP="0023118C">
            <w:pPr>
              <w:spacing w:before="0"/>
              <w:jc w:val="center"/>
              <w:rPr>
                <w:rFonts w:ascii="Calibri" w:eastAsia="Times New Roman" w:hAnsi="Calibri" w:cs="Calibri"/>
                <w:szCs w:val="22"/>
                <w:lang w:eastAsia="zh-TW"/>
              </w:rPr>
            </w:pPr>
            <w:r w:rsidRPr="002438CD">
              <w:rPr>
                <w:rFonts w:ascii="Calibri" w:eastAsia="Times New Roman" w:hAnsi="Calibri" w:cs="Calibri"/>
                <w:szCs w:val="22"/>
                <w:lang w:eastAsia="zh-TW"/>
              </w:rPr>
              <w:t>Interactivity</w:t>
            </w:r>
          </w:p>
        </w:tc>
        <w:tc>
          <w:tcPr>
            <w:tcW w:w="621" w:type="pct"/>
            <w:shd w:val="clear" w:color="000000" w:fill="C6E0B4"/>
            <w:vAlign w:val="center"/>
            <w:hideMark/>
          </w:tcPr>
          <w:p w14:paraId="6A2D348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Physician</w:t>
            </w:r>
          </w:p>
        </w:tc>
        <w:tc>
          <w:tcPr>
            <w:tcW w:w="1275" w:type="pct"/>
            <w:shd w:val="clear" w:color="000000" w:fill="C6E0B4"/>
            <w:vAlign w:val="center"/>
            <w:hideMark/>
          </w:tcPr>
          <w:p w14:paraId="6344341E"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4A905B62"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1F0E9B71"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24" w:type="pct"/>
            <w:shd w:val="clear" w:color="000000" w:fill="C6E0B4"/>
            <w:vAlign w:val="center"/>
            <w:hideMark/>
          </w:tcPr>
          <w:p w14:paraId="0E6DF38E" w14:textId="77777777" w:rsidR="00D80250" w:rsidRPr="002438CD" w:rsidRDefault="00D80250" w:rsidP="0023118C">
            <w:pPr>
              <w:spacing w:before="0"/>
              <w:jc w:val="center"/>
              <w:rPr>
                <w:rFonts w:ascii="Calibri" w:eastAsia="Times New Roman" w:hAnsi="Calibri" w:cs="Calibri"/>
                <w:color w:val="0563C1"/>
                <w:szCs w:val="22"/>
                <w:u w:val="single"/>
                <w:lang w:eastAsia="en-US"/>
              </w:rPr>
            </w:pPr>
            <w:r w:rsidRPr="002438CD">
              <w:rPr>
                <w:rFonts w:ascii="Calibri" w:eastAsia="Times New Roman" w:hAnsi="Calibri" w:cs="Calibri"/>
                <w:color w:val="000000"/>
                <w:szCs w:val="22"/>
                <w:lang w:eastAsia="zh-TW"/>
              </w:rPr>
              <w:t> </w:t>
            </w:r>
          </w:p>
        </w:tc>
      </w:tr>
      <w:tr w:rsidR="00D80250" w:rsidRPr="002438CD" w14:paraId="61BD4CA2" w14:textId="77777777" w:rsidTr="0023118C">
        <w:trPr>
          <w:trHeight w:val="885"/>
        </w:trPr>
        <w:tc>
          <w:tcPr>
            <w:tcW w:w="915" w:type="pct"/>
            <w:shd w:val="clear" w:color="auto" w:fill="auto"/>
            <w:vAlign w:val="center"/>
            <w:hideMark/>
          </w:tcPr>
          <w:p w14:paraId="4D9E05E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Pat.I.Physician.001</w:t>
            </w:r>
          </w:p>
        </w:tc>
        <w:tc>
          <w:tcPr>
            <w:tcW w:w="850" w:type="pct"/>
            <w:shd w:val="clear" w:color="auto" w:fill="auto"/>
            <w:vAlign w:val="center"/>
            <w:hideMark/>
          </w:tcPr>
          <w:p w14:paraId="4255E0B6" w14:textId="77777777" w:rsidR="00D80250" w:rsidRPr="002438CD" w:rsidRDefault="00D80250" w:rsidP="0023118C">
            <w:pPr>
              <w:spacing w:before="0"/>
              <w:jc w:val="center"/>
              <w:rPr>
                <w:rFonts w:ascii="Calibri" w:eastAsia="Times New Roman" w:hAnsi="Calibri" w:cs="Calibri"/>
                <w:szCs w:val="22"/>
                <w:lang w:eastAsia="zh-TW"/>
              </w:rPr>
            </w:pPr>
            <w:r w:rsidRPr="002438CD">
              <w:rPr>
                <w:rFonts w:ascii="Calibri" w:eastAsia="Times New Roman" w:hAnsi="Calibri" w:cs="Calibri"/>
                <w:szCs w:val="22"/>
                <w:lang w:eastAsia="zh-TW"/>
              </w:rPr>
              <w:t>Interactivity</w:t>
            </w:r>
          </w:p>
        </w:tc>
        <w:tc>
          <w:tcPr>
            <w:tcW w:w="621" w:type="pct"/>
            <w:shd w:val="clear" w:color="auto" w:fill="auto"/>
            <w:vAlign w:val="center"/>
            <w:hideMark/>
          </w:tcPr>
          <w:p w14:paraId="739A85D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 xml:space="preserve">Connectivity </w:t>
            </w:r>
          </w:p>
        </w:tc>
        <w:tc>
          <w:tcPr>
            <w:tcW w:w="1275" w:type="pct"/>
            <w:shd w:val="clear" w:color="auto" w:fill="auto"/>
            <w:vAlign w:val="center"/>
            <w:hideMark/>
          </w:tcPr>
          <w:p w14:paraId="0A0EC176"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Audio:</w:t>
            </w:r>
            <w:r w:rsidRPr="002438CD">
              <w:rPr>
                <w:rFonts w:ascii="Calibri" w:eastAsia="Times New Roman" w:hAnsi="Calibri" w:cs="Calibri"/>
                <w:color w:val="000000"/>
                <w:szCs w:val="22"/>
                <w:lang w:eastAsia="zh-TW"/>
              </w:rPr>
              <w:t xml:space="preserve"> Patient should be able to communicate with healthcare worker using audio capable devices</w:t>
            </w:r>
          </w:p>
        </w:tc>
        <w:tc>
          <w:tcPr>
            <w:tcW w:w="458" w:type="pct"/>
            <w:shd w:val="clear" w:color="auto" w:fill="auto"/>
            <w:vAlign w:val="center"/>
            <w:hideMark/>
          </w:tcPr>
          <w:p w14:paraId="732092AC" w14:textId="77777777" w:rsidR="00D80250" w:rsidRPr="002438CD" w:rsidRDefault="00D80250" w:rsidP="0023118C">
            <w:pPr>
              <w:spacing w:before="0"/>
              <w:rPr>
                <w:rFonts w:ascii="Calibri" w:eastAsia="Times New Roman" w:hAnsi="Calibri" w:cs="Calibri"/>
                <w:color w:val="000000"/>
                <w:szCs w:val="22"/>
                <w:lang w:eastAsia="zh-TW"/>
              </w:rPr>
            </w:pPr>
          </w:p>
        </w:tc>
        <w:tc>
          <w:tcPr>
            <w:tcW w:w="458" w:type="pct"/>
            <w:shd w:val="clear" w:color="auto" w:fill="auto"/>
            <w:vAlign w:val="center"/>
            <w:hideMark/>
          </w:tcPr>
          <w:p w14:paraId="43A7C34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424" w:type="pct"/>
            <w:shd w:val="clear" w:color="auto" w:fill="auto"/>
            <w:vAlign w:val="center"/>
            <w:hideMark/>
          </w:tcPr>
          <w:p w14:paraId="15FB38C3" w14:textId="05435EF7" w:rsidR="00D80250" w:rsidRPr="002438CD" w:rsidRDefault="00000000" w:rsidP="0023118C">
            <w:pPr>
              <w:spacing w:before="0"/>
              <w:jc w:val="center"/>
            </w:pPr>
            <w:hyperlink r:id="rId265" w:anchor=":~:text=A%20telemedicine%20setup%20will%20require,to%20assist%20in%20the%20visit." w:history="1">
              <w:r w:rsidR="00D80250" w:rsidRPr="002438CD">
                <w:t>Technology Requirements</w:t>
              </w:r>
            </w:hyperlink>
          </w:p>
        </w:tc>
      </w:tr>
      <w:tr w:rsidR="00D80250" w:rsidRPr="002438CD" w14:paraId="3727B6ED" w14:textId="77777777" w:rsidTr="0023118C">
        <w:trPr>
          <w:trHeight w:val="590"/>
        </w:trPr>
        <w:tc>
          <w:tcPr>
            <w:tcW w:w="915" w:type="pct"/>
            <w:shd w:val="clear" w:color="D9E1F2" w:fill="D9E1F2"/>
            <w:vAlign w:val="center"/>
            <w:hideMark/>
          </w:tcPr>
          <w:p w14:paraId="3631BAB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Pat.I.Physician.002</w:t>
            </w:r>
          </w:p>
        </w:tc>
        <w:tc>
          <w:tcPr>
            <w:tcW w:w="850" w:type="pct"/>
            <w:shd w:val="clear" w:color="D9E1F2" w:fill="D9E1F2"/>
            <w:vAlign w:val="center"/>
            <w:hideMark/>
          </w:tcPr>
          <w:p w14:paraId="2CD5E756" w14:textId="77777777" w:rsidR="00D80250" w:rsidRPr="002438CD" w:rsidRDefault="00D80250" w:rsidP="0023118C">
            <w:pPr>
              <w:spacing w:before="0"/>
              <w:jc w:val="center"/>
              <w:rPr>
                <w:rFonts w:ascii="Calibri" w:eastAsia="Times New Roman" w:hAnsi="Calibri" w:cs="Calibri"/>
                <w:szCs w:val="22"/>
                <w:lang w:eastAsia="zh-TW"/>
              </w:rPr>
            </w:pPr>
            <w:r w:rsidRPr="002438CD">
              <w:rPr>
                <w:rFonts w:ascii="Calibri" w:eastAsia="Times New Roman" w:hAnsi="Calibri" w:cs="Calibri"/>
                <w:szCs w:val="22"/>
                <w:lang w:eastAsia="zh-TW"/>
              </w:rPr>
              <w:t>Interactivity</w:t>
            </w:r>
          </w:p>
        </w:tc>
        <w:tc>
          <w:tcPr>
            <w:tcW w:w="621" w:type="pct"/>
            <w:shd w:val="clear" w:color="D9E1F2" w:fill="D9E1F2"/>
            <w:vAlign w:val="center"/>
            <w:hideMark/>
          </w:tcPr>
          <w:p w14:paraId="25189FB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Connectivity</w:t>
            </w:r>
          </w:p>
        </w:tc>
        <w:tc>
          <w:tcPr>
            <w:tcW w:w="1275" w:type="pct"/>
            <w:shd w:val="clear" w:color="D9E1F2" w:fill="D9E1F2"/>
            <w:vAlign w:val="center"/>
            <w:hideMark/>
          </w:tcPr>
          <w:p w14:paraId="3CB30DC9"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Live Video:</w:t>
            </w:r>
            <w:r w:rsidRPr="002438CD">
              <w:rPr>
                <w:rFonts w:ascii="Calibri" w:eastAsia="Times New Roman" w:hAnsi="Calibri" w:cs="Calibri"/>
                <w:color w:val="000000"/>
                <w:szCs w:val="22"/>
                <w:lang w:eastAsia="zh-TW"/>
              </w:rPr>
              <w:t xml:space="preserve"> Patient should have access to a device that is capable to transferring live video feed.</w:t>
            </w:r>
          </w:p>
        </w:tc>
        <w:tc>
          <w:tcPr>
            <w:tcW w:w="458" w:type="pct"/>
            <w:shd w:val="clear" w:color="D9E1F2" w:fill="D9E1F2"/>
            <w:vAlign w:val="center"/>
            <w:hideMark/>
          </w:tcPr>
          <w:p w14:paraId="3C24B29C" w14:textId="77777777" w:rsidR="00D80250" w:rsidRPr="002438CD" w:rsidRDefault="00D80250" w:rsidP="0023118C">
            <w:pPr>
              <w:spacing w:before="0"/>
              <w:rPr>
                <w:rFonts w:ascii="Calibri" w:eastAsia="Times New Roman" w:hAnsi="Calibri" w:cs="Calibri"/>
                <w:color w:val="000000"/>
                <w:szCs w:val="22"/>
                <w:lang w:eastAsia="zh-TW"/>
              </w:rPr>
            </w:pPr>
          </w:p>
        </w:tc>
        <w:tc>
          <w:tcPr>
            <w:tcW w:w="458" w:type="pct"/>
            <w:shd w:val="clear" w:color="D9E1F2" w:fill="D9E1F2"/>
            <w:vAlign w:val="center"/>
            <w:hideMark/>
          </w:tcPr>
          <w:p w14:paraId="66E4D54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424" w:type="pct"/>
            <w:shd w:val="clear" w:color="D9E1F2" w:fill="D9E1F2"/>
            <w:vAlign w:val="center"/>
            <w:hideMark/>
          </w:tcPr>
          <w:p w14:paraId="73D7C183" w14:textId="5E56C364" w:rsidR="00D80250" w:rsidRPr="002438CD" w:rsidRDefault="00000000" w:rsidP="0023118C">
            <w:pPr>
              <w:spacing w:before="0"/>
              <w:jc w:val="center"/>
            </w:pPr>
            <w:hyperlink r:id="rId266" w:anchor=":~:text=A%20telemedicine%20setup%20will%20require,to%20assist%20in%20the%20visit." w:history="1">
              <w:r w:rsidR="00D80250" w:rsidRPr="002438CD">
                <w:t>Technology Requirements</w:t>
              </w:r>
            </w:hyperlink>
          </w:p>
        </w:tc>
      </w:tr>
      <w:tr w:rsidR="00D80250" w:rsidRPr="002438CD" w14:paraId="289D232B" w14:textId="77777777" w:rsidTr="0023118C">
        <w:trPr>
          <w:trHeight w:val="590"/>
        </w:trPr>
        <w:tc>
          <w:tcPr>
            <w:tcW w:w="915" w:type="pct"/>
            <w:shd w:val="clear" w:color="auto" w:fill="auto"/>
            <w:vAlign w:val="center"/>
            <w:hideMark/>
          </w:tcPr>
          <w:p w14:paraId="09A1712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lastRenderedPageBreak/>
              <w:t>Pat.I.Physician.003</w:t>
            </w:r>
          </w:p>
        </w:tc>
        <w:tc>
          <w:tcPr>
            <w:tcW w:w="850" w:type="pct"/>
            <w:shd w:val="clear" w:color="auto" w:fill="auto"/>
            <w:vAlign w:val="center"/>
            <w:hideMark/>
          </w:tcPr>
          <w:p w14:paraId="117E8A7C" w14:textId="77777777" w:rsidR="00D80250" w:rsidRPr="002438CD" w:rsidRDefault="00D80250" w:rsidP="0023118C">
            <w:pPr>
              <w:spacing w:before="0"/>
              <w:jc w:val="center"/>
              <w:rPr>
                <w:rFonts w:ascii="Calibri" w:eastAsia="Times New Roman" w:hAnsi="Calibri" w:cs="Calibri"/>
                <w:szCs w:val="22"/>
                <w:lang w:eastAsia="zh-TW"/>
              </w:rPr>
            </w:pPr>
            <w:r w:rsidRPr="002438CD">
              <w:rPr>
                <w:rFonts w:ascii="Calibri" w:eastAsia="Times New Roman" w:hAnsi="Calibri" w:cs="Calibri"/>
                <w:szCs w:val="22"/>
                <w:lang w:eastAsia="zh-TW"/>
              </w:rPr>
              <w:t>Interactivity</w:t>
            </w:r>
          </w:p>
        </w:tc>
        <w:tc>
          <w:tcPr>
            <w:tcW w:w="621" w:type="pct"/>
            <w:shd w:val="clear" w:color="auto" w:fill="auto"/>
            <w:vAlign w:val="center"/>
            <w:hideMark/>
          </w:tcPr>
          <w:p w14:paraId="3E937C0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Connectivity</w:t>
            </w:r>
          </w:p>
        </w:tc>
        <w:tc>
          <w:tcPr>
            <w:tcW w:w="1275" w:type="pct"/>
            <w:shd w:val="clear" w:color="auto" w:fill="auto"/>
            <w:vAlign w:val="center"/>
            <w:hideMark/>
          </w:tcPr>
          <w:p w14:paraId="3B0B0A17"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Transfer Video:</w:t>
            </w:r>
            <w:r w:rsidRPr="002438CD">
              <w:rPr>
                <w:rFonts w:ascii="Calibri" w:eastAsia="Times New Roman" w:hAnsi="Calibri" w:cs="Calibri"/>
                <w:color w:val="000000"/>
                <w:szCs w:val="22"/>
                <w:lang w:eastAsia="zh-TW"/>
              </w:rPr>
              <w:t xml:space="preserve"> In some cases, patients should be able to record video and send the recording to their healthcare provider</w:t>
            </w:r>
          </w:p>
        </w:tc>
        <w:tc>
          <w:tcPr>
            <w:tcW w:w="458" w:type="pct"/>
            <w:shd w:val="clear" w:color="auto" w:fill="auto"/>
            <w:vAlign w:val="center"/>
            <w:hideMark/>
          </w:tcPr>
          <w:p w14:paraId="318EE880" w14:textId="77777777" w:rsidR="00D80250" w:rsidRPr="002438CD" w:rsidRDefault="00D80250" w:rsidP="0023118C">
            <w:pPr>
              <w:spacing w:before="0"/>
              <w:rPr>
                <w:rFonts w:ascii="Calibri" w:eastAsia="Times New Roman" w:hAnsi="Calibri" w:cs="Calibri"/>
                <w:color w:val="000000"/>
                <w:szCs w:val="22"/>
                <w:lang w:eastAsia="zh-TW"/>
              </w:rPr>
            </w:pPr>
          </w:p>
        </w:tc>
        <w:tc>
          <w:tcPr>
            <w:tcW w:w="458" w:type="pct"/>
            <w:shd w:val="clear" w:color="auto" w:fill="auto"/>
            <w:vAlign w:val="center"/>
            <w:hideMark/>
          </w:tcPr>
          <w:p w14:paraId="527A4FA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424" w:type="pct"/>
            <w:shd w:val="clear" w:color="auto" w:fill="auto"/>
            <w:vAlign w:val="center"/>
            <w:hideMark/>
          </w:tcPr>
          <w:p w14:paraId="394F0C71" w14:textId="3274A305" w:rsidR="00D80250" w:rsidRPr="002438CD" w:rsidRDefault="00000000" w:rsidP="0023118C">
            <w:pPr>
              <w:spacing w:before="0"/>
              <w:jc w:val="center"/>
            </w:pPr>
            <w:hyperlink r:id="rId267" w:anchor=":~:text=A%20telemedicine%20setup%20will%20require,to%20assist%20in%20the%20visit." w:history="1">
              <w:r w:rsidR="00D80250" w:rsidRPr="002438CD">
                <w:t>Technology Requirements</w:t>
              </w:r>
            </w:hyperlink>
          </w:p>
        </w:tc>
      </w:tr>
      <w:tr w:rsidR="00D80250" w:rsidRPr="002438CD" w14:paraId="4EEAB277" w14:textId="77777777" w:rsidTr="0023118C">
        <w:trPr>
          <w:trHeight w:val="590"/>
        </w:trPr>
        <w:tc>
          <w:tcPr>
            <w:tcW w:w="915" w:type="pct"/>
            <w:shd w:val="clear" w:color="D9E1F2" w:fill="D9E1F2"/>
            <w:vAlign w:val="center"/>
            <w:hideMark/>
          </w:tcPr>
          <w:p w14:paraId="2F5AF37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Pat.I.Physician.004</w:t>
            </w:r>
          </w:p>
        </w:tc>
        <w:tc>
          <w:tcPr>
            <w:tcW w:w="850" w:type="pct"/>
            <w:shd w:val="clear" w:color="D9E1F2" w:fill="D9E1F2"/>
            <w:vAlign w:val="center"/>
            <w:hideMark/>
          </w:tcPr>
          <w:p w14:paraId="4F3B5467" w14:textId="77777777" w:rsidR="00D80250" w:rsidRPr="002438CD" w:rsidRDefault="00D80250" w:rsidP="0023118C">
            <w:pPr>
              <w:spacing w:before="0"/>
              <w:jc w:val="center"/>
              <w:rPr>
                <w:rFonts w:ascii="Calibri" w:eastAsia="Times New Roman" w:hAnsi="Calibri" w:cs="Calibri"/>
                <w:szCs w:val="22"/>
                <w:lang w:eastAsia="zh-TW"/>
              </w:rPr>
            </w:pPr>
            <w:r w:rsidRPr="002438CD">
              <w:rPr>
                <w:rFonts w:ascii="Calibri" w:eastAsia="Times New Roman" w:hAnsi="Calibri" w:cs="Calibri"/>
                <w:szCs w:val="22"/>
                <w:lang w:eastAsia="zh-TW"/>
              </w:rPr>
              <w:t>Interactivity</w:t>
            </w:r>
          </w:p>
        </w:tc>
        <w:tc>
          <w:tcPr>
            <w:tcW w:w="621" w:type="pct"/>
            <w:shd w:val="clear" w:color="D9E1F2" w:fill="D9E1F2"/>
            <w:vAlign w:val="center"/>
            <w:hideMark/>
          </w:tcPr>
          <w:p w14:paraId="3221DF6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Connectivity</w:t>
            </w:r>
          </w:p>
        </w:tc>
        <w:tc>
          <w:tcPr>
            <w:tcW w:w="1275" w:type="pct"/>
            <w:shd w:val="clear" w:color="D9E1F2" w:fill="D9E1F2"/>
            <w:vAlign w:val="center"/>
            <w:hideMark/>
          </w:tcPr>
          <w:p w14:paraId="5883CF5A"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Connection: </w:t>
            </w:r>
            <w:r w:rsidRPr="002438CD">
              <w:rPr>
                <w:rFonts w:ascii="Calibri" w:eastAsia="Times New Roman" w:hAnsi="Calibri" w:cs="Calibri"/>
                <w:color w:val="000000"/>
                <w:szCs w:val="22"/>
                <w:lang w:eastAsia="zh-TW"/>
              </w:rPr>
              <w:t>Apart from audio/video communication, patients can also communicate with healthcare professionals through a set platform</w:t>
            </w:r>
          </w:p>
        </w:tc>
        <w:tc>
          <w:tcPr>
            <w:tcW w:w="458" w:type="pct"/>
            <w:shd w:val="clear" w:color="D9E1F2" w:fill="D9E1F2"/>
            <w:vAlign w:val="center"/>
            <w:hideMark/>
          </w:tcPr>
          <w:p w14:paraId="53B6893C" w14:textId="77777777" w:rsidR="00D80250" w:rsidRPr="002438CD" w:rsidRDefault="00D80250" w:rsidP="0023118C">
            <w:pPr>
              <w:spacing w:before="0"/>
              <w:rPr>
                <w:rFonts w:ascii="Calibri" w:eastAsia="Times New Roman" w:hAnsi="Calibri" w:cs="Calibri"/>
                <w:color w:val="000000"/>
                <w:szCs w:val="22"/>
                <w:lang w:eastAsia="zh-TW"/>
              </w:rPr>
            </w:pPr>
          </w:p>
        </w:tc>
        <w:tc>
          <w:tcPr>
            <w:tcW w:w="458" w:type="pct"/>
            <w:shd w:val="clear" w:color="D9E1F2" w:fill="D9E1F2"/>
            <w:vAlign w:val="center"/>
            <w:hideMark/>
          </w:tcPr>
          <w:p w14:paraId="1CBB9EF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424" w:type="pct"/>
            <w:shd w:val="clear" w:color="D9E1F2" w:fill="D9E1F2"/>
            <w:vAlign w:val="center"/>
            <w:hideMark/>
          </w:tcPr>
          <w:p w14:paraId="64CE06E0" w14:textId="4844EAE5" w:rsidR="00D80250" w:rsidRPr="002438CD" w:rsidRDefault="00000000" w:rsidP="0023118C">
            <w:pPr>
              <w:spacing w:before="0"/>
              <w:jc w:val="center"/>
            </w:pPr>
            <w:hyperlink r:id="rId268" w:anchor=":~:text=A%20telemedicine%20setup%20will%20require,to%20assist%20in%20the%20visit." w:history="1">
              <w:r w:rsidR="00D80250" w:rsidRPr="002438CD">
                <w:t>Technology Requirements</w:t>
              </w:r>
            </w:hyperlink>
          </w:p>
        </w:tc>
      </w:tr>
      <w:tr w:rsidR="00D80250" w:rsidRPr="002438CD" w14:paraId="004509F6" w14:textId="77777777" w:rsidTr="0023118C">
        <w:trPr>
          <w:trHeight w:val="295"/>
        </w:trPr>
        <w:tc>
          <w:tcPr>
            <w:tcW w:w="915" w:type="pct"/>
            <w:shd w:val="clear" w:color="auto" w:fill="auto"/>
            <w:vAlign w:val="center"/>
            <w:hideMark/>
          </w:tcPr>
          <w:p w14:paraId="1CCD591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Pat.I.Consent.000</w:t>
            </w:r>
          </w:p>
        </w:tc>
        <w:tc>
          <w:tcPr>
            <w:tcW w:w="850" w:type="pct"/>
            <w:shd w:val="clear" w:color="auto" w:fill="auto"/>
            <w:vAlign w:val="center"/>
            <w:hideMark/>
          </w:tcPr>
          <w:p w14:paraId="0CDED937" w14:textId="77777777" w:rsidR="00D80250" w:rsidRPr="002438CD" w:rsidRDefault="00D80250" w:rsidP="0023118C">
            <w:pPr>
              <w:spacing w:before="0"/>
              <w:jc w:val="center"/>
              <w:rPr>
                <w:rFonts w:ascii="Calibri" w:eastAsia="Times New Roman" w:hAnsi="Calibri" w:cs="Calibri"/>
                <w:szCs w:val="22"/>
                <w:lang w:eastAsia="zh-TW"/>
              </w:rPr>
            </w:pPr>
            <w:r w:rsidRPr="002438CD">
              <w:rPr>
                <w:rFonts w:ascii="Calibri" w:eastAsia="Times New Roman" w:hAnsi="Calibri" w:cs="Calibri"/>
                <w:szCs w:val="22"/>
                <w:lang w:eastAsia="zh-TW"/>
              </w:rPr>
              <w:t>Interactivity</w:t>
            </w:r>
          </w:p>
        </w:tc>
        <w:tc>
          <w:tcPr>
            <w:tcW w:w="621" w:type="pct"/>
            <w:shd w:val="clear" w:color="000000" w:fill="C6E0B4"/>
            <w:vAlign w:val="center"/>
            <w:hideMark/>
          </w:tcPr>
          <w:p w14:paraId="5C3FC60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Consent</w:t>
            </w:r>
          </w:p>
        </w:tc>
        <w:tc>
          <w:tcPr>
            <w:tcW w:w="1275" w:type="pct"/>
            <w:shd w:val="clear" w:color="000000" w:fill="C6E0B4"/>
            <w:vAlign w:val="center"/>
            <w:hideMark/>
          </w:tcPr>
          <w:p w14:paraId="159C08F4"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1E104465"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711CA2AB"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24" w:type="pct"/>
            <w:shd w:val="clear" w:color="000000" w:fill="C6E0B4"/>
            <w:vAlign w:val="center"/>
            <w:hideMark/>
          </w:tcPr>
          <w:p w14:paraId="72995B00" w14:textId="77777777" w:rsidR="00D80250" w:rsidRPr="002438CD" w:rsidRDefault="00D80250" w:rsidP="0023118C">
            <w:pPr>
              <w:spacing w:before="0"/>
              <w:jc w:val="center"/>
              <w:rPr>
                <w:rFonts w:ascii="Calibri" w:eastAsia="Times New Roman" w:hAnsi="Calibri" w:cs="Calibri"/>
                <w:color w:val="0563C1"/>
                <w:szCs w:val="22"/>
                <w:u w:val="single"/>
                <w:lang w:eastAsia="en-US"/>
              </w:rPr>
            </w:pPr>
            <w:r w:rsidRPr="002438CD">
              <w:rPr>
                <w:rFonts w:ascii="Calibri" w:eastAsia="Times New Roman" w:hAnsi="Calibri" w:cs="Calibri"/>
                <w:color w:val="000000"/>
                <w:szCs w:val="22"/>
                <w:lang w:eastAsia="zh-TW"/>
              </w:rPr>
              <w:t> </w:t>
            </w:r>
          </w:p>
        </w:tc>
      </w:tr>
      <w:tr w:rsidR="00D80250" w:rsidRPr="002438CD" w14:paraId="61BC393D" w14:textId="77777777" w:rsidTr="0023118C">
        <w:trPr>
          <w:trHeight w:val="590"/>
        </w:trPr>
        <w:tc>
          <w:tcPr>
            <w:tcW w:w="915" w:type="pct"/>
            <w:shd w:val="clear" w:color="D9E1F2" w:fill="D9E1F2"/>
            <w:vAlign w:val="center"/>
            <w:hideMark/>
          </w:tcPr>
          <w:p w14:paraId="739BD8B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Pat.I.Consent.001</w:t>
            </w:r>
          </w:p>
        </w:tc>
        <w:tc>
          <w:tcPr>
            <w:tcW w:w="850" w:type="pct"/>
            <w:shd w:val="clear" w:color="D9E1F2" w:fill="D9E1F2"/>
            <w:vAlign w:val="center"/>
            <w:hideMark/>
          </w:tcPr>
          <w:p w14:paraId="3CD4CC3A" w14:textId="77777777" w:rsidR="00D80250" w:rsidRPr="002438CD" w:rsidRDefault="00D80250" w:rsidP="0023118C">
            <w:pPr>
              <w:spacing w:before="0"/>
              <w:jc w:val="center"/>
              <w:rPr>
                <w:rFonts w:ascii="Calibri" w:eastAsia="Times New Roman" w:hAnsi="Calibri" w:cs="Calibri"/>
                <w:szCs w:val="22"/>
                <w:lang w:eastAsia="zh-TW"/>
              </w:rPr>
            </w:pPr>
            <w:r w:rsidRPr="002438CD">
              <w:rPr>
                <w:rFonts w:ascii="Calibri" w:eastAsia="Times New Roman" w:hAnsi="Calibri" w:cs="Calibri"/>
                <w:szCs w:val="22"/>
                <w:lang w:eastAsia="zh-TW"/>
              </w:rPr>
              <w:t>Interactivity</w:t>
            </w:r>
          </w:p>
        </w:tc>
        <w:tc>
          <w:tcPr>
            <w:tcW w:w="621" w:type="pct"/>
            <w:shd w:val="clear" w:color="D9E1F2" w:fill="D9E1F2"/>
            <w:vAlign w:val="center"/>
            <w:hideMark/>
          </w:tcPr>
          <w:p w14:paraId="4AABB1B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Consent</w:t>
            </w:r>
          </w:p>
        </w:tc>
        <w:tc>
          <w:tcPr>
            <w:tcW w:w="1275" w:type="pct"/>
            <w:shd w:val="clear" w:color="D9E1F2" w:fill="D9E1F2"/>
            <w:vAlign w:val="center"/>
            <w:hideMark/>
          </w:tcPr>
          <w:p w14:paraId="37CCF7B2"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Service Consent: </w:t>
            </w:r>
            <w:r w:rsidRPr="002438CD">
              <w:rPr>
                <w:rFonts w:ascii="Calibri" w:eastAsia="Times New Roman" w:hAnsi="Calibri" w:cs="Calibri"/>
                <w:color w:val="000000"/>
                <w:szCs w:val="22"/>
                <w:lang w:eastAsia="zh-TW"/>
              </w:rPr>
              <w:t>Patient/Guardian should give their consent to use telehealth services provided by the platform</w:t>
            </w:r>
          </w:p>
        </w:tc>
        <w:tc>
          <w:tcPr>
            <w:tcW w:w="458" w:type="pct"/>
            <w:shd w:val="clear" w:color="D9E1F2" w:fill="D9E1F2"/>
            <w:vAlign w:val="center"/>
            <w:hideMark/>
          </w:tcPr>
          <w:p w14:paraId="4D472F12"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458" w:type="pct"/>
            <w:shd w:val="clear" w:color="D9E1F2" w:fill="D9E1F2"/>
            <w:vAlign w:val="center"/>
            <w:hideMark/>
          </w:tcPr>
          <w:p w14:paraId="3EE5A35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424" w:type="pct"/>
            <w:shd w:val="clear" w:color="D9E1F2" w:fill="D9E1F2"/>
            <w:vAlign w:val="center"/>
            <w:hideMark/>
          </w:tcPr>
          <w:p w14:paraId="0AB8770F" w14:textId="32C642AE" w:rsidR="00D80250" w:rsidRPr="002438CD" w:rsidRDefault="00000000" w:rsidP="0023118C">
            <w:pPr>
              <w:spacing w:before="0"/>
              <w:jc w:val="center"/>
            </w:pPr>
            <w:hyperlink r:id="rId269" w:history="1">
              <w:r w:rsidR="00D80250" w:rsidRPr="002438CD">
                <w:t>Conset</w:t>
              </w:r>
            </w:hyperlink>
          </w:p>
        </w:tc>
      </w:tr>
      <w:tr w:rsidR="00D80250" w:rsidRPr="002438CD" w14:paraId="1881D51A" w14:textId="77777777" w:rsidTr="0023118C">
        <w:trPr>
          <w:trHeight w:val="295"/>
        </w:trPr>
        <w:tc>
          <w:tcPr>
            <w:tcW w:w="915" w:type="pct"/>
            <w:shd w:val="clear" w:color="auto" w:fill="auto"/>
            <w:vAlign w:val="center"/>
            <w:hideMark/>
          </w:tcPr>
          <w:p w14:paraId="0CECBB3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Pat.CS.Acute.000</w:t>
            </w:r>
          </w:p>
        </w:tc>
        <w:tc>
          <w:tcPr>
            <w:tcW w:w="850" w:type="pct"/>
            <w:shd w:val="clear" w:color="auto" w:fill="auto"/>
            <w:vAlign w:val="center"/>
            <w:hideMark/>
          </w:tcPr>
          <w:p w14:paraId="70D80A7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Condition Specific</w:t>
            </w:r>
          </w:p>
        </w:tc>
        <w:tc>
          <w:tcPr>
            <w:tcW w:w="621" w:type="pct"/>
            <w:shd w:val="clear" w:color="000000" w:fill="C6E0B4"/>
            <w:vAlign w:val="center"/>
            <w:hideMark/>
          </w:tcPr>
          <w:p w14:paraId="2B1597D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Acute</w:t>
            </w:r>
          </w:p>
        </w:tc>
        <w:tc>
          <w:tcPr>
            <w:tcW w:w="1275" w:type="pct"/>
            <w:shd w:val="clear" w:color="000000" w:fill="C6E0B4"/>
            <w:vAlign w:val="center"/>
            <w:hideMark/>
          </w:tcPr>
          <w:p w14:paraId="766F30FA"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22B6DC29"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5C28D5C1"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24" w:type="pct"/>
            <w:shd w:val="clear" w:color="000000" w:fill="C6E0B4"/>
            <w:vAlign w:val="center"/>
            <w:hideMark/>
          </w:tcPr>
          <w:p w14:paraId="259D242F"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63B2AC39" w14:textId="77777777" w:rsidTr="0023118C">
        <w:trPr>
          <w:trHeight w:val="885"/>
        </w:trPr>
        <w:tc>
          <w:tcPr>
            <w:tcW w:w="915" w:type="pct"/>
            <w:shd w:val="clear" w:color="D9E1F2" w:fill="D9E1F2"/>
            <w:vAlign w:val="center"/>
            <w:hideMark/>
          </w:tcPr>
          <w:p w14:paraId="47D8F87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Pat.CS.Acute.001</w:t>
            </w:r>
          </w:p>
        </w:tc>
        <w:tc>
          <w:tcPr>
            <w:tcW w:w="850" w:type="pct"/>
            <w:shd w:val="clear" w:color="D9E1F2" w:fill="D9E1F2"/>
            <w:vAlign w:val="center"/>
            <w:hideMark/>
          </w:tcPr>
          <w:p w14:paraId="69C206D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Condition Specific</w:t>
            </w:r>
          </w:p>
        </w:tc>
        <w:tc>
          <w:tcPr>
            <w:tcW w:w="621" w:type="pct"/>
            <w:shd w:val="clear" w:color="D9E1F2" w:fill="D9E1F2"/>
            <w:vAlign w:val="center"/>
            <w:hideMark/>
          </w:tcPr>
          <w:p w14:paraId="538E273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Devices</w:t>
            </w:r>
          </w:p>
        </w:tc>
        <w:tc>
          <w:tcPr>
            <w:tcW w:w="1275" w:type="pct"/>
            <w:shd w:val="clear" w:color="D9E1F2" w:fill="D9E1F2"/>
            <w:vAlign w:val="center"/>
            <w:hideMark/>
          </w:tcPr>
          <w:p w14:paraId="0F84895C"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Testing Kits: </w:t>
            </w:r>
            <w:r w:rsidRPr="002438CD">
              <w:rPr>
                <w:rFonts w:ascii="Calibri" w:eastAsia="Times New Roman" w:hAnsi="Calibri" w:cs="Calibri"/>
                <w:color w:val="000000"/>
                <w:szCs w:val="22"/>
                <w:lang w:eastAsia="zh-TW"/>
              </w:rPr>
              <w:t>If there are testing kits available for the specific condition, the patient should be given detailed information about how to use the kit and what results entail</w:t>
            </w:r>
          </w:p>
        </w:tc>
        <w:tc>
          <w:tcPr>
            <w:tcW w:w="458" w:type="pct"/>
            <w:shd w:val="clear" w:color="D9E1F2" w:fill="D9E1F2"/>
            <w:vAlign w:val="center"/>
            <w:hideMark/>
          </w:tcPr>
          <w:p w14:paraId="6A96505B"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458" w:type="pct"/>
            <w:shd w:val="clear" w:color="D9E1F2" w:fill="D9E1F2"/>
            <w:vAlign w:val="center"/>
            <w:hideMark/>
          </w:tcPr>
          <w:p w14:paraId="2395AD4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24" w:type="pct"/>
            <w:shd w:val="clear" w:color="D9E1F2" w:fill="D9E1F2"/>
            <w:vAlign w:val="center"/>
            <w:hideMark/>
          </w:tcPr>
          <w:p w14:paraId="4024ED5C" w14:textId="37B986EF" w:rsidR="00D80250" w:rsidRPr="002438CD" w:rsidRDefault="00000000" w:rsidP="0023118C">
            <w:pPr>
              <w:spacing w:before="0"/>
              <w:jc w:val="center"/>
            </w:pPr>
            <w:hyperlink r:id="rId270" w:history="1">
              <w:r w:rsidR="00D80250" w:rsidRPr="002438CD">
                <w:t>Medical Testing Kits</w:t>
              </w:r>
            </w:hyperlink>
          </w:p>
        </w:tc>
      </w:tr>
      <w:tr w:rsidR="00D80250" w:rsidRPr="002438CD" w14:paraId="263AEA1B" w14:textId="77777777" w:rsidTr="0023118C">
        <w:trPr>
          <w:trHeight w:val="885"/>
        </w:trPr>
        <w:tc>
          <w:tcPr>
            <w:tcW w:w="915" w:type="pct"/>
            <w:shd w:val="clear" w:color="auto" w:fill="auto"/>
            <w:vAlign w:val="center"/>
            <w:hideMark/>
          </w:tcPr>
          <w:p w14:paraId="588603B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Pat.CS.Acute.002</w:t>
            </w:r>
          </w:p>
        </w:tc>
        <w:tc>
          <w:tcPr>
            <w:tcW w:w="850" w:type="pct"/>
            <w:shd w:val="clear" w:color="auto" w:fill="auto"/>
            <w:vAlign w:val="center"/>
            <w:hideMark/>
          </w:tcPr>
          <w:p w14:paraId="28484FE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Condition Specific</w:t>
            </w:r>
          </w:p>
        </w:tc>
        <w:tc>
          <w:tcPr>
            <w:tcW w:w="621" w:type="pct"/>
            <w:shd w:val="clear" w:color="auto" w:fill="auto"/>
            <w:vAlign w:val="center"/>
            <w:hideMark/>
          </w:tcPr>
          <w:p w14:paraId="792D358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Education</w:t>
            </w:r>
          </w:p>
        </w:tc>
        <w:tc>
          <w:tcPr>
            <w:tcW w:w="1275" w:type="pct"/>
            <w:shd w:val="clear" w:color="auto" w:fill="auto"/>
            <w:vAlign w:val="center"/>
            <w:hideMark/>
          </w:tcPr>
          <w:p w14:paraId="566AED6E"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Educational Information: </w:t>
            </w:r>
            <w:r w:rsidRPr="002438CD">
              <w:rPr>
                <w:rFonts w:ascii="Calibri" w:eastAsia="Times New Roman" w:hAnsi="Calibri" w:cs="Calibri"/>
                <w:color w:val="000000"/>
                <w:szCs w:val="22"/>
                <w:lang w:eastAsia="zh-TW"/>
              </w:rPr>
              <w:t>Patients should be given through educational info on their condition/other conditions so they know how to manage their condition or if the need further guidance from a healthcare provider</w:t>
            </w:r>
          </w:p>
        </w:tc>
        <w:tc>
          <w:tcPr>
            <w:tcW w:w="458" w:type="pct"/>
            <w:shd w:val="clear" w:color="auto" w:fill="auto"/>
            <w:vAlign w:val="center"/>
            <w:hideMark/>
          </w:tcPr>
          <w:p w14:paraId="5F238521"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458" w:type="pct"/>
            <w:shd w:val="clear" w:color="auto" w:fill="auto"/>
            <w:vAlign w:val="center"/>
            <w:hideMark/>
          </w:tcPr>
          <w:p w14:paraId="70B7199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24" w:type="pct"/>
            <w:shd w:val="clear" w:color="auto" w:fill="auto"/>
            <w:vAlign w:val="center"/>
            <w:hideMark/>
          </w:tcPr>
          <w:p w14:paraId="3B5E2840" w14:textId="6501E1F3" w:rsidR="00D80250" w:rsidRPr="002438CD" w:rsidRDefault="00000000" w:rsidP="0023118C">
            <w:pPr>
              <w:spacing w:before="0"/>
              <w:jc w:val="center"/>
            </w:pPr>
            <w:hyperlink r:id="rId271" w:history="1">
              <w:r w:rsidR="00D80250" w:rsidRPr="002438CD">
                <w:t>Medical Testing Kits</w:t>
              </w:r>
            </w:hyperlink>
          </w:p>
        </w:tc>
      </w:tr>
      <w:tr w:rsidR="00D80250" w:rsidRPr="002438CD" w14:paraId="18049C87" w14:textId="77777777" w:rsidTr="0023118C">
        <w:trPr>
          <w:trHeight w:val="590"/>
        </w:trPr>
        <w:tc>
          <w:tcPr>
            <w:tcW w:w="915" w:type="pct"/>
            <w:shd w:val="clear" w:color="D9E1F2" w:fill="D9E1F2"/>
            <w:vAlign w:val="center"/>
            <w:hideMark/>
          </w:tcPr>
          <w:p w14:paraId="3D33D2E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Pat.CS.Acute.003</w:t>
            </w:r>
          </w:p>
        </w:tc>
        <w:tc>
          <w:tcPr>
            <w:tcW w:w="850" w:type="pct"/>
            <w:shd w:val="clear" w:color="D9E1F2" w:fill="D9E1F2"/>
            <w:vAlign w:val="center"/>
            <w:hideMark/>
          </w:tcPr>
          <w:p w14:paraId="082E60C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Condition Specific</w:t>
            </w:r>
          </w:p>
        </w:tc>
        <w:tc>
          <w:tcPr>
            <w:tcW w:w="621" w:type="pct"/>
            <w:shd w:val="clear" w:color="D9E1F2" w:fill="D9E1F2"/>
            <w:vAlign w:val="center"/>
            <w:hideMark/>
          </w:tcPr>
          <w:p w14:paraId="7644687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 xml:space="preserve">Testing </w:t>
            </w:r>
          </w:p>
        </w:tc>
        <w:tc>
          <w:tcPr>
            <w:tcW w:w="1275" w:type="pct"/>
            <w:shd w:val="clear" w:color="D9E1F2" w:fill="D9E1F2"/>
            <w:vAlign w:val="center"/>
            <w:hideMark/>
          </w:tcPr>
          <w:p w14:paraId="3969A9AD"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Severity Measure:</w:t>
            </w:r>
            <w:r w:rsidRPr="002438CD">
              <w:rPr>
                <w:rFonts w:ascii="Calibri" w:eastAsia="Times New Roman" w:hAnsi="Calibri" w:cs="Calibri"/>
                <w:color w:val="000000"/>
                <w:szCs w:val="22"/>
                <w:lang w:eastAsia="zh-TW"/>
              </w:rPr>
              <w:t xml:space="preserve"> With remote visits, patients should have a way to gauge the severity of their </w:t>
            </w:r>
            <w:r w:rsidRPr="002438CD">
              <w:rPr>
                <w:rFonts w:ascii="Calibri" w:eastAsia="Times New Roman" w:hAnsi="Calibri" w:cs="Calibri"/>
                <w:color w:val="000000"/>
                <w:szCs w:val="22"/>
                <w:lang w:eastAsia="zh-TW"/>
              </w:rPr>
              <w:lastRenderedPageBreak/>
              <w:t xml:space="preserve">symptoms and relay that back to their healthcare provider </w:t>
            </w:r>
          </w:p>
        </w:tc>
        <w:tc>
          <w:tcPr>
            <w:tcW w:w="458" w:type="pct"/>
            <w:shd w:val="clear" w:color="D9E1F2" w:fill="D9E1F2"/>
            <w:vAlign w:val="center"/>
            <w:hideMark/>
          </w:tcPr>
          <w:p w14:paraId="259F2E16" w14:textId="77777777" w:rsidR="00D80250" w:rsidRPr="002438CD" w:rsidRDefault="00D80250" w:rsidP="0023118C">
            <w:pPr>
              <w:spacing w:before="0"/>
              <w:rPr>
                <w:rFonts w:ascii="Calibri" w:eastAsia="Times New Roman" w:hAnsi="Calibri" w:cs="Calibri"/>
                <w:color w:val="000000"/>
                <w:szCs w:val="22"/>
                <w:lang w:eastAsia="zh-TW"/>
              </w:rPr>
            </w:pPr>
          </w:p>
        </w:tc>
        <w:tc>
          <w:tcPr>
            <w:tcW w:w="458" w:type="pct"/>
            <w:shd w:val="clear" w:color="D9E1F2" w:fill="D9E1F2"/>
            <w:vAlign w:val="center"/>
            <w:hideMark/>
          </w:tcPr>
          <w:p w14:paraId="66B7CC7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High</w:t>
            </w:r>
          </w:p>
        </w:tc>
        <w:tc>
          <w:tcPr>
            <w:tcW w:w="424" w:type="pct"/>
            <w:shd w:val="clear" w:color="D9E1F2" w:fill="D9E1F2"/>
            <w:vAlign w:val="center"/>
            <w:hideMark/>
          </w:tcPr>
          <w:p w14:paraId="342C0690"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2DB65ADE" w14:textId="77777777" w:rsidTr="0023118C">
        <w:trPr>
          <w:trHeight w:val="590"/>
        </w:trPr>
        <w:tc>
          <w:tcPr>
            <w:tcW w:w="915" w:type="pct"/>
            <w:shd w:val="clear" w:color="auto" w:fill="auto"/>
            <w:vAlign w:val="center"/>
            <w:hideMark/>
          </w:tcPr>
          <w:p w14:paraId="03F5B53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Pat.CS.Acute.004</w:t>
            </w:r>
          </w:p>
        </w:tc>
        <w:tc>
          <w:tcPr>
            <w:tcW w:w="850" w:type="pct"/>
            <w:shd w:val="clear" w:color="auto" w:fill="auto"/>
            <w:vAlign w:val="center"/>
            <w:hideMark/>
          </w:tcPr>
          <w:p w14:paraId="043503F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Condition Specific</w:t>
            </w:r>
          </w:p>
        </w:tc>
        <w:tc>
          <w:tcPr>
            <w:tcW w:w="621" w:type="pct"/>
            <w:shd w:val="clear" w:color="auto" w:fill="auto"/>
            <w:vAlign w:val="center"/>
            <w:hideMark/>
          </w:tcPr>
          <w:p w14:paraId="00E5516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 xml:space="preserve">Testing </w:t>
            </w:r>
          </w:p>
        </w:tc>
        <w:tc>
          <w:tcPr>
            <w:tcW w:w="1275" w:type="pct"/>
            <w:shd w:val="clear" w:color="auto" w:fill="auto"/>
            <w:vAlign w:val="center"/>
            <w:hideMark/>
          </w:tcPr>
          <w:p w14:paraId="786FB061"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Filtering Appropriate Kit: </w:t>
            </w:r>
            <w:r w:rsidRPr="002438CD">
              <w:rPr>
                <w:rFonts w:ascii="Calibri" w:eastAsia="Times New Roman" w:hAnsi="Calibri" w:cs="Calibri"/>
                <w:color w:val="000000"/>
                <w:szCs w:val="22"/>
                <w:lang w:eastAsia="zh-TW"/>
              </w:rPr>
              <w:t>Patients should have a way to filter through the possible testing kits based off of their presenting symptoms</w:t>
            </w:r>
          </w:p>
        </w:tc>
        <w:tc>
          <w:tcPr>
            <w:tcW w:w="458" w:type="pct"/>
            <w:shd w:val="clear" w:color="auto" w:fill="auto"/>
            <w:vAlign w:val="center"/>
            <w:hideMark/>
          </w:tcPr>
          <w:p w14:paraId="6FCE77A4"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458" w:type="pct"/>
            <w:shd w:val="clear" w:color="auto" w:fill="auto"/>
            <w:vAlign w:val="center"/>
            <w:hideMark/>
          </w:tcPr>
          <w:p w14:paraId="5ED0C47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24" w:type="pct"/>
            <w:shd w:val="clear" w:color="auto" w:fill="auto"/>
            <w:vAlign w:val="center"/>
            <w:hideMark/>
          </w:tcPr>
          <w:p w14:paraId="0A0CF241"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3C1EA767" w14:textId="77777777" w:rsidTr="0023118C">
        <w:trPr>
          <w:trHeight w:val="885"/>
        </w:trPr>
        <w:tc>
          <w:tcPr>
            <w:tcW w:w="915" w:type="pct"/>
            <w:shd w:val="clear" w:color="D9E1F2" w:fill="D9E1F2"/>
            <w:vAlign w:val="center"/>
            <w:hideMark/>
          </w:tcPr>
          <w:p w14:paraId="47C8B36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Pat.CS.Acute.005</w:t>
            </w:r>
          </w:p>
        </w:tc>
        <w:tc>
          <w:tcPr>
            <w:tcW w:w="850" w:type="pct"/>
            <w:shd w:val="clear" w:color="D9E1F2" w:fill="D9E1F2"/>
            <w:vAlign w:val="center"/>
            <w:hideMark/>
          </w:tcPr>
          <w:p w14:paraId="7997CF4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Condition Specific</w:t>
            </w:r>
          </w:p>
        </w:tc>
        <w:tc>
          <w:tcPr>
            <w:tcW w:w="621" w:type="pct"/>
            <w:shd w:val="clear" w:color="D9E1F2" w:fill="D9E1F2"/>
            <w:vAlign w:val="center"/>
            <w:hideMark/>
          </w:tcPr>
          <w:p w14:paraId="4FF70A7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Management</w:t>
            </w:r>
          </w:p>
        </w:tc>
        <w:tc>
          <w:tcPr>
            <w:tcW w:w="1275" w:type="pct"/>
            <w:shd w:val="clear" w:color="D9E1F2" w:fill="D9E1F2"/>
            <w:vAlign w:val="center"/>
            <w:hideMark/>
          </w:tcPr>
          <w:p w14:paraId="53586771"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Condition Monitoring: </w:t>
            </w:r>
            <w:r w:rsidRPr="002438CD">
              <w:rPr>
                <w:rFonts w:ascii="Calibri" w:eastAsia="Times New Roman" w:hAnsi="Calibri" w:cs="Calibri"/>
                <w:color w:val="000000"/>
                <w:szCs w:val="22"/>
                <w:lang w:eastAsia="zh-TW"/>
              </w:rPr>
              <w:t>While their conditions persist, and depending on the diagnosis, the patient should be able to communicate with their provider if things are to change</w:t>
            </w:r>
          </w:p>
        </w:tc>
        <w:tc>
          <w:tcPr>
            <w:tcW w:w="458" w:type="pct"/>
            <w:shd w:val="clear" w:color="D9E1F2" w:fill="D9E1F2"/>
            <w:vAlign w:val="center"/>
            <w:hideMark/>
          </w:tcPr>
          <w:p w14:paraId="01854474"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458" w:type="pct"/>
            <w:shd w:val="clear" w:color="D9E1F2" w:fill="D9E1F2"/>
            <w:vAlign w:val="center"/>
            <w:hideMark/>
          </w:tcPr>
          <w:p w14:paraId="709FC6E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24" w:type="pct"/>
            <w:shd w:val="clear" w:color="D9E1F2" w:fill="D9E1F2"/>
            <w:vAlign w:val="center"/>
            <w:hideMark/>
          </w:tcPr>
          <w:p w14:paraId="3C9F08BA" w14:textId="5E99D711" w:rsidR="00D80250" w:rsidRPr="002438CD" w:rsidRDefault="00000000" w:rsidP="0023118C">
            <w:pPr>
              <w:spacing w:before="0"/>
              <w:jc w:val="center"/>
            </w:pPr>
            <w:hyperlink r:id="rId272" w:history="1">
              <w:r w:rsidR="00D80250" w:rsidRPr="002438CD">
                <w:t>Remote Patient Monioring</w:t>
              </w:r>
            </w:hyperlink>
          </w:p>
        </w:tc>
      </w:tr>
      <w:tr w:rsidR="00D80250" w:rsidRPr="002438CD" w14:paraId="4F73B202" w14:textId="77777777" w:rsidTr="0023118C">
        <w:trPr>
          <w:trHeight w:val="295"/>
        </w:trPr>
        <w:tc>
          <w:tcPr>
            <w:tcW w:w="915" w:type="pct"/>
            <w:shd w:val="clear" w:color="auto" w:fill="auto"/>
            <w:vAlign w:val="center"/>
            <w:hideMark/>
          </w:tcPr>
          <w:p w14:paraId="7F09007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Pat.CS.Chronic.000</w:t>
            </w:r>
          </w:p>
        </w:tc>
        <w:tc>
          <w:tcPr>
            <w:tcW w:w="850" w:type="pct"/>
            <w:shd w:val="clear" w:color="auto" w:fill="auto"/>
            <w:vAlign w:val="center"/>
            <w:hideMark/>
          </w:tcPr>
          <w:p w14:paraId="1763E49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Condition Specific</w:t>
            </w:r>
          </w:p>
        </w:tc>
        <w:tc>
          <w:tcPr>
            <w:tcW w:w="621" w:type="pct"/>
            <w:shd w:val="clear" w:color="000000" w:fill="C6E0B4"/>
            <w:vAlign w:val="center"/>
            <w:hideMark/>
          </w:tcPr>
          <w:p w14:paraId="6E447AF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Chronic</w:t>
            </w:r>
          </w:p>
        </w:tc>
        <w:tc>
          <w:tcPr>
            <w:tcW w:w="1275" w:type="pct"/>
            <w:shd w:val="clear" w:color="000000" w:fill="C6E0B4"/>
            <w:vAlign w:val="center"/>
            <w:hideMark/>
          </w:tcPr>
          <w:p w14:paraId="542D81CF"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70D9D19D"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6F4B780E"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24" w:type="pct"/>
            <w:shd w:val="clear" w:color="000000" w:fill="C6E0B4"/>
            <w:vAlign w:val="center"/>
            <w:hideMark/>
          </w:tcPr>
          <w:p w14:paraId="3D49B363"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4CFFECB3" w14:textId="77777777" w:rsidTr="0023118C">
        <w:trPr>
          <w:trHeight w:val="885"/>
        </w:trPr>
        <w:tc>
          <w:tcPr>
            <w:tcW w:w="915" w:type="pct"/>
            <w:shd w:val="clear" w:color="D9E1F2" w:fill="D9E1F2"/>
            <w:vAlign w:val="center"/>
            <w:hideMark/>
          </w:tcPr>
          <w:p w14:paraId="2480D6C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Pat.CS.Chronic.001</w:t>
            </w:r>
          </w:p>
        </w:tc>
        <w:tc>
          <w:tcPr>
            <w:tcW w:w="850" w:type="pct"/>
            <w:shd w:val="clear" w:color="D9E1F2" w:fill="D9E1F2"/>
            <w:vAlign w:val="center"/>
            <w:hideMark/>
          </w:tcPr>
          <w:p w14:paraId="7DBCB19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Condition Specific</w:t>
            </w:r>
          </w:p>
        </w:tc>
        <w:tc>
          <w:tcPr>
            <w:tcW w:w="621" w:type="pct"/>
            <w:shd w:val="clear" w:color="D9E1F2" w:fill="D9E1F2"/>
            <w:vAlign w:val="center"/>
            <w:hideMark/>
          </w:tcPr>
          <w:p w14:paraId="4AF6B0A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Education</w:t>
            </w:r>
          </w:p>
        </w:tc>
        <w:tc>
          <w:tcPr>
            <w:tcW w:w="1275" w:type="pct"/>
            <w:shd w:val="clear" w:color="D9E1F2" w:fill="D9E1F2"/>
            <w:vAlign w:val="center"/>
            <w:hideMark/>
          </w:tcPr>
          <w:p w14:paraId="74E39742"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Educational Information: </w:t>
            </w:r>
            <w:r w:rsidRPr="002438CD">
              <w:rPr>
                <w:rFonts w:ascii="Calibri" w:eastAsia="Times New Roman" w:hAnsi="Calibri" w:cs="Calibri"/>
                <w:color w:val="000000"/>
                <w:szCs w:val="22"/>
                <w:lang w:eastAsia="zh-TW"/>
              </w:rPr>
              <w:t>Patients should be given through educational info on their condition/other conditions so they know how to manage their condition or if the need further guidance from a healthcare provider</w:t>
            </w:r>
          </w:p>
        </w:tc>
        <w:tc>
          <w:tcPr>
            <w:tcW w:w="458" w:type="pct"/>
            <w:shd w:val="clear" w:color="D9E1F2" w:fill="D9E1F2"/>
            <w:vAlign w:val="center"/>
            <w:hideMark/>
          </w:tcPr>
          <w:p w14:paraId="5A2EBFB4"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458" w:type="pct"/>
            <w:shd w:val="clear" w:color="D9E1F2" w:fill="D9E1F2"/>
            <w:vAlign w:val="center"/>
            <w:hideMark/>
          </w:tcPr>
          <w:p w14:paraId="4E7D38A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24" w:type="pct"/>
            <w:shd w:val="clear" w:color="D9E1F2" w:fill="D9E1F2"/>
            <w:vAlign w:val="center"/>
            <w:hideMark/>
          </w:tcPr>
          <w:p w14:paraId="34F242F8" w14:textId="7E033477" w:rsidR="00D80250" w:rsidRPr="002438CD" w:rsidRDefault="00000000" w:rsidP="0023118C">
            <w:pPr>
              <w:spacing w:before="0"/>
              <w:jc w:val="center"/>
            </w:pPr>
            <w:hyperlink r:id="rId273" w:history="1">
              <w:r w:rsidR="00D80250" w:rsidRPr="002438CD">
                <w:t>C.C. Education</w:t>
              </w:r>
            </w:hyperlink>
          </w:p>
        </w:tc>
      </w:tr>
      <w:tr w:rsidR="00D80250" w:rsidRPr="002438CD" w14:paraId="2EEBAA62" w14:textId="77777777" w:rsidTr="0023118C">
        <w:trPr>
          <w:trHeight w:val="590"/>
        </w:trPr>
        <w:tc>
          <w:tcPr>
            <w:tcW w:w="915" w:type="pct"/>
            <w:shd w:val="clear" w:color="auto" w:fill="auto"/>
            <w:vAlign w:val="center"/>
            <w:hideMark/>
          </w:tcPr>
          <w:p w14:paraId="1128693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Pat.CS.Chronic.002</w:t>
            </w:r>
          </w:p>
        </w:tc>
        <w:tc>
          <w:tcPr>
            <w:tcW w:w="850" w:type="pct"/>
            <w:shd w:val="clear" w:color="auto" w:fill="auto"/>
            <w:vAlign w:val="center"/>
            <w:hideMark/>
          </w:tcPr>
          <w:p w14:paraId="565A3DA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Condition Specific</w:t>
            </w:r>
          </w:p>
        </w:tc>
        <w:tc>
          <w:tcPr>
            <w:tcW w:w="621" w:type="pct"/>
            <w:shd w:val="clear" w:color="auto" w:fill="auto"/>
            <w:vAlign w:val="center"/>
            <w:hideMark/>
          </w:tcPr>
          <w:p w14:paraId="5EFCDAA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Management</w:t>
            </w:r>
          </w:p>
        </w:tc>
        <w:tc>
          <w:tcPr>
            <w:tcW w:w="1275" w:type="pct"/>
            <w:shd w:val="clear" w:color="auto" w:fill="auto"/>
            <w:vAlign w:val="center"/>
            <w:hideMark/>
          </w:tcPr>
          <w:p w14:paraId="255C48F4" w14:textId="77777777" w:rsidR="00D80250" w:rsidRPr="002438CD" w:rsidRDefault="00D80250" w:rsidP="0023118C">
            <w:pPr>
              <w:spacing w:before="0"/>
              <w:rPr>
                <w:rFonts w:ascii="Calibri" w:eastAsia="Times New Roman" w:hAnsi="Calibri" w:cs="Calibri"/>
                <w:b/>
                <w:bCs/>
                <w:color w:val="000000"/>
                <w:szCs w:val="22"/>
                <w:lang w:eastAsia="en-US"/>
              </w:rPr>
            </w:pPr>
            <w:r w:rsidRPr="002438CD">
              <w:rPr>
                <w:rFonts w:ascii="Calibri" w:eastAsia="Times New Roman" w:hAnsi="Calibri" w:cs="Calibri"/>
                <w:b/>
                <w:bCs/>
                <w:color w:val="000000"/>
                <w:szCs w:val="22"/>
                <w:lang w:eastAsia="zh-TW"/>
              </w:rPr>
              <w:t xml:space="preserve">Monitoring: </w:t>
            </w:r>
            <w:r w:rsidRPr="002438CD">
              <w:rPr>
                <w:rFonts w:ascii="Calibri" w:eastAsia="Times New Roman" w:hAnsi="Calibri" w:cs="Calibri"/>
                <w:color w:val="000000"/>
                <w:szCs w:val="22"/>
                <w:lang w:eastAsia="zh-TW"/>
              </w:rPr>
              <w:t>Patients should be given an easy to read platform/output from their monitoring device with the potential for</w:t>
            </w:r>
            <w:r w:rsidRPr="002438CD">
              <w:rPr>
                <w:rFonts w:ascii="Calibri" w:eastAsia="Times New Roman" w:hAnsi="Calibri" w:cs="Calibri"/>
                <w:b/>
                <w:bCs/>
                <w:color w:val="000000"/>
                <w:szCs w:val="22"/>
                <w:lang w:eastAsia="zh-TW"/>
              </w:rPr>
              <w:t xml:space="preserve"> </w:t>
            </w:r>
            <w:r w:rsidRPr="002438CD">
              <w:rPr>
                <w:rFonts w:ascii="Calibri" w:eastAsia="Times New Roman" w:hAnsi="Calibri" w:cs="Calibri"/>
                <w:color w:val="000000"/>
                <w:szCs w:val="22"/>
                <w:lang w:eastAsia="en-US"/>
              </w:rPr>
              <w:t>data analysis</w:t>
            </w:r>
          </w:p>
        </w:tc>
        <w:tc>
          <w:tcPr>
            <w:tcW w:w="458" w:type="pct"/>
            <w:shd w:val="clear" w:color="auto" w:fill="auto"/>
            <w:vAlign w:val="center"/>
            <w:hideMark/>
          </w:tcPr>
          <w:p w14:paraId="606772C9"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458" w:type="pct"/>
            <w:shd w:val="clear" w:color="auto" w:fill="auto"/>
            <w:vAlign w:val="center"/>
            <w:hideMark/>
          </w:tcPr>
          <w:p w14:paraId="7BAB610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24" w:type="pct"/>
            <w:shd w:val="clear" w:color="auto" w:fill="auto"/>
            <w:vAlign w:val="center"/>
            <w:hideMark/>
          </w:tcPr>
          <w:p w14:paraId="78B766B2" w14:textId="20E27F93" w:rsidR="00D80250" w:rsidRPr="002438CD" w:rsidRDefault="00000000" w:rsidP="0023118C">
            <w:pPr>
              <w:spacing w:before="0"/>
              <w:jc w:val="center"/>
            </w:pPr>
            <w:hyperlink r:id="rId274" w:history="1">
              <w:r w:rsidR="00D80250" w:rsidRPr="002438CD">
                <w:t>Remote Patient Monioring</w:t>
              </w:r>
            </w:hyperlink>
          </w:p>
        </w:tc>
      </w:tr>
      <w:tr w:rsidR="00D80250" w:rsidRPr="002438CD" w14:paraId="0A5ECB72" w14:textId="77777777" w:rsidTr="0023118C">
        <w:trPr>
          <w:trHeight w:val="885"/>
        </w:trPr>
        <w:tc>
          <w:tcPr>
            <w:tcW w:w="915" w:type="pct"/>
            <w:shd w:val="clear" w:color="D9E1F2" w:fill="D9E1F2"/>
            <w:vAlign w:val="center"/>
            <w:hideMark/>
          </w:tcPr>
          <w:p w14:paraId="21F444D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Pat.CS.Chronic.003</w:t>
            </w:r>
          </w:p>
        </w:tc>
        <w:tc>
          <w:tcPr>
            <w:tcW w:w="850" w:type="pct"/>
            <w:shd w:val="clear" w:color="D9E1F2" w:fill="D9E1F2"/>
            <w:vAlign w:val="center"/>
            <w:hideMark/>
          </w:tcPr>
          <w:p w14:paraId="33020B1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Condition Specific</w:t>
            </w:r>
          </w:p>
        </w:tc>
        <w:tc>
          <w:tcPr>
            <w:tcW w:w="621" w:type="pct"/>
            <w:shd w:val="clear" w:color="D9E1F2" w:fill="D9E1F2"/>
            <w:vAlign w:val="center"/>
            <w:hideMark/>
          </w:tcPr>
          <w:p w14:paraId="7070CF3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Management</w:t>
            </w:r>
          </w:p>
        </w:tc>
        <w:tc>
          <w:tcPr>
            <w:tcW w:w="1275" w:type="pct"/>
            <w:shd w:val="clear" w:color="D9E1F2" w:fill="D9E1F2"/>
            <w:vAlign w:val="center"/>
            <w:hideMark/>
          </w:tcPr>
          <w:p w14:paraId="32CA6AF7"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Treatment Coordination: </w:t>
            </w:r>
            <w:r w:rsidRPr="002438CD">
              <w:rPr>
                <w:rFonts w:ascii="Calibri" w:eastAsia="Times New Roman" w:hAnsi="Calibri" w:cs="Calibri"/>
                <w:color w:val="000000"/>
                <w:szCs w:val="22"/>
                <w:lang w:eastAsia="zh-TW"/>
              </w:rPr>
              <w:t>If needed, the patient should be given be able to communicate with all their health care providers that are linked to their healthcare condition</w:t>
            </w:r>
          </w:p>
        </w:tc>
        <w:tc>
          <w:tcPr>
            <w:tcW w:w="458" w:type="pct"/>
            <w:shd w:val="clear" w:color="D9E1F2" w:fill="D9E1F2"/>
            <w:vAlign w:val="center"/>
            <w:hideMark/>
          </w:tcPr>
          <w:p w14:paraId="1A76547C"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458" w:type="pct"/>
            <w:shd w:val="clear" w:color="D9E1F2" w:fill="D9E1F2"/>
            <w:vAlign w:val="center"/>
            <w:hideMark/>
          </w:tcPr>
          <w:p w14:paraId="4893C8D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24" w:type="pct"/>
            <w:shd w:val="clear" w:color="D9E1F2" w:fill="D9E1F2"/>
            <w:vAlign w:val="center"/>
            <w:hideMark/>
          </w:tcPr>
          <w:p w14:paraId="688D28B0" w14:textId="6DF47960" w:rsidR="00D80250" w:rsidRPr="002438CD" w:rsidRDefault="00000000" w:rsidP="0023118C">
            <w:pPr>
              <w:spacing w:before="0"/>
              <w:jc w:val="center"/>
            </w:pPr>
            <w:hyperlink r:id="rId275" w:history="1">
              <w:r w:rsidR="00D80250" w:rsidRPr="002438CD">
                <w:t>Continuity of Care</w:t>
              </w:r>
            </w:hyperlink>
          </w:p>
        </w:tc>
      </w:tr>
      <w:tr w:rsidR="00D80250" w:rsidRPr="002438CD" w14:paraId="3C8EB3AE" w14:textId="77777777" w:rsidTr="0023118C">
        <w:trPr>
          <w:trHeight w:val="295"/>
        </w:trPr>
        <w:tc>
          <w:tcPr>
            <w:tcW w:w="915" w:type="pct"/>
            <w:shd w:val="clear" w:color="auto" w:fill="auto"/>
            <w:vAlign w:val="center"/>
            <w:hideMark/>
          </w:tcPr>
          <w:p w14:paraId="71AF904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lastRenderedPageBreak/>
              <w:t>Pat.CS.Chronic.004</w:t>
            </w:r>
          </w:p>
        </w:tc>
        <w:tc>
          <w:tcPr>
            <w:tcW w:w="850" w:type="pct"/>
            <w:shd w:val="clear" w:color="auto" w:fill="auto"/>
            <w:vAlign w:val="center"/>
            <w:hideMark/>
          </w:tcPr>
          <w:p w14:paraId="773EF90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Condition Specific</w:t>
            </w:r>
          </w:p>
        </w:tc>
        <w:tc>
          <w:tcPr>
            <w:tcW w:w="621" w:type="pct"/>
            <w:shd w:val="clear" w:color="auto" w:fill="auto"/>
            <w:vAlign w:val="center"/>
            <w:hideMark/>
          </w:tcPr>
          <w:p w14:paraId="45E3E6C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Devices</w:t>
            </w:r>
          </w:p>
        </w:tc>
        <w:tc>
          <w:tcPr>
            <w:tcW w:w="1275" w:type="pct"/>
            <w:shd w:val="clear" w:color="auto" w:fill="auto"/>
            <w:vAlign w:val="center"/>
            <w:hideMark/>
          </w:tcPr>
          <w:p w14:paraId="5319D994"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Testing Kits: </w:t>
            </w:r>
            <w:r w:rsidRPr="002438CD">
              <w:rPr>
                <w:rFonts w:ascii="Calibri" w:eastAsia="Times New Roman" w:hAnsi="Calibri" w:cs="Calibri"/>
                <w:color w:val="000000"/>
                <w:szCs w:val="22"/>
                <w:lang w:eastAsia="zh-TW"/>
              </w:rPr>
              <w:t xml:space="preserve">Patients should be given instructions about how to use the kits </w:t>
            </w:r>
          </w:p>
        </w:tc>
        <w:tc>
          <w:tcPr>
            <w:tcW w:w="458" w:type="pct"/>
            <w:shd w:val="clear" w:color="auto" w:fill="auto"/>
            <w:vAlign w:val="center"/>
            <w:hideMark/>
          </w:tcPr>
          <w:p w14:paraId="21BCE8D2"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458" w:type="pct"/>
            <w:shd w:val="clear" w:color="auto" w:fill="auto"/>
            <w:vAlign w:val="center"/>
            <w:hideMark/>
          </w:tcPr>
          <w:p w14:paraId="673C82E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24" w:type="pct"/>
            <w:shd w:val="clear" w:color="auto" w:fill="auto"/>
            <w:vAlign w:val="center"/>
            <w:hideMark/>
          </w:tcPr>
          <w:p w14:paraId="17769DC1"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5D38ED56" w14:textId="77777777" w:rsidTr="0023118C">
        <w:trPr>
          <w:trHeight w:val="590"/>
        </w:trPr>
        <w:tc>
          <w:tcPr>
            <w:tcW w:w="915" w:type="pct"/>
            <w:shd w:val="clear" w:color="D9E1F2" w:fill="D9E1F2"/>
            <w:vAlign w:val="center"/>
            <w:hideMark/>
          </w:tcPr>
          <w:p w14:paraId="498FE76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Pat.CS.Chronic.005</w:t>
            </w:r>
          </w:p>
        </w:tc>
        <w:tc>
          <w:tcPr>
            <w:tcW w:w="850" w:type="pct"/>
            <w:shd w:val="clear" w:color="D9E1F2" w:fill="D9E1F2"/>
            <w:vAlign w:val="center"/>
            <w:hideMark/>
          </w:tcPr>
          <w:p w14:paraId="30AC9E4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Condition Specific</w:t>
            </w:r>
          </w:p>
        </w:tc>
        <w:tc>
          <w:tcPr>
            <w:tcW w:w="621" w:type="pct"/>
            <w:shd w:val="clear" w:color="D9E1F2" w:fill="D9E1F2"/>
            <w:vAlign w:val="center"/>
            <w:hideMark/>
          </w:tcPr>
          <w:p w14:paraId="693FDC8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Devices</w:t>
            </w:r>
          </w:p>
        </w:tc>
        <w:tc>
          <w:tcPr>
            <w:tcW w:w="1275" w:type="pct"/>
            <w:shd w:val="clear" w:color="D9E1F2" w:fill="D9E1F2"/>
            <w:vAlign w:val="center"/>
            <w:hideMark/>
          </w:tcPr>
          <w:p w14:paraId="51FD3596"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Testing Kit Analysis: </w:t>
            </w:r>
            <w:r w:rsidRPr="002438CD">
              <w:rPr>
                <w:rFonts w:ascii="Calibri" w:eastAsia="Times New Roman" w:hAnsi="Calibri" w:cs="Calibri"/>
                <w:color w:val="000000"/>
                <w:szCs w:val="22"/>
                <w:lang w:eastAsia="zh-TW"/>
              </w:rPr>
              <w:t>Analysis of past results can give some indication of the patient</w:t>
            </w:r>
            <w:r>
              <w:rPr>
                <w:rFonts w:ascii="Calibri" w:eastAsia="Times New Roman" w:hAnsi="Calibri" w:cs="Calibri"/>
                <w:color w:val="000000"/>
                <w:szCs w:val="22"/>
                <w:lang w:eastAsia="zh-TW"/>
              </w:rPr>
              <w:t>'</w:t>
            </w:r>
            <w:r w:rsidRPr="002438CD">
              <w:rPr>
                <w:rFonts w:ascii="Calibri" w:eastAsia="Times New Roman" w:hAnsi="Calibri" w:cs="Calibri"/>
                <w:color w:val="000000"/>
                <w:szCs w:val="22"/>
                <w:lang w:eastAsia="zh-TW"/>
              </w:rPr>
              <w:t>s current condition or what steps should be taken if any</w:t>
            </w:r>
          </w:p>
        </w:tc>
        <w:tc>
          <w:tcPr>
            <w:tcW w:w="458" w:type="pct"/>
            <w:shd w:val="clear" w:color="D9E1F2" w:fill="D9E1F2"/>
            <w:vAlign w:val="center"/>
            <w:hideMark/>
          </w:tcPr>
          <w:p w14:paraId="79FD9AF3"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458" w:type="pct"/>
            <w:shd w:val="clear" w:color="D9E1F2" w:fill="D9E1F2"/>
            <w:vAlign w:val="center"/>
            <w:hideMark/>
          </w:tcPr>
          <w:p w14:paraId="112E45D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24" w:type="pct"/>
            <w:shd w:val="clear" w:color="D9E1F2" w:fill="D9E1F2"/>
            <w:vAlign w:val="center"/>
            <w:hideMark/>
          </w:tcPr>
          <w:p w14:paraId="373A937D"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368D4CCC" w14:textId="77777777" w:rsidTr="0023118C">
        <w:trPr>
          <w:trHeight w:val="885"/>
        </w:trPr>
        <w:tc>
          <w:tcPr>
            <w:tcW w:w="915" w:type="pct"/>
            <w:shd w:val="clear" w:color="auto" w:fill="auto"/>
            <w:vAlign w:val="center"/>
            <w:hideMark/>
          </w:tcPr>
          <w:p w14:paraId="6BF5EEA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Pat.CS.Chronic.006</w:t>
            </w:r>
          </w:p>
        </w:tc>
        <w:tc>
          <w:tcPr>
            <w:tcW w:w="850" w:type="pct"/>
            <w:shd w:val="clear" w:color="auto" w:fill="auto"/>
            <w:vAlign w:val="center"/>
            <w:hideMark/>
          </w:tcPr>
          <w:p w14:paraId="54D18AE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Condition Specific</w:t>
            </w:r>
          </w:p>
        </w:tc>
        <w:tc>
          <w:tcPr>
            <w:tcW w:w="621" w:type="pct"/>
            <w:shd w:val="clear" w:color="auto" w:fill="auto"/>
            <w:vAlign w:val="center"/>
            <w:hideMark/>
          </w:tcPr>
          <w:p w14:paraId="05C9D0A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Specialist</w:t>
            </w:r>
          </w:p>
        </w:tc>
        <w:tc>
          <w:tcPr>
            <w:tcW w:w="1275" w:type="pct"/>
            <w:shd w:val="clear" w:color="auto" w:fill="auto"/>
            <w:vAlign w:val="center"/>
            <w:hideMark/>
          </w:tcPr>
          <w:p w14:paraId="2A565443"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Referral: </w:t>
            </w:r>
            <w:r w:rsidRPr="002438CD">
              <w:rPr>
                <w:rFonts w:ascii="Calibri" w:eastAsia="Times New Roman" w:hAnsi="Calibri" w:cs="Calibri"/>
                <w:color w:val="000000"/>
                <w:szCs w:val="22"/>
                <w:lang w:eastAsia="zh-TW"/>
              </w:rPr>
              <w:t xml:space="preserve">If the physicians sees a need, the patient should be able to schedule an appointment with the referred physician </w:t>
            </w:r>
          </w:p>
        </w:tc>
        <w:tc>
          <w:tcPr>
            <w:tcW w:w="458" w:type="pct"/>
            <w:shd w:val="clear" w:color="auto" w:fill="auto"/>
            <w:vAlign w:val="center"/>
            <w:hideMark/>
          </w:tcPr>
          <w:p w14:paraId="4CEB4DA7"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458" w:type="pct"/>
            <w:shd w:val="clear" w:color="auto" w:fill="auto"/>
            <w:vAlign w:val="center"/>
            <w:hideMark/>
          </w:tcPr>
          <w:p w14:paraId="7A0EEC2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24" w:type="pct"/>
            <w:shd w:val="clear" w:color="auto" w:fill="auto"/>
            <w:vAlign w:val="center"/>
            <w:hideMark/>
          </w:tcPr>
          <w:p w14:paraId="2986E1B3" w14:textId="1BC68291" w:rsidR="00D80250" w:rsidRPr="002438CD" w:rsidRDefault="00000000" w:rsidP="0023118C">
            <w:pPr>
              <w:spacing w:before="0"/>
              <w:jc w:val="center"/>
            </w:pPr>
            <w:hyperlink r:id="rId276" w:history="1">
              <w:r w:rsidR="00D80250" w:rsidRPr="002438CD">
                <w:t xml:space="preserve">Foundations of TM Intervention for Chronic Disease </w:t>
              </w:r>
              <w:r w:rsidR="00D80250" w:rsidRPr="002438CD">
                <w:rPr>
                  <w:rFonts w:ascii="Calibri" w:eastAsia="Times New Roman" w:hAnsi="Calibri" w:cs="Calibri"/>
                  <w:color w:val="0563C1"/>
                  <w:szCs w:val="22"/>
                  <w:u w:val="single"/>
                  <w:lang w:eastAsia="zh-TW"/>
                </w:rPr>
                <w:t>Mngmt.</w:t>
              </w:r>
            </w:hyperlink>
          </w:p>
        </w:tc>
      </w:tr>
      <w:tr w:rsidR="00D80250" w:rsidRPr="002438CD" w14:paraId="2E3C3344" w14:textId="77777777" w:rsidTr="0023118C">
        <w:trPr>
          <w:trHeight w:val="885"/>
        </w:trPr>
        <w:tc>
          <w:tcPr>
            <w:tcW w:w="915" w:type="pct"/>
            <w:shd w:val="clear" w:color="D9E1F2" w:fill="D9E1F2"/>
            <w:vAlign w:val="center"/>
            <w:hideMark/>
          </w:tcPr>
          <w:p w14:paraId="65C7ED7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Pat.CS.Chronic.007</w:t>
            </w:r>
          </w:p>
        </w:tc>
        <w:tc>
          <w:tcPr>
            <w:tcW w:w="850" w:type="pct"/>
            <w:shd w:val="clear" w:color="D9E1F2" w:fill="D9E1F2"/>
            <w:vAlign w:val="center"/>
            <w:hideMark/>
          </w:tcPr>
          <w:p w14:paraId="41EF149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Condition Specific</w:t>
            </w:r>
          </w:p>
        </w:tc>
        <w:tc>
          <w:tcPr>
            <w:tcW w:w="621" w:type="pct"/>
            <w:shd w:val="clear" w:color="D9E1F2" w:fill="D9E1F2"/>
            <w:vAlign w:val="center"/>
            <w:hideMark/>
          </w:tcPr>
          <w:p w14:paraId="0BF62E4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Specialist</w:t>
            </w:r>
          </w:p>
        </w:tc>
        <w:tc>
          <w:tcPr>
            <w:tcW w:w="1275" w:type="pct"/>
            <w:shd w:val="clear" w:color="D9E1F2" w:fill="D9E1F2"/>
            <w:vAlign w:val="center"/>
            <w:hideMark/>
          </w:tcPr>
          <w:p w14:paraId="7E59A3C4"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Follow-up: </w:t>
            </w:r>
            <w:r w:rsidRPr="002438CD">
              <w:rPr>
                <w:rFonts w:ascii="Calibri" w:eastAsia="Times New Roman" w:hAnsi="Calibri" w:cs="Calibri"/>
                <w:color w:val="000000"/>
                <w:szCs w:val="22"/>
                <w:lang w:eastAsia="zh-TW"/>
              </w:rPr>
              <w:t>Patient should be able to schedule follow-up appointments with their provider</w:t>
            </w:r>
          </w:p>
        </w:tc>
        <w:tc>
          <w:tcPr>
            <w:tcW w:w="458" w:type="pct"/>
            <w:shd w:val="clear" w:color="D9E1F2" w:fill="D9E1F2"/>
            <w:vAlign w:val="center"/>
            <w:hideMark/>
          </w:tcPr>
          <w:p w14:paraId="4FEC97D4"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458" w:type="pct"/>
            <w:shd w:val="clear" w:color="D9E1F2" w:fill="D9E1F2"/>
            <w:vAlign w:val="center"/>
            <w:hideMark/>
          </w:tcPr>
          <w:p w14:paraId="4289832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24" w:type="pct"/>
            <w:shd w:val="clear" w:color="D9E1F2" w:fill="D9E1F2"/>
            <w:vAlign w:val="center"/>
            <w:hideMark/>
          </w:tcPr>
          <w:p w14:paraId="30790832" w14:textId="70B2AFD3" w:rsidR="00D80250" w:rsidRPr="002438CD" w:rsidRDefault="00000000" w:rsidP="0023118C">
            <w:pPr>
              <w:spacing w:before="0"/>
              <w:jc w:val="center"/>
            </w:pPr>
            <w:hyperlink r:id="rId277" w:history="1">
              <w:r w:rsidR="00D80250" w:rsidRPr="002438CD">
                <w:t xml:space="preserve">Foundations of TM Intervention for Chronic Disease </w:t>
              </w:r>
              <w:r w:rsidR="00D80250" w:rsidRPr="002438CD">
                <w:rPr>
                  <w:rFonts w:ascii="Calibri" w:eastAsia="Times New Roman" w:hAnsi="Calibri" w:cs="Calibri"/>
                  <w:color w:val="0563C1"/>
                  <w:szCs w:val="22"/>
                  <w:u w:val="single"/>
                  <w:lang w:eastAsia="zh-TW"/>
                </w:rPr>
                <w:t>Mngmt.</w:t>
              </w:r>
            </w:hyperlink>
          </w:p>
        </w:tc>
      </w:tr>
      <w:tr w:rsidR="00D80250" w:rsidRPr="002438CD" w14:paraId="0CE493B4" w14:textId="77777777" w:rsidTr="0023118C">
        <w:trPr>
          <w:trHeight w:val="295"/>
        </w:trPr>
        <w:tc>
          <w:tcPr>
            <w:tcW w:w="915" w:type="pct"/>
            <w:shd w:val="clear" w:color="auto" w:fill="auto"/>
            <w:vAlign w:val="center"/>
            <w:hideMark/>
          </w:tcPr>
          <w:p w14:paraId="56878E0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Pat.CS.Behav.000</w:t>
            </w:r>
          </w:p>
        </w:tc>
        <w:tc>
          <w:tcPr>
            <w:tcW w:w="850" w:type="pct"/>
            <w:shd w:val="clear" w:color="auto" w:fill="auto"/>
            <w:vAlign w:val="center"/>
            <w:hideMark/>
          </w:tcPr>
          <w:p w14:paraId="2960393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Condition Specific</w:t>
            </w:r>
          </w:p>
        </w:tc>
        <w:tc>
          <w:tcPr>
            <w:tcW w:w="621" w:type="pct"/>
            <w:shd w:val="clear" w:color="000000" w:fill="C6E0B4"/>
            <w:vAlign w:val="center"/>
            <w:hideMark/>
          </w:tcPr>
          <w:p w14:paraId="6B81012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Behavioral</w:t>
            </w:r>
          </w:p>
        </w:tc>
        <w:tc>
          <w:tcPr>
            <w:tcW w:w="1275" w:type="pct"/>
            <w:shd w:val="clear" w:color="000000" w:fill="C6E0B4"/>
            <w:vAlign w:val="center"/>
            <w:hideMark/>
          </w:tcPr>
          <w:p w14:paraId="4F15F1C9"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17E983EA"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74765DF4"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24" w:type="pct"/>
            <w:shd w:val="clear" w:color="000000" w:fill="C6E0B4"/>
            <w:vAlign w:val="center"/>
            <w:hideMark/>
          </w:tcPr>
          <w:p w14:paraId="7BFF5173"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4EF6FA82" w14:textId="77777777" w:rsidTr="0023118C">
        <w:trPr>
          <w:trHeight w:val="590"/>
        </w:trPr>
        <w:tc>
          <w:tcPr>
            <w:tcW w:w="915" w:type="pct"/>
            <w:shd w:val="clear" w:color="D9E1F2" w:fill="D9E1F2"/>
            <w:vAlign w:val="center"/>
            <w:hideMark/>
          </w:tcPr>
          <w:p w14:paraId="38031BA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Pat.CS.Behav.001</w:t>
            </w:r>
          </w:p>
        </w:tc>
        <w:tc>
          <w:tcPr>
            <w:tcW w:w="850" w:type="pct"/>
            <w:shd w:val="clear" w:color="D9E1F2" w:fill="D9E1F2"/>
            <w:vAlign w:val="center"/>
            <w:hideMark/>
          </w:tcPr>
          <w:p w14:paraId="6A48EFD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Condition Specific</w:t>
            </w:r>
          </w:p>
        </w:tc>
        <w:tc>
          <w:tcPr>
            <w:tcW w:w="621" w:type="pct"/>
            <w:shd w:val="clear" w:color="D9E1F2" w:fill="D9E1F2"/>
            <w:vAlign w:val="center"/>
            <w:hideMark/>
          </w:tcPr>
          <w:p w14:paraId="0B2710D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Management</w:t>
            </w:r>
          </w:p>
        </w:tc>
        <w:tc>
          <w:tcPr>
            <w:tcW w:w="1275" w:type="pct"/>
            <w:shd w:val="clear" w:color="D9E1F2" w:fill="D9E1F2"/>
            <w:vAlign w:val="center"/>
            <w:hideMark/>
          </w:tcPr>
          <w:p w14:paraId="74BCA405"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Medication: </w:t>
            </w:r>
            <w:r w:rsidRPr="002438CD">
              <w:rPr>
                <w:rFonts w:ascii="Calibri" w:eastAsia="Times New Roman" w:hAnsi="Calibri" w:cs="Calibri"/>
                <w:color w:val="000000"/>
                <w:szCs w:val="22"/>
                <w:lang w:eastAsia="zh-TW"/>
              </w:rPr>
              <w:t xml:space="preserve">Patient should have access to means to manage their medication </w:t>
            </w:r>
          </w:p>
        </w:tc>
        <w:tc>
          <w:tcPr>
            <w:tcW w:w="458" w:type="pct"/>
            <w:shd w:val="clear" w:color="D9E1F2" w:fill="D9E1F2"/>
            <w:vAlign w:val="center"/>
            <w:hideMark/>
          </w:tcPr>
          <w:p w14:paraId="03ED5752"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458" w:type="pct"/>
            <w:shd w:val="clear" w:color="D9E1F2" w:fill="D9E1F2"/>
            <w:vAlign w:val="center"/>
            <w:hideMark/>
          </w:tcPr>
          <w:p w14:paraId="433B8FD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424" w:type="pct"/>
            <w:shd w:val="clear" w:color="D9E1F2" w:fill="D9E1F2"/>
            <w:vAlign w:val="center"/>
            <w:hideMark/>
          </w:tcPr>
          <w:p w14:paraId="5F0B48DC" w14:textId="77777777" w:rsidR="00D80250" w:rsidRPr="002438CD" w:rsidRDefault="00D80250" w:rsidP="0023118C">
            <w:pPr>
              <w:spacing w:before="0"/>
              <w:jc w:val="center"/>
              <w:rPr>
                <w:rFonts w:ascii="Calibri" w:eastAsia="Times New Roman" w:hAnsi="Calibri" w:cs="Calibri"/>
                <w:color w:val="0563C1"/>
                <w:szCs w:val="22"/>
                <w:u w:val="single"/>
                <w:lang w:eastAsia="zh-TW"/>
              </w:rPr>
            </w:pPr>
            <w:r w:rsidRPr="002438CD">
              <w:rPr>
                <w:rFonts w:ascii="Calibri" w:eastAsia="Times New Roman" w:hAnsi="Calibri" w:cs="Calibri"/>
                <w:color w:val="0563C1"/>
                <w:szCs w:val="22"/>
                <w:u w:val="single"/>
                <w:lang w:eastAsia="zh-TW"/>
              </w:rPr>
              <w:t xml:space="preserve">Med. Mngmt. </w:t>
            </w:r>
            <w:r>
              <w:rPr>
                <w:rFonts w:ascii="Calibri" w:eastAsia="Times New Roman" w:hAnsi="Calibri" w:cs="Calibri"/>
                <w:color w:val="0563C1"/>
                <w:szCs w:val="22"/>
                <w:u w:val="single"/>
                <w:lang w:eastAsia="zh-TW"/>
              </w:rPr>
              <w:t>t</w:t>
            </w:r>
            <w:r w:rsidRPr="002438CD">
              <w:rPr>
                <w:rFonts w:ascii="Calibri" w:eastAsia="Times New Roman" w:hAnsi="Calibri" w:cs="Calibri"/>
                <w:color w:val="0563C1"/>
                <w:szCs w:val="22"/>
                <w:u w:val="single"/>
                <w:lang w:eastAsia="zh-TW"/>
              </w:rPr>
              <w:t>hrough tele-services</w:t>
            </w:r>
          </w:p>
        </w:tc>
      </w:tr>
      <w:tr w:rsidR="00D80250" w:rsidRPr="002438CD" w14:paraId="2E853D5A" w14:textId="77777777" w:rsidTr="0023118C">
        <w:trPr>
          <w:trHeight w:val="590"/>
        </w:trPr>
        <w:tc>
          <w:tcPr>
            <w:tcW w:w="915" w:type="pct"/>
            <w:shd w:val="clear" w:color="auto" w:fill="auto"/>
            <w:vAlign w:val="center"/>
            <w:hideMark/>
          </w:tcPr>
          <w:p w14:paraId="73F53E3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Pat.CS.Behav.002</w:t>
            </w:r>
          </w:p>
        </w:tc>
        <w:tc>
          <w:tcPr>
            <w:tcW w:w="850" w:type="pct"/>
            <w:shd w:val="clear" w:color="auto" w:fill="auto"/>
            <w:vAlign w:val="center"/>
            <w:hideMark/>
          </w:tcPr>
          <w:p w14:paraId="2260C0E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Condition Specific</w:t>
            </w:r>
          </w:p>
        </w:tc>
        <w:tc>
          <w:tcPr>
            <w:tcW w:w="621" w:type="pct"/>
            <w:shd w:val="clear" w:color="auto" w:fill="auto"/>
            <w:vAlign w:val="center"/>
            <w:hideMark/>
          </w:tcPr>
          <w:p w14:paraId="74D4968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Management</w:t>
            </w:r>
          </w:p>
        </w:tc>
        <w:tc>
          <w:tcPr>
            <w:tcW w:w="1275" w:type="pct"/>
            <w:shd w:val="clear" w:color="auto" w:fill="auto"/>
            <w:vAlign w:val="center"/>
            <w:hideMark/>
          </w:tcPr>
          <w:p w14:paraId="1A9EF576"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Monitoring: </w:t>
            </w:r>
            <w:r w:rsidRPr="002438CD">
              <w:rPr>
                <w:rFonts w:ascii="Calibri" w:eastAsia="Times New Roman" w:hAnsi="Calibri" w:cs="Calibri"/>
                <w:color w:val="000000"/>
                <w:szCs w:val="22"/>
                <w:lang w:eastAsia="zh-TW"/>
              </w:rPr>
              <w:t>A platform/interface where patients can record their symptoms</w:t>
            </w:r>
          </w:p>
        </w:tc>
        <w:tc>
          <w:tcPr>
            <w:tcW w:w="458" w:type="pct"/>
            <w:shd w:val="clear" w:color="auto" w:fill="auto"/>
            <w:vAlign w:val="center"/>
            <w:hideMark/>
          </w:tcPr>
          <w:p w14:paraId="5F3B69A3"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458" w:type="pct"/>
            <w:shd w:val="clear" w:color="auto" w:fill="auto"/>
            <w:vAlign w:val="center"/>
            <w:hideMark/>
          </w:tcPr>
          <w:p w14:paraId="05506DC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424" w:type="pct"/>
            <w:shd w:val="clear" w:color="auto" w:fill="auto"/>
            <w:vAlign w:val="center"/>
            <w:hideMark/>
          </w:tcPr>
          <w:p w14:paraId="799043C8" w14:textId="10D161B1" w:rsidR="00D80250" w:rsidRPr="002438CD" w:rsidRDefault="00000000" w:rsidP="0023118C">
            <w:pPr>
              <w:spacing w:before="0"/>
              <w:jc w:val="center"/>
            </w:pPr>
            <w:hyperlink r:id="rId278" w:history="1">
              <w:r w:rsidR="00D80250" w:rsidRPr="002438CD">
                <w:t xml:space="preserve">Use of </w:t>
              </w:r>
              <w:r w:rsidR="00D80250">
                <w:t>t</w:t>
              </w:r>
              <w:r w:rsidR="00D80250" w:rsidRPr="002438CD">
                <w:t xml:space="preserve">elehealth within behavioral health </w:t>
              </w:r>
            </w:hyperlink>
          </w:p>
        </w:tc>
      </w:tr>
      <w:tr w:rsidR="00D80250" w:rsidRPr="002438CD" w14:paraId="111DE5B9" w14:textId="77777777" w:rsidTr="0023118C">
        <w:trPr>
          <w:trHeight w:val="590"/>
        </w:trPr>
        <w:tc>
          <w:tcPr>
            <w:tcW w:w="915" w:type="pct"/>
            <w:shd w:val="clear" w:color="D9E1F2" w:fill="D9E1F2"/>
            <w:vAlign w:val="center"/>
            <w:hideMark/>
          </w:tcPr>
          <w:p w14:paraId="488F7C8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Pat.CS.Behav.003</w:t>
            </w:r>
          </w:p>
        </w:tc>
        <w:tc>
          <w:tcPr>
            <w:tcW w:w="850" w:type="pct"/>
            <w:shd w:val="clear" w:color="D9E1F2" w:fill="D9E1F2"/>
            <w:vAlign w:val="center"/>
            <w:hideMark/>
          </w:tcPr>
          <w:p w14:paraId="43A9819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Condition Specific</w:t>
            </w:r>
          </w:p>
        </w:tc>
        <w:tc>
          <w:tcPr>
            <w:tcW w:w="621" w:type="pct"/>
            <w:shd w:val="clear" w:color="D9E1F2" w:fill="D9E1F2"/>
            <w:vAlign w:val="center"/>
            <w:hideMark/>
          </w:tcPr>
          <w:p w14:paraId="58DE48D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Management</w:t>
            </w:r>
          </w:p>
        </w:tc>
        <w:tc>
          <w:tcPr>
            <w:tcW w:w="1275" w:type="pct"/>
            <w:shd w:val="clear" w:color="D9E1F2" w:fill="D9E1F2"/>
            <w:vAlign w:val="center"/>
            <w:hideMark/>
          </w:tcPr>
          <w:p w14:paraId="629C392A"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Reporting to provider: </w:t>
            </w:r>
            <w:r w:rsidRPr="002438CD">
              <w:rPr>
                <w:rFonts w:ascii="Calibri" w:eastAsia="Times New Roman" w:hAnsi="Calibri" w:cs="Calibri"/>
                <w:color w:val="000000"/>
                <w:szCs w:val="22"/>
                <w:lang w:eastAsia="zh-TW"/>
              </w:rPr>
              <w:t>Patient should be able to interact with their medical provider for any reason</w:t>
            </w:r>
          </w:p>
        </w:tc>
        <w:tc>
          <w:tcPr>
            <w:tcW w:w="458" w:type="pct"/>
            <w:shd w:val="clear" w:color="D9E1F2" w:fill="D9E1F2"/>
            <w:vAlign w:val="center"/>
            <w:hideMark/>
          </w:tcPr>
          <w:p w14:paraId="1E49E5CA"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458" w:type="pct"/>
            <w:shd w:val="clear" w:color="D9E1F2" w:fill="D9E1F2"/>
            <w:vAlign w:val="center"/>
            <w:hideMark/>
          </w:tcPr>
          <w:p w14:paraId="14012E9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424" w:type="pct"/>
            <w:shd w:val="clear" w:color="D9E1F2" w:fill="D9E1F2"/>
            <w:vAlign w:val="center"/>
            <w:hideMark/>
          </w:tcPr>
          <w:p w14:paraId="0C64C673"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5E657B38" w14:textId="77777777" w:rsidTr="0023118C">
        <w:trPr>
          <w:trHeight w:val="590"/>
        </w:trPr>
        <w:tc>
          <w:tcPr>
            <w:tcW w:w="915" w:type="pct"/>
            <w:shd w:val="clear" w:color="auto" w:fill="auto"/>
            <w:vAlign w:val="center"/>
            <w:hideMark/>
          </w:tcPr>
          <w:p w14:paraId="4302A9A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lastRenderedPageBreak/>
              <w:t>Pat.CS.Behav.004</w:t>
            </w:r>
          </w:p>
        </w:tc>
        <w:tc>
          <w:tcPr>
            <w:tcW w:w="850" w:type="pct"/>
            <w:shd w:val="clear" w:color="auto" w:fill="auto"/>
            <w:vAlign w:val="center"/>
            <w:hideMark/>
          </w:tcPr>
          <w:p w14:paraId="5833FF8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Condition Specific</w:t>
            </w:r>
          </w:p>
        </w:tc>
        <w:tc>
          <w:tcPr>
            <w:tcW w:w="621" w:type="pct"/>
            <w:shd w:val="clear" w:color="auto" w:fill="auto"/>
            <w:vAlign w:val="center"/>
            <w:hideMark/>
          </w:tcPr>
          <w:p w14:paraId="5DDFBCC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Physician Specialist</w:t>
            </w:r>
          </w:p>
        </w:tc>
        <w:tc>
          <w:tcPr>
            <w:tcW w:w="1275" w:type="pct"/>
            <w:shd w:val="clear" w:color="auto" w:fill="auto"/>
            <w:vAlign w:val="center"/>
            <w:hideMark/>
          </w:tcPr>
          <w:p w14:paraId="6B5A2875"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Referral: </w:t>
            </w:r>
            <w:r w:rsidRPr="002438CD">
              <w:rPr>
                <w:rFonts w:ascii="Calibri" w:eastAsia="Times New Roman" w:hAnsi="Calibri" w:cs="Calibri"/>
                <w:color w:val="000000"/>
                <w:szCs w:val="22"/>
                <w:lang w:eastAsia="zh-TW"/>
              </w:rPr>
              <w:t xml:space="preserve">The patient should be able to schedule an appointment with a new provider if deemed necessary </w:t>
            </w:r>
          </w:p>
        </w:tc>
        <w:tc>
          <w:tcPr>
            <w:tcW w:w="458" w:type="pct"/>
            <w:shd w:val="clear" w:color="auto" w:fill="auto"/>
            <w:vAlign w:val="center"/>
            <w:hideMark/>
          </w:tcPr>
          <w:p w14:paraId="7CCF0E9B"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458" w:type="pct"/>
            <w:shd w:val="clear" w:color="auto" w:fill="auto"/>
            <w:vAlign w:val="center"/>
            <w:hideMark/>
          </w:tcPr>
          <w:p w14:paraId="2E70452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424" w:type="pct"/>
            <w:shd w:val="clear" w:color="auto" w:fill="auto"/>
            <w:vAlign w:val="center"/>
            <w:hideMark/>
          </w:tcPr>
          <w:p w14:paraId="241896FF" w14:textId="75B40180" w:rsidR="00D80250" w:rsidRPr="002438CD" w:rsidRDefault="00000000" w:rsidP="0023118C">
            <w:pPr>
              <w:spacing w:before="0"/>
              <w:jc w:val="center"/>
            </w:pPr>
            <w:hyperlink r:id="rId279" w:history="1">
              <w:r w:rsidR="00D80250" w:rsidRPr="002438CD">
                <w:t xml:space="preserve">Use of </w:t>
              </w:r>
              <w:r w:rsidR="00D80250">
                <w:t>t</w:t>
              </w:r>
              <w:r w:rsidR="00D80250" w:rsidRPr="002438CD">
                <w:t xml:space="preserve">elehealth within behavioral health </w:t>
              </w:r>
            </w:hyperlink>
          </w:p>
        </w:tc>
      </w:tr>
      <w:tr w:rsidR="00D80250" w:rsidRPr="002438CD" w14:paraId="55479D1C" w14:textId="77777777" w:rsidTr="0023118C">
        <w:trPr>
          <w:trHeight w:val="295"/>
        </w:trPr>
        <w:tc>
          <w:tcPr>
            <w:tcW w:w="915" w:type="pct"/>
            <w:shd w:val="clear" w:color="D9E1F2" w:fill="D9E1F2"/>
            <w:vAlign w:val="center"/>
            <w:hideMark/>
          </w:tcPr>
          <w:p w14:paraId="7634F13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Pat.AS.&lt;18.000</w:t>
            </w:r>
          </w:p>
        </w:tc>
        <w:tc>
          <w:tcPr>
            <w:tcW w:w="850" w:type="pct"/>
            <w:shd w:val="clear" w:color="D9E1F2" w:fill="D9E1F2"/>
            <w:vAlign w:val="center"/>
            <w:hideMark/>
          </w:tcPr>
          <w:p w14:paraId="68172EC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Age Specific</w:t>
            </w:r>
          </w:p>
        </w:tc>
        <w:tc>
          <w:tcPr>
            <w:tcW w:w="621" w:type="pct"/>
            <w:shd w:val="clear" w:color="000000" w:fill="C6E0B4"/>
            <w:vAlign w:val="center"/>
            <w:hideMark/>
          </w:tcPr>
          <w:p w14:paraId="5C69CFD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&lt;18 years</w:t>
            </w:r>
          </w:p>
        </w:tc>
        <w:tc>
          <w:tcPr>
            <w:tcW w:w="1275" w:type="pct"/>
            <w:shd w:val="clear" w:color="000000" w:fill="C6E0B4"/>
            <w:vAlign w:val="center"/>
            <w:hideMark/>
          </w:tcPr>
          <w:p w14:paraId="62588077"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784548FE"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150E2A78"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24" w:type="pct"/>
            <w:shd w:val="clear" w:color="000000" w:fill="C6E0B4"/>
            <w:vAlign w:val="center"/>
            <w:hideMark/>
          </w:tcPr>
          <w:p w14:paraId="5B7FEA2D"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7E2FE9E0" w14:textId="77777777" w:rsidTr="0023118C">
        <w:trPr>
          <w:trHeight w:val="590"/>
        </w:trPr>
        <w:tc>
          <w:tcPr>
            <w:tcW w:w="915" w:type="pct"/>
            <w:shd w:val="clear" w:color="auto" w:fill="auto"/>
            <w:vAlign w:val="center"/>
            <w:hideMark/>
          </w:tcPr>
          <w:p w14:paraId="3763101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Pat.AS.&lt;18.001</w:t>
            </w:r>
          </w:p>
        </w:tc>
        <w:tc>
          <w:tcPr>
            <w:tcW w:w="850" w:type="pct"/>
            <w:shd w:val="clear" w:color="auto" w:fill="auto"/>
            <w:vAlign w:val="center"/>
            <w:hideMark/>
          </w:tcPr>
          <w:p w14:paraId="6E6C2E4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Age Specific</w:t>
            </w:r>
          </w:p>
        </w:tc>
        <w:tc>
          <w:tcPr>
            <w:tcW w:w="621" w:type="pct"/>
            <w:shd w:val="clear" w:color="auto" w:fill="auto"/>
            <w:vAlign w:val="center"/>
            <w:hideMark/>
          </w:tcPr>
          <w:p w14:paraId="4738F67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Pediatric Care</w:t>
            </w:r>
          </w:p>
        </w:tc>
        <w:tc>
          <w:tcPr>
            <w:tcW w:w="1275" w:type="pct"/>
            <w:shd w:val="clear" w:color="auto" w:fill="auto"/>
            <w:vAlign w:val="center"/>
            <w:hideMark/>
          </w:tcPr>
          <w:p w14:paraId="6F534F59"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Guardian: </w:t>
            </w:r>
            <w:r w:rsidRPr="002438CD">
              <w:rPr>
                <w:rFonts w:ascii="Calibri" w:eastAsia="Times New Roman" w:hAnsi="Calibri" w:cs="Calibri"/>
                <w:color w:val="000000"/>
                <w:szCs w:val="22"/>
                <w:lang w:eastAsia="zh-TW"/>
              </w:rPr>
              <w:t>Patient should have guardian consent before attending a telehealth visit</w:t>
            </w:r>
          </w:p>
        </w:tc>
        <w:tc>
          <w:tcPr>
            <w:tcW w:w="458" w:type="pct"/>
            <w:shd w:val="clear" w:color="auto" w:fill="auto"/>
            <w:vAlign w:val="center"/>
            <w:hideMark/>
          </w:tcPr>
          <w:p w14:paraId="6A1804A9" w14:textId="77777777" w:rsidR="00D80250" w:rsidRPr="002438CD" w:rsidRDefault="00D80250" w:rsidP="0023118C">
            <w:pPr>
              <w:spacing w:before="0"/>
              <w:rPr>
                <w:rFonts w:ascii="Calibri" w:eastAsia="Times New Roman" w:hAnsi="Calibri" w:cs="Calibri"/>
                <w:color w:val="000000"/>
                <w:szCs w:val="22"/>
                <w:lang w:eastAsia="zh-TW"/>
              </w:rPr>
            </w:pPr>
          </w:p>
        </w:tc>
        <w:tc>
          <w:tcPr>
            <w:tcW w:w="458" w:type="pct"/>
            <w:shd w:val="clear" w:color="auto" w:fill="auto"/>
            <w:vAlign w:val="center"/>
            <w:hideMark/>
          </w:tcPr>
          <w:p w14:paraId="3677C70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424" w:type="pct"/>
            <w:shd w:val="clear" w:color="auto" w:fill="auto"/>
            <w:vAlign w:val="center"/>
            <w:hideMark/>
          </w:tcPr>
          <w:p w14:paraId="2C1A0B4A" w14:textId="4AE3A862" w:rsidR="00D80250" w:rsidRPr="002438CD" w:rsidRDefault="00000000" w:rsidP="0023118C">
            <w:pPr>
              <w:spacing w:before="0"/>
              <w:jc w:val="center"/>
            </w:pPr>
            <w:hyperlink r:id="rId280" w:history="1">
              <w:r w:rsidR="00D80250" w:rsidRPr="002438CD">
                <w:t>ATA Peds Telehealth</w:t>
              </w:r>
            </w:hyperlink>
          </w:p>
        </w:tc>
      </w:tr>
      <w:tr w:rsidR="00D80250" w:rsidRPr="002438CD" w14:paraId="2DB189B2" w14:textId="77777777" w:rsidTr="0023118C">
        <w:trPr>
          <w:trHeight w:val="295"/>
        </w:trPr>
        <w:tc>
          <w:tcPr>
            <w:tcW w:w="915" w:type="pct"/>
            <w:shd w:val="clear" w:color="D9E1F2" w:fill="D9E1F2"/>
            <w:vAlign w:val="center"/>
            <w:hideMark/>
          </w:tcPr>
          <w:p w14:paraId="0F2C27F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Pat.AS.&lt;18.002</w:t>
            </w:r>
          </w:p>
        </w:tc>
        <w:tc>
          <w:tcPr>
            <w:tcW w:w="850" w:type="pct"/>
            <w:shd w:val="clear" w:color="D9E1F2" w:fill="D9E1F2"/>
            <w:vAlign w:val="center"/>
            <w:hideMark/>
          </w:tcPr>
          <w:p w14:paraId="2C0616A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Age Specific</w:t>
            </w:r>
          </w:p>
        </w:tc>
        <w:tc>
          <w:tcPr>
            <w:tcW w:w="621" w:type="pct"/>
            <w:shd w:val="clear" w:color="D9E1F2" w:fill="D9E1F2"/>
            <w:vAlign w:val="center"/>
            <w:hideMark/>
          </w:tcPr>
          <w:p w14:paraId="00A0026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Pediatric Care</w:t>
            </w:r>
          </w:p>
        </w:tc>
        <w:tc>
          <w:tcPr>
            <w:tcW w:w="1275" w:type="pct"/>
            <w:shd w:val="clear" w:color="D9E1F2" w:fill="D9E1F2"/>
            <w:vAlign w:val="center"/>
            <w:hideMark/>
          </w:tcPr>
          <w:p w14:paraId="1588D4F4"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Attendance: </w:t>
            </w:r>
            <w:r w:rsidRPr="002438CD">
              <w:rPr>
                <w:rFonts w:ascii="Calibri" w:eastAsia="Times New Roman" w:hAnsi="Calibri" w:cs="Calibri"/>
                <w:color w:val="000000"/>
                <w:szCs w:val="22"/>
                <w:lang w:eastAsia="zh-TW"/>
              </w:rPr>
              <w:t>Guardian should be able to attend the visit</w:t>
            </w:r>
          </w:p>
        </w:tc>
        <w:tc>
          <w:tcPr>
            <w:tcW w:w="458" w:type="pct"/>
            <w:shd w:val="clear" w:color="D9E1F2" w:fill="D9E1F2"/>
            <w:vAlign w:val="center"/>
            <w:hideMark/>
          </w:tcPr>
          <w:p w14:paraId="3D5E5C93" w14:textId="77777777" w:rsidR="00D80250" w:rsidRPr="002438CD" w:rsidRDefault="00D80250" w:rsidP="0023118C">
            <w:pPr>
              <w:spacing w:before="0"/>
              <w:rPr>
                <w:rFonts w:ascii="Calibri" w:eastAsia="Times New Roman" w:hAnsi="Calibri" w:cs="Calibri"/>
                <w:color w:val="000000"/>
                <w:szCs w:val="22"/>
                <w:lang w:eastAsia="zh-TW"/>
              </w:rPr>
            </w:pPr>
          </w:p>
        </w:tc>
        <w:tc>
          <w:tcPr>
            <w:tcW w:w="458" w:type="pct"/>
            <w:shd w:val="clear" w:color="D9E1F2" w:fill="D9E1F2"/>
            <w:vAlign w:val="center"/>
            <w:hideMark/>
          </w:tcPr>
          <w:p w14:paraId="681240C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424" w:type="pct"/>
            <w:shd w:val="clear" w:color="D9E1F2" w:fill="D9E1F2"/>
            <w:vAlign w:val="center"/>
            <w:hideMark/>
          </w:tcPr>
          <w:p w14:paraId="1F4B7AC5" w14:textId="3FE2A8C1" w:rsidR="00D80250" w:rsidRPr="002438CD" w:rsidRDefault="00000000" w:rsidP="0023118C">
            <w:pPr>
              <w:spacing w:before="0"/>
              <w:jc w:val="center"/>
            </w:pPr>
            <w:hyperlink r:id="rId281" w:history="1">
              <w:r w:rsidR="00D80250" w:rsidRPr="002438CD">
                <w:t>ATA Peds Telehealth</w:t>
              </w:r>
            </w:hyperlink>
          </w:p>
        </w:tc>
      </w:tr>
      <w:tr w:rsidR="00D80250" w:rsidRPr="002438CD" w14:paraId="7A9104B7" w14:textId="77777777" w:rsidTr="0023118C">
        <w:trPr>
          <w:trHeight w:val="590"/>
        </w:trPr>
        <w:tc>
          <w:tcPr>
            <w:tcW w:w="915" w:type="pct"/>
            <w:shd w:val="clear" w:color="auto" w:fill="auto"/>
            <w:vAlign w:val="center"/>
            <w:hideMark/>
          </w:tcPr>
          <w:p w14:paraId="0EFC390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Pat.AS.&lt;18.003</w:t>
            </w:r>
          </w:p>
        </w:tc>
        <w:tc>
          <w:tcPr>
            <w:tcW w:w="850" w:type="pct"/>
            <w:shd w:val="clear" w:color="auto" w:fill="auto"/>
            <w:vAlign w:val="center"/>
            <w:hideMark/>
          </w:tcPr>
          <w:p w14:paraId="7D23657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Age Specific</w:t>
            </w:r>
          </w:p>
        </w:tc>
        <w:tc>
          <w:tcPr>
            <w:tcW w:w="621" w:type="pct"/>
            <w:shd w:val="clear" w:color="auto" w:fill="auto"/>
            <w:vAlign w:val="center"/>
            <w:hideMark/>
          </w:tcPr>
          <w:p w14:paraId="51F8E72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Pediatric Care</w:t>
            </w:r>
          </w:p>
        </w:tc>
        <w:tc>
          <w:tcPr>
            <w:tcW w:w="1275" w:type="pct"/>
            <w:shd w:val="clear" w:color="auto" w:fill="auto"/>
            <w:vAlign w:val="center"/>
            <w:hideMark/>
          </w:tcPr>
          <w:p w14:paraId="54C91B2F"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School Care: </w:t>
            </w:r>
            <w:r w:rsidRPr="002438CD">
              <w:rPr>
                <w:rFonts w:ascii="Calibri" w:eastAsia="Times New Roman" w:hAnsi="Calibri" w:cs="Calibri"/>
                <w:color w:val="000000"/>
                <w:szCs w:val="22"/>
                <w:lang w:eastAsia="zh-TW"/>
              </w:rPr>
              <w:t>If student needs care at school, the guardian should give consent ahead of time to allow for an encounter</w:t>
            </w:r>
          </w:p>
        </w:tc>
        <w:tc>
          <w:tcPr>
            <w:tcW w:w="458" w:type="pct"/>
            <w:shd w:val="clear" w:color="auto" w:fill="auto"/>
            <w:vAlign w:val="center"/>
            <w:hideMark/>
          </w:tcPr>
          <w:p w14:paraId="4224CD9D"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458" w:type="pct"/>
            <w:shd w:val="clear" w:color="auto" w:fill="auto"/>
            <w:vAlign w:val="center"/>
            <w:hideMark/>
          </w:tcPr>
          <w:p w14:paraId="18F0DD5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424" w:type="pct"/>
            <w:shd w:val="clear" w:color="auto" w:fill="auto"/>
            <w:vAlign w:val="center"/>
            <w:hideMark/>
          </w:tcPr>
          <w:p w14:paraId="6B677218" w14:textId="0060E06F" w:rsidR="00D80250" w:rsidRPr="002438CD" w:rsidRDefault="00000000" w:rsidP="0023118C">
            <w:pPr>
              <w:spacing w:before="0"/>
              <w:jc w:val="center"/>
            </w:pPr>
            <w:hyperlink r:id="rId282" w:history="1">
              <w:r w:rsidR="00D80250" w:rsidRPr="002438CD">
                <w:t>ATA Peds Telehealth</w:t>
              </w:r>
            </w:hyperlink>
          </w:p>
        </w:tc>
      </w:tr>
      <w:tr w:rsidR="00D80250" w:rsidRPr="002438CD" w14:paraId="049AB313" w14:textId="77777777" w:rsidTr="0023118C">
        <w:trPr>
          <w:trHeight w:val="590"/>
        </w:trPr>
        <w:tc>
          <w:tcPr>
            <w:tcW w:w="915" w:type="pct"/>
            <w:shd w:val="clear" w:color="D9E1F2" w:fill="D9E1F2"/>
            <w:vAlign w:val="center"/>
            <w:hideMark/>
          </w:tcPr>
          <w:p w14:paraId="286EE66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Pat.AS.&lt;18.004</w:t>
            </w:r>
          </w:p>
        </w:tc>
        <w:tc>
          <w:tcPr>
            <w:tcW w:w="850" w:type="pct"/>
            <w:shd w:val="clear" w:color="D9E1F2" w:fill="D9E1F2"/>
            <w:vAlign w:val="center"/>
            <w:hideMark/>
          </w:tcPr>
          <w:p w14:paraId="4188E17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Age Specific</w:t>
            </w:r>
          </w:p>
        </w:tc>
        <w:tc>
          <w:tcPr>
            <w:tcW w:w="621" w:type="pct"/>
            <w:shd w:val="clear" w:color="D9E1F2" w:fill="D9E1F2"/>
            <w:vAlign w:val="center"/>
            <w:hideMark/>
          </w:tcPr>
          <w:p w14:paraId="3B3F78D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Pediatric Care</w:t>
            </w:r>
          </w:p>
        </w:tc>
        <w:tc>
          <w:tcPr>
            <w:tcW w:w="1275" w:type="pct"/>
            <w:shd w:val="clear" w:color="D9E1F2" w:fill="D9E1F2"/>
            <w:vAlign w:val="center"/>
            <w:hideMark/>
          </w:tcPr>
          <w:p w14:paraId="0D0B9053"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Devices: </w:t>
            </w:r>
            <w:r w:rsidRPr="002438CD">
              <w:rPr>
                <w:rFonts w:ascii="Calibri" w:eastAsia="Times New Roman" w:hAnsi="Calibri" w:cs="Calibri"/>
                <w:color w:val="000000"/>
                <w:szCs w:val="22"/>
                <w:lang w:eastAsia="zh-TW"/>
              </w:rPr>
              <w:t>If medical devices are being used, it should be appropriate for the child's age</w:t>
            </w:r>
          </w:p>
        </w:tc>
        <w:tc>
          <w:tcPr>
            <w:tcW w:w="458" w:type="pct"/>
            <w:shd w:val="clear" w:color="D9E1F2" w:fill="D9E1F2"/>
            <w:vAlign w:val="center"/>
            <w:hideMark/>
          </w:tcPr>
          <w:p w14:paraId="0FAC66D2" w14:textId="77777777" w:rsidR="00D80250" w:rsidRPr="002438CD" w:rsidRDefault="00D80250" w:rsidP="0023118C">
            <w:pPr>
              <w:spacing w:before="0"/>
              <w:rPr>
                <w:rFonts w:ascii="Calibri" w:eastAsia="Times New Roman" w:hAnsi="Calibri" w:cs="Calibri"/>
                <w:color w:val="000000"/>
                <w:szCs w:val="22"/>
                <w:lang w:eastAsia="zh-TW"/>
              </w:rPr>
            </w:pPr>
          </w:p>
        </w:tc>
        <w:tc>
          <w:tcPr>
            <w:tcW w:w="458" w:type="pct"/>
            <w:shd w:val="clear" w:color="D9E1F2" w:fill="D9E1F2"/>
            <w:vAlign w:val="center"/>
            <w:hideMark/>
          </w:tcPr>
          <w:p w14:paraId="63F12F4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24" w:type="pct"/>
            <w:shd w:val="clear" w:color="D9E1F2" w:fill="D9E1F2"/>
            <w:vAlign w:val="center"/>
            <w:hideMark/>
          </w:tcPr>
          <w:p w14:paraId="36AF77FB" w14:textId="3FD8D70B" w:rsidR="00D80250" w:rsidRPr="002438CD" w:rsidRDefault="00000000" w:rsidP="0023118C">
            <w:pPr>
              <w:spacing w:before="0"/>
              <w:jc w:val="center"/>
            </w:pPr>
            <w:hyperlink r:id="rId283" w:history="1">
              <w:r w:rsidR="00D80250" w:rsidRPr="002438CD">
                <w:t>ATA Peds Telehealth</w:t>
              </w:r>
            </w:hyperlink>
          </w:p>
        </w:tc>
      </w:tr>
      <w:tr w:rsidR="00D80250" w:rsidRPr="002438CD" w14:paraId="5000AB92" w14:textId="77777777" w:rsidTr="0023118C">
        <w:trPr>
          <w:trHeight w:val="295"/>
        </w:trPr>
        <w:tc>
          <w:tcPr>
            <w:tcW w:w="915" w:type="pct"/>
            <w:shd w:val="clear" w:color="auto" w:fill="auto"/>
            <w:vAlign w:val="center"/>
            <w:hideMark/>
          </w:tcPr>
          <w:p w14:paraId="3DD4A00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Pat.AS.18-55.000</w:t>
            </w:r>
          </w:p>
        </w:tc>
        <w:tc>
          <w:tcPr>
            <w:tcW w:w="850" w:type="pct"/>
            <w:shd w:val="clear" w:color="auto" w:fill="auto"/>
            <w:vAlign w:val="center"/>
            <w:hideMark/>
          </w:tcPr>
          <w:p w14:paraId="210C8C0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Age Specific</w:t>
            </w:r>
          </w:p>
        </w:tc>
        <w:tc>
          <w:tcPr>
            <w:tcW w:w="621" w:type="pct"/>
            <w:shd w:val="clear" w:color="000000" w:fill="C6E0B4"/>
            <w:vAlign w:val="center"/>
            <w:hideMark/>
          </w:tcPr>
          <w:p w14:paraId="7965C88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18-55 years</w:t>
            </w:r>
          </w:p>
        </w:tc>
        <w:tc>
          <w:tcPr>
            <w:tcW w:w="1275" w:type="pct"/>
            <w:shd w:val="clear" w:color="000000" w:fill="C6E0B4"/>
            <w:vAlign w:val="center"/>
            <w:hideMark/>
          </w:tcPr>
          <w:p w14:paraId="50CBD6C3"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36FAD553"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4FD6ACDD"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24" w:type="pct"/>
            <w:shd w:val="clear" w:color="000000" w:fill="C6E0B4"/>
            <w:vAlign w:val="center"/>
            <w:hideMark/>
          </w:tcPr>
          <w:p w14:paraId="79B280B5"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5775C044" w14:textId="77777777" w:rsidTr="0023118C">
        <w:trPr>
          <w:trHeight w:val="885"/>
        </w:trPr>
        <w:tc>
          <w:tcPr>
            <w:tcW w:w="915" w:type="pct"/>
            <w:shd w:val="clear" w:color="D9E1F2" w:fill="D9E1F2"/>
            <w:vAlign w:val="center"/>
            <w:hideMark/>
          </w:tcPr>
          <w:p w14:paraId="44C2D7C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Pat.AS.18-55.001</w:t>
            </w:r>
          </w:p>
        </w:tc>
        <w:tc>
          <w:tcPr>
            <w:tcW w:w="850" w:type="pct"/>
            <w:shd w:val="clear" w:color="D9E1F2" w:fill="D9E1F2"/>
            <w:vAlign w:val="center"/>
            <w:hideMark/>
          </w:tcPr>
          <w:p w14:paraId="01DCE20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Age Specific</w:t>
            </w:r>
          </w:p>
        </w:tc>
        <w:tc>
          <w:tcPr>
            <w:tcW w:w="621" w:type="pct"/>
            <w:shd w:val="clear" w:color="D9E1F2" w:fill="D9E1F2"/>
            <w:vAlign w:val="center"/>
            <w:hideMark/>
          </w:tcPr>
          <w:p w14:paraId="11D8269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Primary Care</w:t>
            </w:r>
          </w:p>
        </w:tc>
        <w:tc>
          <w:tcPr>
            <w:tcW w:w="1275" w:type="pct"/>
            <w:shd w:val="clear" w:color="D9E1F2" w:fill="D9E1F2"/>
            <w:vAlign w:val="center"/>
            <w:hideMark/>
          </w:tcPr>
          <w:p w14:paraId="2C4D7F52"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Management: </w:t>
            </w:r>
            <w:r w:rsidRPr="002438CD">
              <w:rPr>
                <w:rFonts w:ascii="Calibri" w:eastAsia="Times New Roman" w:hAnsi="Calibri" w:cs="Calibri"/>
                <w:color w:val="000000"/>
                <w:szCs w:val="22"/>
                <w:lang w:eastAsia="zh-TW"/>
              </w:rPr>
              <w:t>Patients can allow their provider to monitor their condition over time which may lead to a modified treatment plan especially with chronic conditions</w:t>
            </w:r>
          </w:p>
        </w:tc>
        <w:tc>
          <w:tcPr>
            <w:tcW w:w="458" w:type="pct"/>
            <w:shd w:val="clear" w:color="D9E1F2" w:fill="D9E1F2"/>
            <w:vAlign w:val="center"/>
            <w:hideMark/>
          </w:tcPr>
          <w:p w14:paraId="341A3F10"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458" w:type="pct"/>
            <w:shd w:val="clear" w:color="D9E1F2" w:fill="D9E1F2"/>
            <w:vAlign w:val="center"/>
            <w:hideMark/>
          </w:tcPr>
          <w:p w14:paraId="6DF20D3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24" w:type="pct"/>
            <w:shd w:val="clear" w:color="D9E1F2" w:fill="D9E1F2"/>
            <w:vAlign w:val="center"/>
            <w:hideMark/>
          </w:tcPr>
          <w:p w14:paraId="79F21753"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3FB24380" w14:textId="77777777" w:rsidTr="0023118C">
        <w:trPr>
          <w:trHeight w:val="590"/>
        </w:trPr>
        <w:tc>
          <w:tcPr>
            <w:tcW w:w="915" w:type="pct"/>
            <w:shd w:val="clear" w:color="auto" w:fill="auto"/>
            <w:vAlign w:val="center"/>
            <w:hideMark/>
          </w:tcPr>
          <w:p w14:paraId="5B5DC6F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Pat.AS.18-55.002</w:t>
            </w:r>
          </w:p>
        </w:tc>
        <w:tc>
          <w:tcPr>
            <w:tcW w:w="850" w:type="pct"/>
            <w:shd w:val="clear" w:color="auto" w:fill="auto"/>
            <w:vAlign w:val="center"/>
            <w:hideMark/>
          </w:tcPr>
          <w:p w14:paraId="37A60E6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Age Specific</w:t>
            </w:r>
          </w:p>
        </w:tc>
        <w:tc>
          <w:tcPr>
            <w:tcW w:w="621" w:type="pct"/>
            <w:shd w:val="clear" w:color="auto" w:fill="auto"/>
            <w:vAlign w:val="center"/>
            <w:hideMark/>
          </w:tcPr>
          <w:p w14:paraId="7882584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Primary Care</w:t>
            </w:r>
          </w:p>
        </w:tc>
        <w:tc>
          <w:tcPr>
            <w:tcW w:w="1275" w:type="pct"/>
            <w:shd w:val="clear" w:color="auto" w:fill="auto"/>
            <w:vAlign w:val="center"/>
            <w:hideMark/>
          </w:tcPr>
          <w:p w14:paraId="3B80BE95"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Follow-up: </w:t>
            </w:r>
            <w:r w:rsidRPr="002438CD">
              <w:rPr>
                <w:rFonts w:ascii="Calibri" w:eastAsia="Times New Roman" w:hAnsi="Calibri" w:cs="Calibri"/>
                <w:color w:val="000000"/>
                <w:szCs w:val="22"/>
                <w:lang w:eastAsia="zh-TW"/>
              </w:rPr>
              <w:t>Patient should be able to schedule follow-up appointments with their provider if they are concerned about anything</w:t>
            </w:r>
          </w:p>
        </w:tc>
        <w:tc>
          <w:tcPr>
            <w:tcW w:w="458" w:type="pct"/>
            <w:shd w:val="clear" w:color="auto" w:fill="auto"/>
            <w:vAlign w:val="center"/>
            <w:hideMark/>
          </w:tcPr>
          <w:p w14:paraId="551C3577"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458" w:type="pct"/>
            <w:shd w:val="clear" w:color="auto" w:fill="auto"/>
            <w:vAlign w:val="center"/>
            <w:hideMark/>
          </w:tcPr>
          <w:p w14:paraId="363C002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424" w:type="pct"/>
            <w:shd w:val="clear" w:color="auto" w:fill="auto"/>
            <w:vAlign w:val="center"/>
            <w:hideMark/>
          </w:tcPr>
          <w:p w14:paraId="36DFB868"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54E9988A" w14:textId="77777777" w:rsidTr="0023118C">
        <w:trPr>
          <w:trHeight w:val="295"/>
        </w:trPr>
        <w:tc>
          <w:tcPr>
            <w:tcW w:w="915" w:type="pct"/>
            <w:shd w:val="clear" w:color="D9E1F2" w:fill="D9E1F2"/>
            <w:vAlign w:val="center"/>
            <w:hideMark/>
          </w:tcPr>
          <w:p w14:paraId="34D4578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Pat.AS.&gt;55.000</w:t>
            </w:r>
          </w:p>
        </w:tc>
        <w:tc>
          <w:tcPr>
            <w:tcW w:w="850" w:type="pct"/>
            <w:shd w:val="clear" w:color="D9E1F2" w:fill="D9E1F2"/>
            <w:vAlign w:val="center"/>
            <w:hideMark/>
          </w:tcPr>
          <w:p w14:paraId="512F6BB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Age Specific</w:t>
            </w:r>
          </w:p>
        </w:tc>
        <w:tc>
          <w:tcPr>
            <w:tcW w:w="621" w:type="pct"/>
            <w:shd w:val="clear" w:color="000000" w:fill="C6E0B4"/>
            <w:vAlign w:val="center"/>
            <w:hideMark/>
          </w:tcPr>
          <w:p w14:paraId="23449E8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&gt;55 years</w:t>
            </w:r>
          </w:p>
        </w:tc>
        <w:tc>
          <w:tcPr>
            <w:tcW w:w="1275" w:type="pct"/>
            <w:shd w:val="clear" w:color="000000" w:fill="C6E0B4"/>
            <w:vAlign w:val="center"/>
            <w:hideMark/>
          </w:tcPr>
          <w:p w14:paraId="1A837B37"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411AA75A"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3692EE47"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24" w:type="pct"/>
            <w:shd w:val="clear" w:color="000000" w:fill="C6E0B4"/>
            <w:vAlign w:val="center"/>
            <w:hideMark/>
          </w:tcPr>
          <w:p w14:paraId="3DCBF7AE"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511CC405" w14:textId="77777777" w:rsidTr="0023118C">
        <w:trPr>
          <w:trHeight w:val="590"/>
        </w:trPr>
        <w:tc>
          <w:tcPr>
            <w:tcW w:w="915" w:type="pct"/>
            <w:shd w:val="clear" w:color="auto" w:fill="auto"/>
            <w:vAlign w:val="center"/>
            <w:hideMark/>
          </w:tcPr>
          <w:p w14:paraId="208DC72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Pat.AS.&gt;55.001</w:t>
            </w:r>
          </w:p>
        </w:tc>
        <w:tc>
          <w:tcPr>
            <w:tcW w:w="850" w:type="pct"/>
            <w:shd w:val="clear" w:color="auto" w:fill="auto"/>
            <w:vAlign w:val="center"/>
            <w:hideMark/>
          </w:tcPr>
          <w:p w14:paraId="7A1E78B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Age Specific</w:t>
            </w:r>
          </w:p>
        </w:tc>
        <w:tc>
          <w:tcPr>
            <w:tcW w:w="621" w:type="pct"/>
            <w:shd w:val="clear" w:color="auto" w:fill="auto"/>
            <w:vAlign w:val="center"/>
            <w:hideMark/>
          </w:tcPr>
          <w:p w14:paraId="7E09D1E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Chronic Care</w:t>
            </w:r>
          </w:p>
        </w:tc>
        <w:tc>
          <w:tcPr>
            <w:tcW w:w="1275" w:type="pct"/>
            <w:shd w:val="clear" w:color="auto" w:fill="auto"/>
            <w:vAlign w:val="center"/>
            <w:hideMark/>
          </w:tcPr>
          <w:p w14:paraId="59C59701"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Monitoring: </w:t>
            </w:r>
            <w:r w:rsidRPr="002438CD">
              <w:rPr>
                <w:rFonts w:ascii="Calibri" w:eastAsia="Times New Roman" w:hAnsi="Calibri" w:cs="Calibri"/>
                <w:color w:val="000000"/>
                <w:szCs w:val="22"/>
                <w:lang w:eastAsia="zh-TW"/>
              </w:rPr>
              <w:t xml:space="preserve">If the patient is using a medical device to monitor their condition, and they consent, the </w:t>
            </w:r>
            <w:r w:rsidRPr="002438CD">
              <w:rPr>
                <w:rFonts w:ascii="Calibri" w:eastAsia="Times New Roman" w:hAnsi="Calibri" w:cs="Calibri"/>
                <w:color w:val="000000"/>
                <w:szCs w:val="22"/>
                <w:lang w:eastAsia="zh-TW"/>
              </w:rPr>
              <w:lastRenderedPageBreak/>
              <w:t>provider should have access to the data that is collected</w:t>
            </w:r>
          </w:p>
        </w:tc>
        <w:tc>
          <w:tcPr>
            <w:tcW w:w="458" w:type="pct"/>
            <w:shd w:val="clear" w:color="auto" w:fill="auto"/>
            <w:vAlign w:val="center"/>
            <w:hideMark/>
          </w:tcPr>
          <w:p w14:paraId="0C3EDB5B"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458" w:type="pct"/>
            <w:shd w:val="clear" w:color="auto" w:fill="auto"/>
            <w:vAlign w:val="center"/>
            <w:hideMark/>
          </w:tcPr>
          <w:p w14:paraId="6271EB4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424" w:type="pct"/>
            <w:shd w:val="clear" w:color="auto" w:fill="auto"/>
            <w:vAlign w:val="center"/>
            <w:hideMark/>
          </w:tcPr>
          <w:p w14:paraId="475CE07C"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5D054080" w14:textId="77777777" w:rsidTr="0023118C">
        <w:trPr>
          <w:trHeight w:val="590"/>
        </w:trPr>
        <w:tc>
          <w:tcPr>
            <w:tcW w:w="915" w:type="pct"/>
            <w:shd w:val="clear" w:color="D9E1F2" w:fill="D9E1F2"/>
            <w:vAlign w:val="center"/>
            <w:hideMark/>
          </w:tcPr>
          <w:p w14:paraId="5798DEE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Pat.AS.&gt;55.002</w:t>
            </w:r>
          </w:p>
        </w:tc>
        <w:tc>
          <w:tcPr>
            <w:tcW w:w="850" w:type="pct"/>
            <w:shd w:val="clear" w:color="D9E1F2" w:fill="D9E1F2"/>
            <w:vAlign w:val="center"/>
            <w:hideMark/>
          </w:tcPr>
          <w:p w14:paraId="1EAB99F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Age Specific</w:t>
            </w:r>
          </w:p>
        </w:tc>
        <w:tc>
          <w:tcPr>
            <w:tcW w:w="621" w:type="pct"/>
            <w:shd w:val="clear" w:color="D9E1F2" w:fill="D9E1F2"/>
            <w:vAlign w:val="center"/>
            <w:hideMark/>
          </w:tcPr>
          <w:p w14:paraId="383E30A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Chronic Care</w:t>
            </w:r>
          </w:p>
        </w:tc>
        <w:tc>
          <w:tcPr>
            <w:tcW w:w="1275" w:type="pct"/>
            <w:shd w:val="clear" w:color="D9E1F2" w:fill="D9E1F2"/>
            <w:vAlign w:val="center"/>
            <w:hideMark/>
          </w:tcPr>
          <w:p w14:paraId="44DC8E85"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Follow-up: </w:t>
            </w:r>
            <w:r w:rsidRPr="002438CD">
              <w:rPr>
                <w:rFonts w:ascii="Calibri" w:eastAsia="Times New Roman" w:hAnsi="Calibri" w:cs="Calibri"/>
                <w:color w:val="000000"/>
                <w:szCs w:val="22"/>
                <w:lang w:eastAsia="zh-TW"/>
              </w:rPr>
              <w:t>patients should be able to contact the providers monitoring their conditions if they have any questions</w:t>
            </w:r>
          </w:p>
        </w:tc>
        <w:tc>
          <w:tcPr>
            <w:tcW w:w="458" w:type="pct"/>
            <w:shd w:val="clear" w:color="D9E1F2" w:fill="D9E1F2"/>
            <w:vAlign w:val="center"/>
            <w:hideMark/>
          </w:tcPr>
          <w:p w14:paraId="5C544BB9"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458" w:type="pct"/>
            <w:shd w:val="clear" w:color="D9E1F2" w:fill="D9E1F2"/>
            <w:vAlign w:val="center"/>
            <w:hideMark/>
          </w:tcPr>
          <w:p w14:paraId="28E9D60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424" w:type="pct"/>
            <w:shd w:val="clear" w:color="D9E1F2" w:fill="D9E1F2"/>
            <w:vAlign w:val="center"/>
            <w:hideMark/>
          </w:tcPr>
          <w:p w14:paraId="2DC4412E"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7FAD4328" w14:textId="77777777" w:rsidTr="0023118C">
        <w:trPr>
          <w:trHeight w:val="590"/>
        </w:trPr>
        <w:tc>
          <w:tcPr>
            <w:tcW w:w="915" w:type="pct"/>
            <w:shd w:val="clear" w:color="auto" w:fill="auto"/>
            <w:vAlign w:val="center"/>
            <w:hideMark/>
          </w:tcPr>
          <w:p w14:paraId="2D88509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Pat.AS.&gt;55.003</w:t>
            </w:r>
          </w:p>
        </w:tc>
        <w:tc>
          <w:tcPr>
            <w:tcW w:w="850" w:type="pct"/>
            <w:shd w:val="clear" w:color="auto" w:fill="auto"/>
            <w:vAlign w:val="center"/>
            <w:hideMark/>
          </w:tcPr>
          <w:p w14:paraId="6188350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Age Specific</w:t>
            </w:r>
          </w:p>
        </w:tc>
        <w:tc>
          <w:tcPr>
            <w:tcW w:w="621" w:type="pct"/>
            <w:shd w:val="clear" w:color="auto" w:fill="auto"/>
            <w:vAlign w:val="center"/>
            <w:hideMark/>
          </w:tcPr>
          <w:p w14:paraId="4168142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Chronic Care</w:t>
            </w:r>
          </w:p>
        </w:tc>
        <w:tc>
          <w:tcPr>
            <w:tcW w:w="1275" w:type="pct"/>
            <w:shd w:val="clear" w:color="auto" w:fill="auto"/>
            <w:vAlign w:val="center"/>
            <w:hideMark/>
          </w:tcPr>
          <w:p w14:paraId="50DA139A"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Cognitive Care:  </w:t>
            </w:r>
            <w:r w:rsidRPr="002438CD">
              <w:rPr>
                <w:rFonts w:ascii="Calibri" w:eastAsia="Times New Roman" w:hAnsi="Calibri" w:cs="Calibri"/>
                <w:color w:val="000000"/>
                <w:szCs w:val="22"/>
                <w:lang w:eastAsia="zh-TW"/>
              </w:rPr>
              <w:t>With an increase of cognitive diseases in this age group, providers should relay how these changes may effect their care management</w:t>
            </w:r>
          </w:p>
        </w:tc>
        <w:tc>
          <w:tcPr>
            <w:tcW w:w="458" w:type="pct"/>
            <w:shd w:val="clear" w:color="auto" w:fill="auto"/>
            <w:vAlign w:val="center"/>
            <w:hideMark/>
          </w:tcPr>
          <w:p w14:paraId="592EE950"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458" w:type="pct"/>
            <w:shd w:val="clear" w:color="auto" w:fill="auto"/>
            <w:vAlign w:val="center"/>
            <w:hideMark/>
          </w:tcPr>
          <w:p w14:paraId="77B9914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24" w:type="pct"/>
            <w:shd w:val="clear" w:color="auto" w:fill="auto"/>
            <w:vAlign w:val="center"/>
            <w:hideMark/>
          </w:tcPr>
          <w:p w14:paraId="250659BC"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6D2BDE96" w14:textId="77777777" w:rsidTr="0023118C">
        <w:trPr>
          <w:trHeight w:val="590"/>
        </w:trPr>
        <w:tc>
          <w:tcPr>
            <w:tcW w:w="915" w:type="pct"/>
            <w:shd w:val="clear" w:color="D9E1F2" w:fill="D9E1F2"/>
            <w:vAlign w:val="center"/>
            <w:hideMark/>
          </w:tcPr>
          <w:p w14:paraId="34F648C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Pat.AS.&gt;55.004</w:t>
            </w:r>
          </w:p>
        </w:tc>
        <w:tc>
          <w:tcPr>
            <w:tcW w:w="850" w:type="pct"/>
            <w:shd w:val="clear" w:color="D9E1F2" w:fill="D9E1F2"/>
            <w:vAlign w:val="center"/>
            <w:hideMark/>
          </w:tcPr>
          <w:p w14:paraId="6752957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Age Specific</w:t>
            </w:r>
          </w:p>
        </w:tc>
        <w:tc>
          <w:tcPr>
            <w:tcW w:w="621" w:type="pct"/>
            <w:shd w:val="clear" w:color="D9E1F2" w:fill="D9E1F2"/>
            <w:vAlign w:val="center"/>
            <w:hideMark/>
          </w:tcPr>
          <w:p w14:paraId="663DDA2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Chronic Care</w:t>
            </w:r>
          </w:p>
        </w:tc>
        <w:tc>
          <w:tcPr>
            <w:tcW w:w="1275" w:type="pct"/>
            <w:shd w:val="clear" w:color="D9E1F2" w:fill="D9E1F2"/>
            <w:vAlign w:val="center"/>
            <w:hideMark/>
          </w:tcPr>
          <w:p w14:paraId="6DE668F9"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Cognitive Faction Observation:  </w:t>
            </w:r>
            <w:r w:rsidRPr="002438CD">
              <w:rPr>
                <w:rFonts w:ascii="Calibri" w:eastAsia="Times New Roman" w:hAnsi="Calibri" w:cs="Calibri"/>
                <w:color w:val="000000"/>
                <w:szCs w:val="22"/>
                <w:lang w:eastAsia="zh-TW"/>
              </w:rPr>
              <w:t>Providers should relay any changes in cognitive function to the patient or the caregiver</w:t>
            </w:r>
          </w:p>
        </w:tc>
        <w:tc>
          <w:tcPr>
            <w:tcW w:w="458" w:type="pct"/>
            <w:shd w:val="clear" w:color="D9E1F2" w:fill="D9E1F2"/>
            <w:vAlign w:val="center"/>
            <w:hideMark/>
          </w:tcPr>
          <w:p w14:paraId="3B5606C1"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458" w:type="pct"/>
            <w:shd w:val="clear" w:color="D9E1F2" w:fill="D9E1F2"/>
            <w:vAlign w:val="center"/>
            <w:hideMark/>
          </w:tcPr>
          <w:p w14:paraId="6E4DDBF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24" w:type="pct"/>
            <w:shd w:val="clear" w:color="D9E1F2" w:fill="D9E1F2"/>
            <w:vAlign w:val="center"/>
            <w:hideMark/>
          </w:tcPr>
          <w:p w14:paraId="3BFCD2B3"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1202AE98" w14:textId="77777777" w:rsidTr="0023118C">
        <w:trPr>
          <w:trHeight w:val="590"/>
        </w:trPr>
        <w:tc>
          <w:tcPr>
            <w:tcW w:w="915" w:type="pct"/>
            <w:shd w:val="clear" w:color="auto" w:fill="auto"/>
            <w:vAlign w:val="center"/>
            <w:hideMark/>
          </w:tcPr>
          <w:p w14:paraId="47071E3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Pat.AS.&gt;55.005</w:t>
            </w:r>
          </w:p>
        </w:tc>
        <w:tc>
          <w:tcPr>
            <w:tcW w:w="850" w:type="pct"/>
            <w:shd w:val="clear" w:color="auto" w:fill="auto"/>
            <w:vAlign w:val="center"/>
            <w:hideMark/>
          </w:tcPr>
          <w:p w14:paraId="771F42C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Age Specific</w:t>
            </w:r>
          </w:p>
        </w:tc>
        <w:tc>
          <w:tcPr>
            <w:tcW w:w="621" w:type="pct"/>
            <w:shd w:val="clear" w:color="auto" w:fill="auto"/>
            <w:vAlign w:val="center"/>
            <w:hideMark/>
          </w:tcPr>
          <w:p w14:paraId="0550BBF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Chronic Care</w:t>
            </w:r>
          </w:p>
        </w:tc>
        <w:tc>
          <w:tcPr>
            <w:tcW w:w="1275" w:type="pct"/>
            <w:shd w:val="clear" w:color="auto" w:fill="auto"/>
            <w:vAlign w:val="center"/>
            <w:hideMark/>
          </w:tcPr>
          <w:p w14:paraId="05486C52"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Caregiver: </w:t>
            </w:r>
            <w:r w:rsidRPr="002438CD">
              <w:rPr>
                <w:rFonts w:ascii="Calibri" w:eastAsia="Times New Roman" w:hAnsi="Calibri" w:cs="Calibri"/>
                <w:color w:val="000000"/>
                <w:szCs w:val="22"/>
                <w:lang w:eastAsia="zh-TW"/>
              </w:rPr>
              <w:t>If the patient has a caregiver and if deemed necessary, they should be made aware of the patient</w:t>
            </w:r>
            <w:r>
              <w:rPr>
                <w:rFonts w:ascii="Calibri" w:eastAsia="Times New Roman" w:hAnsi="Calibri" w:cs="Calibri"/>
                <w:color w:val="000000"/>
                <w:szCs w:val="22"/>
                <w:lang w:eastAsia="zh-TW"/>
              </w:rPr>
              <w:t>'</w:t>
            </w:r>
            <w:r w:rsidRPr="002438CD">
              <w:rPr>
                <w:rFonts w:ascii="Calibri" w:eastAsia="Times New Roman" w:hAnsi="Calibri" w:cs="Calibri"/>
                <w:color w:val="000000"/>
                <w:szCs w:val="22"/>
                <w:lang w:eastAsia="zh-TW"/>
              </w:rPr>
              <w:t>s condition and changes to their condition</w:t>
            </w:r>
          </w:p>
        </w:tc>
        <w:tc>
          <w:tcPr>
            <w:tcW w:w="458" w:type="pct"/>
            <w:shd w:val="clear" w:color="auto" w:fill="auto"/>
            <w:vAlign w:val="center"/>
            <w:hideMark/>
          </w:tcPr>
          <w:p w14:paraId="46703AFD" w14:textId="77777777" w:rsidR="00D80250" w:rsidRPr="002438CD" w:rsidRDefault="00D80250" w:rsidP="0023118C">
            <w:pPr>
              <w:spacing w:before="0"/>
              <w:rPr>
                <w:rFonts w:ascii="Calibri" w:eastAsia="Times New Roman" w:hAnsi="Calibri" w:cs="Calibri"/>
                <w:color w:val="000000"/>
                <w:szCs w:val="22"/>
                <w:lang w:eastAsia="zh-TW"/>
              </w:rPr>
            </w:pPr>
          </w:p>
        </w:tc>
        <w:tc>
          <w:tcPr>
            <w:tcW w:w="458" w:type="pct"/>
            <w:shd w:val="clear" w:color="auto" w:fill="auto"/>
            <w:vAlign w:val="center"/>
            <w:hideMark/>
          </w:tcPr>
          <w:p w14:paraId="5A93D46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24" w:type="pct"/>
            <w:shd w:val="clear" w:color="auto" w:fill="auto"/>
            <w:vAlign w:val="center"/>
            <w:hideMark/>
          </w:tcPr>
          <w:p w14:paraId="74483ABF"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0A9EA167" w14:textId="77777777" w:rsidTr="0023118C">
        <w:trPr>
          <w:trHeight w:val="295"/>
        </w:trPr>
        <w:tc>
          <w:tcPr>
            <w:tcW w:w="915" w:type="pct"/>
            <w:shd w:val="clear" w:color="D9E1F2" w:fill="D9E1F2"/>
            <w:vAlign w:val="center"/>
            <w:hideMark/>
          </w:tcPr>
          <w:p w14:paraId="0BF0C4C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Pat.DS.CareLoc.000</w:t>
            </w:r>
          </w:p>
        </w:tc>
        <w:tc>
          <w:tcPr>
            <w:tcW w:w="850" w:type="pct"/>
            <w:shd w:val="clear" w:color="D9E1F2" w:fill="D9E1F2"/>
            <w:vAlign w:val="center"/>
            <w:hideMark/>
          </w:tcPr>
          <w:p w14:paraId="2EB9CBA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Distance Specific</w:t>
            </w:r>
          </w:p>
        </w:tc>
        <w:tc>
          <w:tcPr>
            <w:tcW w:w="621" w:type="pct"/>
            <w:shd w:val="clear" w:color="000000" w:fill="C6E0B4"/>
            <w:vAlign w:val="center"/>
            <w:hideMark/>
          </w:tcPr>
          <w:p w14:paraId="28C78D5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Care Location</w:t>
            </w:r>
          </w:p>
        </w:tc>
        <w:tc>
          <w:tcPr>
            <w:tcW w:w="1275" w:type="pct"/>
            <w:shd w:val="clear" w:color="000000" w:fill="C6E0B4"/>
            <w:vAlign w:val="center"/>
            <w:hideMark/>
          </w:tcPr>
          <w:p w14:paraId="0A85B56C"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468DA4E9"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42FC4CB8"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24" w:type="pct"/>
            <w:shd w:val="clear" w:color="000000" w:fill="C6E0B4"/>
            <w:vAlign w:val="center"/>
            <w:hideMark/>
          </w:tcPr>
          <w:p w14:paraId="64181305"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77724A37" w14:textId="77777777" w:rsidTr="0023118C">
        <w:trPr>
          <w:trHeight w:val="885"/>
        </w:trPr>
        <w:tc>
          <w:tcPr>
            <w:tcW w:w="915" w:type="pct"/>
            <w:shd w:val="clear" w:color="auto" w:fill="auto"/>
            <w:vAlign w:val="center"/>
            <w:hideMark/>
          </w:tcPr>
          <w:p w14:paraId="02A2A63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Pat.DS.CareLoc.001</w:t>
            </w:r>
          </w:p>
        </w:tc>
        <w:tc>
          <w:tcPr>
            <w:tcW w:w="850" w:type="pct"/>
            <w:shd w:val="clear" w:color="auto" w:fill="auto"/>
            <w:vAlign w:val="center"/>
            <w:hideMark/>
          </w:tcPr>
          <w:p w14:paraId="34CE5B0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Distance Specific</w:t>
            </w:r>
          </w:p>
        </w:tc>
        <w:tc>
          <w:tcPr>
            <w:tcW w:w="621" w:type="pct"/>
            <w:shd w:val="clear" w:color="auto" w:fill="auto"/>
            <w:vAlign w:val="center"/>
            <w:hideMark/>
          </w:tcPr>
          <w:p w14:paraId="6B85E77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Rural</w:t>
            </w:r>
          </w:p>
        </w:tc>
        <w:tc>
          <w:tcPr>
            <w:tcW w:w="1275" w:type="pct"/>
            <w:shd w:val="clear" w:color="auto" w:fill="auto"/>
            <w:vAlign w:val="center"/>
            <w:hideMark/>
          </w:tcPr>
          <w:p w14:paraId="0B0EAB1D"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Remote Collection Location: </w:t>
            </w:r>
            <w:r w:rsidRPr="002438CD">
              <w:rPr>
                <w:rFonts w:ascii="Calibri" w:eastAsia="Times New Roman" w:hAnsi="Calibri" w:cs="Calibri"/>
                <w:color w:val="000000"/>
                <w:szCs w:val="22"/>
                <w:lang w:eastAsia="zh-TW"/>
              </w:rPr>
              <w:t>If the patient is located in a rural area, there should be a designed area near their community where the patient can report if the</w:t>
            </w:r>
            <w:r>
              <w:rPr>
                <w:rFonts w:ascii="Calibri" w:eastAsia="Times New Roman" w:hAnsi="Calibri" w:cs="Calibri"/>
                <w:color w:val="000000"/>
                <w:szCs w:val="22"/>
                <w:lang w:eastAsia="zh-TW"/>
              </w:rPr>
              <w:t>i</w:t>
            </w:r>
            <w:r w:rsidRPr="002438CD">
              <w:rPr>
                <w:rFonts w:ascii="Calibri" w:eastAsia="Times New Roman" w:hAnsi="Calibri" w:cs="Calibri"/>
                <w:color w:val="000000"/>
                <w:szCs w:val="22"/>
                <w:lang w:eastAsia="zh-TW"/>
              </w:rPr>
              <w:t>r tele-provider needs to collect data</w:t>
            </w:r>
          </w:p>
        </w:tc>
        <w:tc>
          <w:tcPr>
            <w:tcW w:w="458" w:type="pct"/>
            <w:shd w:val="clear" w:color="auto" w:fill="auto"/>
            <w:vAlign w:val="center"/>
            <w:hideMark/>
          </w:tcPr>
          <w:p w14:paraId="4CC71F06" w14:textId="77777777" w:rsidR="00D80250" w:rsidRPr="002438CD" w:rsidRDefault="00D80250" w:rsidP="0023118C">
            <w:pPr>
              <w:spacing w:before="0"/>
              <w:rPr>
                <w:rFonts w:ascii="Calibri" w:eastAsia="Times New Roman" w:hAnsi="Calibri" w:cs="Calibri"/>
                <w:color w:val="000000"/>
                <w:szCs w:val="22"/>
                <w:lang w:eastAsia="zh-TW"/>
              </w:rPr>
            </w:pPr>
          </w:p>
        </w:tc>
        <w:tc>
          <w:tcPr>
            <w:tcW w:w="458" w:type="pct"/>
            <w:shd w:val="clear" w:color="auto" w:fill="auto"/>
            <w:vAlign w:val="center"/>
            <w:hideMark/>
          </w:tcPr>
          <w:p w14:paraId="0DFDF87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424" w:type="pct"/>
            <w:shd w:val="clear" w:color="auto" w:fill="auto"/>
            <w:vAlign w:val="center"/>
            <w:hideMark/>
          </w:tcPr>
          <w:p w14:paraId="63315AB9"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477C1B73" w14:textId="77777777" w:rsidTr="0023118C">
        <w:trPr>
          <w:trHeight w:val="885"/>
        </w:trPr>
        <w:tc>
          <w:tcPr>
            <w:tcW w:w="915" w:type="pct"/>
            <w:shd w:val="clear" w:color="D9E1F2" w:fill="D9E1F2"/>
            <w:vAlign w:val="center"/>
            <w:hideMark/>
          </w:tcPr>
          <w:p w14:paraId="7696061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Pat.DS.CareLoc.002</w:t>
            </w:r>
          </w:p>
        </w:tc>
        <w:tc>
          <w:tcPr>
            <w:tcW w:w="850" w:type="pct"/>
            <w:shd w:val="clear" w:color="D9E1F2" w:fill="D9E1F2"/>
            <w:vAlign w:val="center"/>
            <w:hideMark/>
          </w:tcPr>
          <w:p w14:paraId="747529D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Distance Specific</w:t>
            </w:r>
          </w:p>
        </w:tc>
        <w:tc>
          <w:tcPr>
            <w:tcW w:w="621" w:type="pct"/>
            <w:shd w:val="clear" w:color="D9E1F2" w:fill="D9E1F2"/>
            <w:vAlign w:val="center"/>
            <w:hideMark/>
          </w:tcPr>
          <w:p w14:paraId="4DD272C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Rural</w:t>
            </w:r>
          </w:p>
        </w:tc>
        <w:tc>
          <w:tcPr>
            <w:tcW w:w="1275" w:type="pct"/>
            <w:shd w:val="clear" w:color="D9E1F2" w:fill="D9E1F2"/>
            <w:vAlign w:val="center"/>
            <w:hideMark/>
          </w:tcPr>
          <w:p w14:paraId="1D89D7CB"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Remote Delivery Location: </w:t>
            </w:r>
            <w:r w:rsidRPr="002438CD">
              <w:rPr>
                <w:rFonts w:ascii="Calibri" w:eastAsia="Times New Roman" w:hAnsi="Calibri" w:cs="Calibri"/>
                <w:color w:val="000000"/>
                <w:szCs w:val="22"/>
                <w:lang w:eastAsia="zh-TW"/>
              </w:rPr>
              <w:t xml:space="preserve">If the patient is located in a rural area, there should be a designed area near their community where the </w:t>
            </w:r>
            <w:r w:rsidRPr="002438CD">
              <w:rPr>
                <w:rFonts w:ascii="Calibri" w:eastAsia="Times New Roman" w:hAnsi="Calibri" w:cs="Calibri"/>
                <w:color w:val="000000"/>
                <w:szCs w:val="22"/>
                <w:lang w:eastAsia="zh-TW"/>
              </w:rPr>
              <w:lastRenderedPageBreak/>
              <w:t>patient can report if the</w:t>
            </w:r>
            <w:r>
              <w:rPr>
                <w:rFonts w:ascii="Calibri" w:eastAsia="Times New Roman" w:hAnsi="Calibri" w:cs="Calibri"/>
                <w:color w:val="000000"/>
                <w:szCs w:val="22"/>
                <w:lang w:eastAsia="zh-TW"/>
              </w:rPr>
              <w:t>i</w:t>
            </w:r>
            <w:r w:rsidRPr="002438CD">
              <w:rPr>
                <w:rFonts w:ascii="Calibri" w:eastAsia="Times New Roman" w:hAnsi="Calibri" w:cs="Calibri"/>
                <w:color w:val="000000"/>
                <w:szCs w:val="22"/>
                <w:lang w:eastAsia="zh-TW"/>
              </w:rPr>
              <w:t>r tele-provider needs to send something</w:t>
            </w:r>
          </w:p>
        </w:tc>
        <w:tc>
          <w:tcPr>
            <w:tcW w:w="458" w:type="pct"/>
            <w:shd w:val="clear" w:color="D9E1F2" w:fill="D9E1F2"/>
            <w:vAlign w:val="center"/>
            <w:hideMark/>
          </w:tcPr>
          <w:p w14:paraId="4C28539F" w14:textId="77777777" w:rsidR="00D80250" w:rsidRPr="002438CD" w:rsidRDefault="00D80250" w:rsidP="0023118C">
            <w:pPr>
              <w:spacing w:before="0"/>
              <w:rPr>
                <w:rFonts w:ascii="Calibri" w:eastAsia="Times New Roman" w:hAnsi="Calibri" w:cs="Calibri"/>
                <w:color w:val="000000"/>
                <w:szCs w:val="22"/>
                <w:lang w:eastAsia="zh-TW"/>
              </w:rPr>
            </w:pPr>
          </w:p>
        </w:tc>
        <w:tc>
          <w:tcPr>
            <w:tcW w:w="458" w:type="pct"/>
            <w:shd w:val="clear" w:color="D9E1F2" w:fill="D9E1F2"/>
            <w:vAlign w:val="center"/>
            <w:hideMark/>
          </w:tcPr>
          <w:p w14:paraId="421CE28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424" w:type="pct"/>
            <w:shd w:val="clear" w:color="D9E1F2" w:fill="D9E1F2"/>
            <w:vAlign w:val="center"/>
            <w:hideMark/>
          </w:tcPr>
          <w:p w14:paraId="692B918F"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6D699A0C" w14:textId="77777777" w:rsidTr="0023118C">
        <w:trPr>
          <w:trHeight w:val="295"/>
        </w:trPr>
        <w:tc>
          <w:tcPr>
            <w:tcW w:w="915" w:type="pct"/>
            <w:shd w:val="clear" w:color="auto" w:fill="auto"/>
            <w:vAlign w:val="center"/>
            <w:hideMark/>
          </w:tcPr>
          <w:p w14:paraId="7F35F85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Pat.DS.Pharm.000</w:t>
            </w:r>
          </w:p>
        </w:tc>
        <w:tc>
          <w:tcPr>
            <w:tcW w:w="850" w:type="pct"/>
            <w:shd w:val="clear" w:color="auto" w:fill="auto"/>
            <w:vAlign w:val="center"/>
            <w:hideMark/>
          </w:tcPr>
          <w:p w14:paraId="5484510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Distance Specific</w:t>
            </w:r>
          </w:p>
        </w:tc>
        <w:tc>
          <w:tcPr>
            <w:tcW w:w="621" w:type="pct"/>
            <w:shd w:val="clear" w:color="000000" w:fill="C6E0B4"/>
            <w:vAlign w:val="center"/>
            <w:hideMark/>
          </w:tcPr>
          <w:p w14:paraId="73267C3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Pharmacy</w:t>
            </w:r>
          </w:p>
        </w:tc>
        <w:tc>
          <w:tcPr>
            <w:tcW w:w="1275" w:type="pct"/>
            <w:shd w:val="clear" w:color="000000" w:fill="C6E0B4"/>
            <w:vAlign w:val="center"/>
            <w:hideMark/>
          </w:tcPr>
          <w:p w14:paraId="267967E3"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1A9331A1"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1BE3AFE1"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24" w:type="pct"/>
            <w:shd w:val="clear" w:color="000000" w:fill="C6E0B4"/>
            <w:vAlign w:val="center"/>
            <w:hideMark/>
          </w:tcPr>
          <w:p w14:paraId="08DEFBAC"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7671B585" w14:textId="77777777" w:rsidTr="0023118C">
        <w:trPr>
          <w:trHeight w:val="885"/>
        </w:trPr>
        <w:tc>
          <w:tcPr>
            <w:tcW w:w="915" w:type="pct"/>
            <w:shd w:val="clear" w:color="D9E1F2" w:fill="D9E1F2"/>
            <w:vAlign w:val="center"/>
            <w:hideMark/>
          </w:tcPr>
          <w:p w14:paraId="0747B0C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Pat.DS.Pharm.001</w:t>
            </w:r>
          </w:p>
        </w:tc>
        <w:tc>
          <w:tcPr>
            <w:tcW w:w="850" w:type="pct"/>
            <w:shd w:val="clear" w:color="D9E1F2" w:fill="D9E1F2"/>
            <w:vAlign w:val="center"/>
            <w:hideMark/>
          </w:tcPr>
          <w:p w14:paraId="645583D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Distance Specific</w:t>
            </w:r>
          </w:p>
        </w:tc>
        <w:tc>
          <w:tcPr>
            <w:tcW w:w="621" w:type="pct"/>
            <w:shd w:val="clear" w:color="D9E1F2" w:fill="D9E1F2"/>
            <w:vAlign w:val="center"/>
            <w:hideMark/>
          </w:tcPr>
          <w:p w14:paraId="3FB03FE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Distance</w:t>
            </w:r>
          </w:p>
        </w:tc>
        <w:tc>
          <w:tcPr>
            <w:tcW w:w="1275" w:type="pct"/>
            <w:shd w:val="clear" w:color="D9E1F2" w:fill="D9E1F2"/>
            <w:vAlign w:val="center"/>
            <w:hideMark/>
          </w:tcPr>
          <w:p w14:paraId="679138FE"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Distance to Pharmacy: </w:t>
            </w:r>
            <w:r w:rsidRPr="002438CD">
              <w:rPr>
                <w:rFonts w:ascii="Calibri" w:eastAsia="Times New Roman" w:hAnsi="Calibri" w:cs="Calibri"/>
                <w:color w:val="000000"/>
                <w:szCs w:val="22"/>
                <w:lang w:eastAsia="zh-TW"/>
              </w:rPr>
              <w:t>Patient should have access to local or nearby pharmacy if they need to pick up medication/have questions about medication that they receive from their tele-visit</w:t>
            </w:r>
          </w:p>
        </w:tc>
        <w:tc>
          <w:tcPr>
            <w:tcW w:w="458" w:type="pct"/>
            <w:shd w:val="clear" w:color="D9E1F2" w:fill="D9E1F2"/>
            <w:vAlign w:val="center"/>
            <w:hideMark/>
          </w:tcPr>
          <w:p w14:paraId="49445691" w14:textId="77777777" w:rsidR="00D80250" w:rsidRPr="002438CD" w:rsidRDefault="00D80250" w:rsidP="0023118C">
            <w:pPr>
              <w:spacing w:before="0"/>
              <w:rPr>
                <w:rFonts w:ascii="Calibri" w:eastAsia="Times New Roman" w:hAnsi="Calibri" w:cs="Calibri"/>
                <w:color w:val="000000"/>
                <w:szCs w:val="22"/>
                <w:lang w:eastAsia="zh-TW"/>
              </w:rPr>
            </w:pPr>
          </w:p>
        </w:tc>
        <w:tc>
          <w:tcPr>
            <w:tcW w:w="458" w:type="pct"/>
            <w:shd w:val="clear" w:color="D9E1F2" w:fill="D9E1F2"/>
            <w:vAlign w:val="center"/>
            <w:hideMark/>
          </w:tcPr>
          <w:p w14:paraId="5DB9E0E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424" w:type="pct"/>
            <w:shd w:val="clear" w:color="D9E1F2" w:fill="D9E1F2"/>
            <w:vAlign w:val="center"/>
            <w:hideMark/>
          </w:tcPr>
          <w:p w14:paraId="3EF5CACB"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6472F670" w14:textId="77777777" w:rsidTr="0023118C">
        <w:trPr>
          <w:trHeight w:val="295"/>
        </w:trPr>
        <w:tc>
          <w:tcPr>
            <w:tcW w:w="915" w:type="pct"/>
            <w:shd w:val="clear" w:color="auto" w:fill="auto"/>
            <w:vAlign w:val="center"/>
            <w:hideMark/>
          </w:tcPr>
          <w:p w14:paraId="034D9F1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Pat.CL.Cost.000</w:t>
            </w:r>
          </w:p>
        </w:tc>
        <w:tc>
          <w:tcPr>
            <w:tcW w:w="850" w:type="pct"/>
            <w:shd w:val="clear" w:color="auto" w:fill="auto"/>
            <w:vAlign w:val="center"/>
            <w:hideMark/>
          </w:tcPr>
          <w:p w14:paraId="53DDCF4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Cost Limits</w:t>
            </w:r>
          </w:p>
        </w:tc>
        <w:tc>
          <w:tcPr>
            <w:tcW w:w="621" w:type="pct"/>
            <w:shd w:val="clear" w:color="000000" w:fill="C6E0B4"/>
            <w:vAlign w:val="center"/>
            <w:hideMark/>
          </w:tcPr>
          <w:p w14:paraId="7F66F73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Cost</w:t>
            </w:r>
          </w:p>
        </w:tc>
        <w:tc>
          <w:tcPr>
            <w:tcW w:w="1275" w:type="pct"/>
            <w:shd w:val="clear" w:color="000000" w:fill="C6E0B4"/>
            <w:vAlign w:val="center"/>
            <w:hideMark/>
          </w:tcPr>
          <w:p w14:paraId="2C280BCC"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175957C5"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58" w:type="pct"/>
            <w:shd w:val="clear" w:color="000000" w:fill="C6E0B4"/>
            <w:vAlign w:val="center"/>
            <w:hideMark/>
          </w:tcPr>
          <w:p w14:paraId="5988DF0E"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424" w:type="pct"/>
            <w:shd w:val="clear" w:color="000000" w:fill="C6E0B4"/>
            <w:vAlign w:val="center"/>
            <w:hideMark/>
          </w:tcPr>
          <w:p w14:paraId="72E208A7"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3D0CD040" w14:textId="77777777" w:rsidTr="0023118C">
        <w:trPr>
          <w:trHeight w:val="590"/>
        </w:trPr>
        <w:tc>
          <w:tcPr>
            <w:tcW w:w="915" w:type="pct"/>
            <w:shd w:val="clear" w:color="D9E1F2" w:fill="D9E1F2"/>
            <w:vAlign w:val="center"/>
            <w:hideMark/>
          </w:tcPr>
          <w:p w14:paraId="296505A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Pat.CL.Cost.001</w:t>
            </w:r>
          </w:p>
        </w:tc>
        <w:tc>
          <w:tcPr>
            <w:tcW w:w="850" w:type="pct"/>
            <w:shd w:val="clear" w:color="D9E1F2" w:fill="D9E1F2"/>
            <w:vAlign w:val="center"/>
            <w:hideMark/>
          </w:tcPr>
          <w:p w14:paraId="239583E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Cost Limits</w:t>
            </w:r>
          </w:p>
        </w:tc>
        <w:tc>
          <w:tcPr>
            <w:tcW w:w="621" w:type="pct"/>
            <w:shd w:val="clear" w:color="D9E1F2" w:fill="D9E1F2"/>
            <w:vAlign w:val="center"/>
            <w:hideMark/>
          </w:tcPr>
          <w:p w14:paraId="39F2C27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Insurance</w:t>
            </w:r>
          </w:p>
        </w:tc>
        <w:tc>
          <w:tcPr>
            <w:tcW w:w="1275" w:type="pct"/>
            <w:shd w:val="clear" w:color="D9E1F2" w:fill="D9E1F2"/>
            <w:vAlign w:val="center"/>
            <w:hideMark/>
          </w:tcPr>
          <w:p w14:paraId="311A0407"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Coverage: </w:t>
            </w:r>
            <w:r w:rsidRPr="002438CD">
              <w:rPr>
                <w:rFonts w:ascii="Calibri" w:eastAsia="Times New Roman" w:hAnsi="Calibri" w:cs="Calibri"/>
                <w:color w:val="000000"/>
                <w:szCs w:val="22"/>
                <w:lang w:eastAsia="zh-TW"/>
              </w:rPr>
              <w:t>Patients should be aware the extent of their insurance coverage while using telehealth services</w:t>
            </w:r>
          </w:p>
        </w:tc>
        <w:tc>
          <w:tcPr>
            <w:tcW w:w="458" w:type="pct"/>
            <w:shd w:val="clear" w:color="D9E1F2" w:fill="D9E1F2"/>
            <w:vAlign w:val="center"/>
            <w:hideMark/>
          </w:tcPr>
          <w:p w14:paraId="4E194301"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458" w:type="pct"/>
            <w:shd w:val="clear" w:color="D9E1F2" w:fill="D9E1F2"/>
            <w:vAlign w:val="center"/>
            <w:hideMark/>
          </w:tcPr>
          <w:p w14:paraId="3A2C5BA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24" w:type="pct"/>
            <w:shd w:val="clear" w:color="D9E1F2" w:fill="D9E1F2"/>
            <w:vAlign w:val="center"/>
            <w:hideMark/>
          </w:tcPr>
          <w:p w14:paraId="52C3CFEE"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3995586B" w14:textId="77777777" w:rsidTr="0023118C">
        <w:trPr>
          <w:trHeight w:val="590"/>
        </w:trPr>
        <w:tc>
          <w:tcPr>
            <w:tcW w:w="915" w:type="pct"/>
            <w:shd w:val="clear" w:color="auto" w:fill="auto"/>
            <w:vAlign w:val="center"/>
            <w:hideMark/>
          </w:tcPr>
          <w:p w14:paraId="2F9E0B9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Pat.CL.Cost.002</w:t>
            </w:r>
          </w:p>
        </w:tc>
        <w:tc>
          <w:tcPr>
            <w:tcW w:w="850" w:type="pct"/>
            <w:shd w:val="clear" w:color="auto" w:fill="auto"/>
            <w:vAlign w:val="center"/>
            <w:hideMark/>
          </w:tcPr>
          <w:p w14:paraId="5D2F0EE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Cost Limits</w:t>
            </w:r>
          </w:p>
        </w:tc>
        <w:tc>
          <w:tcPr>
            <w:tcW w:w="621" w:type="pct"/>
            <w:shd w:val="clear" w:color="auto" w:fill="auto"/>
            <w:vAlign w:val="center"/>
            <w:hideMark/>
          </w:tcPr>
          <w:p w14:paraId="715C4B9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Insurance</w:t>
            </w:r>
          </w:p>
        </w:tc>
        <w:tc>
          <w:tcPr>
            <w:tcW w:w="1275" w:type="pct"/>
            <w:shd w:val="clear" w:color="auto" w:fill="auto"/>
            <w:vAlign w:val="center"/>
            <w:hideMark/>
          </w:tcPr>
          <w:p w14:paraId="7CCE156F"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No Coverage: </w:t>
            </w:r>
            <w:r w:rsidRPr="002438CD">
              <w:rPr>
                <w:rFonts w:ascii="Calibri" w:eastAsia="Times New Roman" w:hAnsi="Calibri" w:cs="Calibri"/>
                <w:color w:val="000000"/>
                <w:szCs w:val="22"/>
                <w:lang w:eastAsia="zh-TW"/>
              </w:rPr>
              <w:t xml:space="preserve">If the patient does not have coverage, they should be made aware of the costs of the services they consent to </w:t>
            </w:r>
          </w:p>
        </w:tc>
        <w:tc>
          <w:tcPr>
            <w:tcW w:w="458" w:type="pct"/>
            <w:shd w:val="clear" w:color="auto" w:fill="auto"/>
            <w:vAlign w:val="center"/>
            <w:hideMark/>
          </w:tcPr>
          <w:p w14:paraId="09193B23"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458" w:type="pct"/>
            <w:shd w:val="clear" w:color="auto" w:fill="auto"/>
            <w:vAlign w:val="center"/>
            <w:hideMark/>
          </w:tcPr>
          <w:p w14:paraId="27FE724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24" w:type="pct"/>
            <w:shd w:val="clear" w:color="auto" w:fill="auto"/>
            <w:vAlign w:val="center"/>
            <w:hideMark/>
          </w:tcPr>
          <w:p w14:paraId="6772C8FC"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6010D034" w14:textId="77777777" w:rsidTr="0023118C">
        <w:trPr>
          <w:trHeight w:val="590"/>
        </w:trPr>
        <w:tc>
          <w:tcPr>
            <w:tcW w:w="915" w:type="pct"/>
            <w:shd w:val="clear" w:color="D9E1F2" w:fill="D9E1F2"/>
            <w:vAlign w:val="center"/>
            <w:hideMark/>
          </w:tcPr>
          <w:p w14:paraId="316DD7C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Pat.CL.Cost.003</w:t>
            </w:r>
          </w:p>
        </w:tc>
        <w:tc>
          <w:tcPr>
            <w:tcW w:w="850" w:type="pct"/>
            <w:shd w:val="clear" w:color="D9E1F2" w:fill="D9E1F2"/>
            <w:vAlign w:val="center"/>
            <w:hideMark/>
          </w:tcPr>
          <w:p w14:paraId="5DFC2ED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Cost Limits</w:t>
            </w:r>
          </w:p>
        </w:tc>
        <w:tc>
          <w:tcPr>
            <w:tcW w:w="621" w:type="pct"/>
            <w:shd w:val="clear" w:color="D9E1F2" w:fill="D9E1F2"/>
            <w:vAlign w:val="center"/>
            <w:hideMark/>
          </w:tcPr>
          <w:p w14:paraId="2E9D820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Management</w:t>
            </w:r>
          </w:p>
        </w:tc>
        <w:tc>
          <w:tcPr>
            <w:tcW w:w="1275" w:type="pct"/>
            <w:shd w:val="clear" w:color="D9E1F2" w:fill="D9E1F2"/>
            <w:vAlign w:val="center"/>
            <w:hideMark/>
          </w:tcPr>
          <w:p w14:paraId="6B92793F"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Cost Management:  </w:t>
            </w:r>
            <w:r w:rsidRPr="002438CD">
              <w:rPr>
                <w:rFonts w:ascii="Calibri" w:eastAsia="Times New Roman" w:hAnsi="Calibri" w:cs="Calibri"/>
                <w:color w:val="000000"/>
                <w:szCs w:val="22"/>
                <w:lang w:eastAsia="zh-TW"/>
              </w:rPr>
              <w:t>If the patients elect to, they should be given the chance to look at options of how to pay for their visit</w:t>
            </w:r>
          </w:p>
        </w:tc>
        <w:tc>
          <w:tcPr>
            <w:tcW w:w="458" w:type="pct"/>
            <w:shd w:val="clear" w:color="D9E1F2" w:fill="D9E1F2"/>
            <w:vAlign w:val="center"/>
            <w:hideMark/>
          </w:tcPr>
          <w:p w14:paraId="6D4247E4" w14:textId="77777777" w:rsidR="00D80250" w:rsidRPr="002438CD" w:rsidRDefault="00D80250" w:rsidP="0023118C">
            <w:pPr>
              <w:spacing w:before="0"/>
              <w:rPr>
                <w:rFonts w:ascii="Calibri" w:eastAsia="Times New Roman" w:hAnsi="Calibri" w:cs="Calibri"/>
                <w:color w:val="000000"/>
                <w:szCs w:val="22"/>
                <w:lang w:eastAsia="zh-TW"/>
              </w:rPr>
            </w:pPr>
          </w:p>
        </w:tc>
        <w:tc>
          <w:tcPr>
            <w:tcW w:w="458" w:type="pct"/>
            <w:shd w:val="clear" w:color="D9E1F2" w:fill="D9E1F2"/>
            <w:vAlign w:val="center"/>
            <w:hideMark/>
          </w:tcPr>
          <w:p w14:paraId="22CCE62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24" w:type="pct"/>
            <w:shd w:val="clear" w:color="D9E1F2" w:fill="D9E1F2"/>
            <w:vAlign w:val="center"/>
            <w:hideMark/>
          </w:tcPr>
          <w:p w14:paraId="29A5FE12"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04CE7272" w14:textId="77777777" w:rsidTr="0023118C">
        <w:trPr>
          <w:trHeight w:val="590"/>
        </w:trPr>
        <w:tc>
          <w:tcPr>
            <w:tcW w:w="915" w:type="pct"/>
            <w:shd w:val="clear" w:color="auto" w:fill="auto"/>
            <w:vAlign w:val="center"/>
            <w:hideMark/>
          </w:tcPr>
          <w:p w14:paraId="001048A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Pat.CL.Cost.004</w:t>
            </w:r>
          </w:p>
        </w:tc>
        <w:tc>
          <w:tcPr>
            <w:tcW w:w="850" w:type="pct"/>
            <w:shd w:val="clear" w:color="auto" w:fill="auto"/>
            <w:vAlign w:val="center"/>
            <w:hideMark/>
          </w:tcPr>
          <w:p w14:paraId="0BC0593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Cost Limits</w:t>
            </w:r>
          </w:p>
        </w:tc>
        <w:tc>
          <w:tcPr>
            <w:tcW w:w="621" w:type="pct"/>
            <w:shd w:val="clear" w:color="auto" w:fill="auto"/>
            <w:vAlign w:val="center"/>
            <w:hideMark/>
          </w:tcPr>
          <w:p w14:paraId="6D2B099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Medical Devices</w:t>
            </w:r>
          </w:p>
        </w:tc>
        <w:tc>
          <w:tcPr>
            <w:tcW w:w="1275" w:type="pct"/>
            <w:shd w:val="clear" w:color="auto" w:fill="auto"/>
            <w:vAlign w:val="center"/>
            <w:hideMark/>
          </w:tcPr>
          <w:p w14:paraId="271CBED9"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Payment:  </w:t>
            </w:r>
            <w:r w:rsidRPr="002438CD">
              <w:rPr>
                <w:rFonts w:ascii="Calibri" w:eastAsia="Times New Roman" w:hAnsi="Calibri" w:cs="Calibri"/>
                <w:color w:val="000000"/>
                <w:szCs w:val="22"/>
                <w:lang w:eastAsia="zh-TW"/>
              </w:rPr>
              <w:t>Patient should be given options about how to purchase their medical device whether through insurance, out-of-pocket, or other programs</w:t>
            </w:r>
          </w:p>
        </w:tc>
        <w:tc>
          <w:tcPr>
            <w:tcW w:w="458" w:type="pct"/>
            <w:shd w:val="clear" w:color="auto" w:fill="auto"/>
            <w:vAlign w:val="center"/>
            <w:hideMark/>
          </w:tcPr>
          <w:p w14:paraId="14D24102" w14:textId="77777777" w:rsidR="00D80250" w:rsidRPr="002438CD" w:rsidRDefault="00D80250" w:rsidP="0023118C">
            <w:pPr>
              <w:spacing w:before="0"/>
              <w:rPr>
                <w:rFonts w:ascii="Calibri" w:eastAsia="Times New Roman" w:hAnsi="Calibri" w:cs="Calibri"/>
                <w:color w:val="000000"/>
                <w:szCs w:val="22"/>
                <w:lang w:eastAsia="zh-TW"/>
              </w:rPr>
            </w:pPr>
          </w:p>
        </w:tc>
        <w:tc>
          <w:tcPr>
            <w:tcW w:w="458" w:type="pct"/>
            <w:shd w:val="clear" w:color="auto" w:fill="auto"/>
            <w:vAlign w:val="center"/>
            <w:hideMark/>
          </w:tcPr>
          <w:p w14:paraId="6114A9B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24" w:type="pct"/>
            <w:shd w:val="clear" w:color="auto" w:fill="auto"/>
            <w:vAlign w:val="center"/>
            <w:hideMark/>
          </w:tcPr>
          <w:p w14:paraId="70BFAFF6"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657BB700" w14:textId="77777777" w:rsidTr="0023118C">
        <w:trPr>
          <w:trHeight w:val="590"/>
        </w:trPr>
        <w:tc>
          <w:tcPr>
            <w:tcW w:w="915" w:type="pct"/>
            <w:shd w:val="clear" w:color="D9E1F2" w:fill="D9E1F2"/>
            <w:vAlign w:val="center"/>
            <w:hideMark/>
          </w:tcPr>
          <w:p w14:paraId="7F093F7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Pat.CL.Cost.005</w:t>
            </w:r>
          </w:p>
        </w:tc>
        <w:tc>
          <w:tcPr>
            <w:tcW w:w="850" w:type="pct"/>
            <w:shd w:val="clear" w:color="D9E1F2" w:fill="D9E1F2"/>
            <w:vAlign w:val="center"/>
            <w:hideMark/>
          </w:tcPr>
          <w:p w14:paraId="20D510C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Cost Limits</w:t>
            </w:r>
          </w:p>
        </w:tc>
        <w:tc>
          <w:tcPr>
            <w:tcW w:w="621" w:type="pct"/>
            <w:shd w:val="clear" w:color="D9E1F2" w:fill="D9E1F2"/>
            <w:vAlign w:val="center"/>
            <w:hideMark/>
          </w:tcPr>
          <w:p w14:paraId="28F153A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Medical Devices</w:t>
            </w:r>
          </w:p>
        </w:tc>
        <w:tc>
          <w:tcPr>
            <w:tcW w:w="1275" w:type="pct"/>
            <w:shd w:val="clear" w:color="D9E1F2" w:fill="D9E1F2"/>
            <w:vAlign w:val="center"/>
            <w:hideMark/>
          </w:tcPr>
          <w:p w14:paraId="4D23BBDC"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Device Upkeep: </w:t>
            </w:r>
            <w:r w:rsidRPr="002438CD">
              <w:rPr>
                <w:rFonts w:ascii="Calibri" w:eastAsia="Times New Roman" w:hAnsi="Calibri" w:cs="Calibri"/>
                <w:color w:val="000000"/>
                <w:szCs w:val="22"/>
                <w:lang w:eastAsia="zh-TW"/>
              </w:rPr>
              <w:t xml:space="preserve">Patient should be given options about how to maintain their medical device </w:t>
            </w:r>
            <w:r w:rsidRPr="002438CD">
              <w:rPr>
                <w:rFonts w:ascii="Calibri" w:eastAsia="Times New Roman" w:hAnsi="Calibri" w:cs="Calibri"/>
                <w:color w:val="000000"/>
                <w:szCs w:val="22"/>
                <w:lang w:eastAsia="zh-TW"/>
              </w:rPr>
              <w:lastRenderedPageBreak/>
              <w:t>whether through insurance, out-of-pocket, or other programs</w:t>
            </w:r>
          </w:p>
        </w:tc>
        <w:tc>
          <w:tcPr>
            <w:tcW w:w="458" w:type="pct"/>
            <w:shd w:val="clear" w:color="D9E1F2" w:fill="D9E1F2"/>
            <w:vAlign w:val="center"/>
            <w:hideMark/>
          </w:tcPr>
          <w:p w14:paraId="6EEAC09C"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458" w:type="pct"/>
            <w:shd w:val="clear" w:color="D9E1F2" w:fill="D9E1F2"/>
            <w:vAlign w:val="center"/>
            <w:hideMark/>
          </w:tcPr>
          <w:p w14:paraId="3EEC0AC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424" w:type="pct"/>
            <w:shd w:val="clear" w:color="D9E1F2" w:fill="D9E1F2"/>
            <w:vAlign w:val="center"/>
            <w:hideMark/>
          </w:tcPr>
          <w:p w14:paraId="00660934" w14:textId="77777777" w:rsidR="00D80250" w:rsidRPr="002438CD" w:rsidRDefault="00D80250" w:rsidP="0023118C">
            <w:pPr>
              <w:spacing w:before="0"/>
              <w:jc w:val="center"/>
              <w:rPr>
                <w:rFonts w:ascii="Calibri" w:eastAsia="Times New Roman" w:hAnsi="Calibri" w:cs="Calibri"/>
                <w:color w:val="000000"/>
                <w:szCs w:val="22"/>
                <w:lang w:eastAsia="zh-TW"/>
              </w:rPr>
            </w:pPr>
          </w:p>
        </w:tc>
      </w:tr>
    </w:tbl>
    <w:p w14:paraId="49AD27FE" w14:textId="77777777" w:rsidR="00542B01" w:rsidRPr="00542B01" w:rsidRDefault="00542B01" w:rsidP="00542B01"/>
    <w:p w14:paraId="25C10606" w14:textId="01B71487" w:rsidR="005C0FE1" w:rsidRDefault="005C0FE1" w:rsidP="00242E90">
      <w:pPr>
        <w:pStyle w:val="Heading4"/>
      </w:pPr>
      <w:bookmarkStart w:id="1053" w:name="_Toc87725866"/>
      <w:bookmarkStart w:id="1054" w:name="_Toc135901911"/>
      <w:r w:rsidRPr="008E40D7">
        <w:t>Provider</w:t>
      </w:r>
      <w:bookmarkEnd w:id="1053"/>
      <w:bookmarkEnd w:id="1054"/>
    </w:p>
    <w:p w14:paraId="775B03E7" w14:textId="7A1E3B1E" w:rsidR="00D80250" w:rsidRPr="008E40D7" w:rsidRDefault="00D80250" w:rsidP="00D80250">
      <w:r>
        <w:fldChar w:fldCharType="begin"/>
      </w:r>
      <w:r>
        <w:instrText xml:space="preserve"> LINK Excel.Sheet.12 https://duketechsolutions.sharepoint.com/sites/SCTETelehealthBusinessRequirements/Shared%20Documents/General/Telemed%20Requirements_2.xlsx Provider!R11C2:R42C8 \a \f 4 \h  \* MERGEFORMAT </w:instrText>
      </w:r>
      <w:r>
        <w:fldChar w:fldCharType="separate"/>
      </w:r>
      <w:r w:rsidR="00030EC2">
        <w:rPr>
          <w:b/>
          <w:bCs/>
        </w:rPr>
        <w:t>Error! Not a valid link.</w:t>
      </w:r>
      <w:r>
        <w:fldChar w:fldCharType="end"/>
      </w:r>
      <w:r w:rsidRPr="008E40D7">
        <w:tab/>
      </w:r>
    </w:p>
    <w:p w14:paraId="679B4267" w14:textId="77777777" w:rsidR="00542B01" w:rsidRPr="00542B01" w:rsidRDefault="00542B01" w:rsidP="00542B01"/>
    <w:p w14:paraId="212C07B6" w14:textId="2A0AAB60" w:rsidR="005C0FE1" w:rsidRDefault="005C0FE1" w:rsidP="00242E90">
      <w:pPr>
        <w:pStyle w:val="Heading4"/>
      </w:pPr>
      <w:bookmarkStart w:id="1055" w:name="_Toc87725867"/>
      <w:bookmarkStart w:id="1056" w:name="_Toc135901912"/>
      <w:r w:rsidRPr="008E40D7">
        <w:t>Policy</w:t>
      </w:r>
      <w:bookmarkEnd w:id="1055"/>
      <w:bookmarkEnd w:id="1056"/>
    </w:p>
    <w:tbl>
      <w:tblPr>
        <w:tblW w:w="5313" w:type="pct"/>
        <w:tblLook w:val="04A0" w:firstRow="1" w:lastRow="0" w:firstColumn="1" w:lastColumn="0" w:noHBand="0" w:noVBand="1"/>
      </w:tblPr>
      <w:tblGrid>
        <w:gridCol w:w="2922"/>
        <w:gridCol w:w="2254"/>
        <w:gridCol w:w="1824"/>
        <w:gridCol w:w="2753"/>
        <w:gridCol w:w="836"/>
        <w:gridCol w:w="1462"/>
        <w:gridCol w:w="1720"/>
      </w:tblGrid>
      <w:tr w:rsidR="00D80250" w:rsidRPr="002438CD" w14:paraId="6A5A0366" w14:textId="77777777" w:rsidTr="0023118C">
        <w:trPr>
          <w:trHeight w:val="295"/>
          <w:tblHeader/>
        </w:trPr>
        <w:tc>
          <w:tcPr>
            <w:tcW w:w="915" w:type="pct"/>
            <w:shd w:val="clear" w:color="4472C4" w:fill="4472C4"/>
            <w:noWrap/>
            <w:vAlign w:val="center"/>
            <w:hideMark/>
          </w:tcPr>
          <w:p w14:paraId="0E45935B"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Req. ID</w:t>
            </w:r>
          </w:p>
        </w:tc>
        <w:tc>
          <w:tcPr>
            <w:tcW w:w="851" w:type="pct"/>
            <w:shd w:val="clear" w:color="4472C4" w:fill="4472C4"/>
            <w:noWrap/>
            <w:vAlign w:val="center"/>
            <w:hideMark/>
          </w:tcPr>
          <w:p w14:paraId="1E32D151"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Classification</w:t>
            </w:r>
          </w:p>
        </w:tc>
        <w:tc>
          <w:tcPr>
            <w:tcW w:w="686" w:type="pct"/>
            <w:shd w:val="clear" w:color="4472C4" w:fill="4472C4"/>
            <w:noWrap/>
            <w:vAlign w:val="center"/>
            <w:hideMark/>
          </w:tcPr>
          <w:p w14:paraId="1E94E04D"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Sub-Classification</w:t>
            </w:r>
          </w:p>
        </w:tc>
        <w:tc>
          <w:tcPr>
            <w:tcW w:w="1209" w:type="pct"/>
            <w:shd w:val="clear" w:color="4472C4" w:fill="4472C4"/>
            <w:noWrap/>
            <w:vAlign w:val="center"/>
            <w:hideMark/>
          </w:tcPr>
          <w:p w14:paraId="506DB593"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Requirement</w:t>
            </w:r>
          </w:p>
        </w:tc>
        <w:tc>
          <w:tcPr>
            <w:tcW w:w="392" w:type="pct"/>
            <w:shd w:val="clear" w:color="4472C4" w:fill="4472C4"/>
            <w:noWrap/>
            <w:vAlign w:val="center"/>
            <w:hideMark/>
          </w:tcPr>
          <w:p w14:paraId="1BDBACCF"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Scope</w:t>
            </w:r>
          </w:p>
        </w:tc>
        <w:tc>
          <w:tcPr>
            <w:tcW w:w="619" w:type="pct"/>
            <w:shd w:val="clear" w:color="4472C4" w:fill="4472C4"/>
            <w:noWrap/>
            <w:vAlign w:val="center"/>
            <w:hideMark/>
          </w:tcPr>
          <w:p w14:paraId="558143F6"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Priority</w:t>
            </w:r>
          </w:p>
        </w:tc>
        <w:tc>
          <w:tcPr>
            <w:tcW w:w="328" w:type="pct"/>
            <w:shd w:val="clear" w:color="4472C4" w:fill="4472C4"/>
            <w:noWrap/>
            <w:vAlign w:val="center"/>
            <w:hideMark/>
          </w:tcPr>
          <w:p w14:paraId="5B190823"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Source</w:t>
            </w:r>
          </w:p>
        </w:tc>
      </w:tr>
      <w:tr w:rsidR="00D80250" w:rsidRPr="002438CD" w14:paraId="42450A0C" w14:textId="77777777" w:rsidTr="0023118C">
        <w:trPr>
          <w:trHeight w:val="295"/>
        </w:trPr>
        <w:tc>
          <w:tcPr>
            <w:tcW w:w="915" w:type="pct"/>
            <w:shd w:val="clear" w:color="D9E1F2" w:fill="D9E1F2"/>
            <w:vAlign w:val="center"/>
            <w:hideMark/>
          </w:tcPr>
          <w:p w14:paraId="1A41545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Policy.LC.General.000</w:t>
            </w:r>
          </w:p>
        </w:tc>
        <w:tc>
          <w:tcPr>
            <w:tcW w:w="851" w:type="pct"/>
            <w:shd w:val="clear" w:color="D9E1F2" w:fill="D9E1F2"/>
            <w:vAlign w:val="center"/>
            <w:hideMark/>
          </w:tcPr>
          <w:p w14:paraId="574D8A3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Licensing</w:t>
            </w:r>
          </w:p>
        </w:tc>
        <w:tc>
          <w:tcPr>
            <w:tcW w:w="686" w:type="pct"/>
            <w:shd w:val="clear" w:color="000000" w:fill="C6E0B4"/>
            <w:vAlign w:val="center"/>
            <w:hideMark/>
          </w:tcPr>
          <w:p w14:paraId="54BC161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General</w:t>
            </w:r>
          </w:p>
        </w:tc>
        <w:tc>
          <w:tcPr>
            <w:tcW w:w="1209" w:type="pct"/>
            <w:shd w:val="clear" w:color="000000" w:fill="C6E0B4"/>
            <w:vAlign w:val="center"/>
            <w:hideMark/>
          </w:tcPr>
          <w:p w14:paraId="4EA7DCA6"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2" w:type="pct"/>
            <w:shd w:val="clear" w:color="000000" w:fill="C6E0B4"/>
            <w:vAlign w:val="center"/>
            <w:hideMark/>
          </w:tcPr>
          <w:p w14:paraId="18C8AEEA"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619" w:type="pct"/>
            <w:shd w:val="clear" w:color="000000" w:fill="C6E0B4"/>
            <w:vAlign w:val="center"/>
            <w:hideMark/>
          </w:tcPr>
          <w:p w14:paraId="65EAFBFB"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8" w:type="pct"/>
            <w:shd w:val="clear" w:color="000000" w:fill="C6E0B4"/>
            <w:vAlign w:val="center"/>
            <w:hideMark/>
          </w:tcPr>
          <w:p w14:paraId="02D1B623"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4E19BC0D" w14:textId="77777777" w:rsidTr="0023118C">
        <w:trPr>
          <w:trHeight w:val="885"/>
        </w:trPr>
        <w:tc>
          <w:tcPr>
            <w:tcW w:w="915" w:type="pct"/>
            <w:shd w:val="clear" w:color="auto" w:fill="auto"/>
            <w:vAlign w:val="center"/>
            <w:hideMark/>
          </w:tcPr>
          <w:p w14:paraId="6D9F441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Policy.LC.General.001</w:t>
            </w:r>
          </w:p>
        </w:tc>
        <w:tc>
          <w:tcPr>
            <w:tcW w:w="851" w:type="pct"/>
            <w:shd w:val="clear" w:color="auto" w:fill="auto"/>
            <w:vAlign w:val="center"/>
            <w:hideMark/>
          </w:tcPr>
          <w:p w14:paraId="12039C5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Licensing</w:t>
            </w:r>
          </w:p>
        </w:tc>
        <w:tc>
          <w:tcPr>
            <w:tcW w:w="686" w:type="pct"/>
            <w:shd w:val="clear" w:color="auto" w:fill="auto"/>
            <w:vAlign w:val="center"/>
            <w:hideMark/>
          </w:tcPr>
          <w:p w14:paraId="2F909C6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General Physician Licensing</w:t>
            </w:r>
          </w:p>
        </w:tc>
        <w:tc>
          <w:tcPr>
            <w:tcW w:w="1209" w:type="pct"/>
            <w:shd w:val="clear" w:color="auto" w:fill="auto"/>
            <w:vAlign w:val="center"/>
            <w:hideMark/>
          </w:tcPr>
          <w:p w14:paraId="59CBFD9E"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Licensing: </w:t>
            </w:r>
            <w:r w:rsidRPr="002438CD">
              <w:rPr>
                <w:rFonts w:ascii="Calibri" w:eastAsia="Times New Roman" w:hAnsi="Calibri" w:cs="Calibri"/>
                <w:color w:val="000000"/>
                <w:szCs w:val="22"/>
                <w:lang w:eastAsia="zh-TW"/>
              </w:rPr>
              <w:t xml:space="preserve">Providers and physicians using telehealth technology across state lines require a valid state license in the state where the patient resides. There are a few exceptions that allow for telehealth care over state boundaries. </w:t>
            </w:r>
          </w:p>
        </w:tc>
        <w:tc>
          <w:tcPr>
            <w:tcW w:w="392" w:type="pct"/>
            <w:shd w:val="clear" w:color="auto" w:fill="auto"/>
            <w:vAlign w:val="center"/>
            <w:hideMark/>
          </w:tcPr>
          <w:p w14:paraId="01CD8213" w14:textId="77777777" w:rsidR="00D80250" w:rsidRPr="002438CD" w:rsidRDefault="00D80250" w:rsidP="0023118C">
            <w:pPr>
              <w:spacing w:before="0"/>
              <w:rPr>
                <w:rFonts w:ascii="Calibri" w:eastAsia="Times New Roman" w:hAnsi="Calibri" w:cs="Calibri"/>
                <w:color w:val="000000"/>
                <w:szCs w:val="22"/>
                <w:lang w:eastAsia="zh-TW"/>
              </w:rPr>
            </w:pPr>
          </w:p>
        </w:tc>
        <w:tc>
          <w:tcPr>
            <w:tcW w:w="619" w:type="pct"/>
            <w:shd w:val="clear" w:color="auto" w:fill="auto"/>
            <w:vAlign w:val="center"/>
            <w:hideMark/>
          </w:tcPr>
          <w:p w14:paraId="4403C70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8" w:type="pct"/>
            <w:shd w:val="clear" w:color="auto" w:fill="auto"/>
            <w:vAlign w:val="center"/>
            <w:hideMark/>
          </w:tcPr>
          <w:p w14:paraId="5FF827BF" w14:textId="4126D20D" w:rsidR="00D80250" w:rsidRPr="002438CD" w:rsidRDefault="00000000" w:rsidP="0023118C">
            <w:pPr>
              <w:spacing w:before="0"/>
              <w:jc w:val="center"/>
            </w:pPr>
            <w:hyperlink r:id="rId284" w:history="1">
              <w:r w:rsidR="00D80250" w:rsidRPr="002438CD">
                <w:t>Out-of-State Practice for TH</w:t>
              </w:r>
            </w:hyperlink>
          </w:p>
        </w:tc>
      </w:tr>
      <w:tr w:rsidR="00D80250" w:rsidRPr="002438CD" w14:paraId="104B709D" w14:textId="77777777" w:rsidTr="0023118C">
        <w:trPr>
          <w:trHeight w:val="1180"/>
        </w:trPr>
        <w:tc>
          <w:tcPr>
            <w:tcW w:w="915" w:type="pct"/>
            <w:shd w:val="clear" w:color="D9E1F2" w:fill="D9E1F2"/>
            <w:vAlign w:val="center"/>
            <w:hideMark/>
          </w:tcPr>
          <w:p w14:paraId="4C502D9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Policy.LC.General.002</w:t>
            </w:r>
          </w:p>
        </w:tc>
        <w:tc>
          <w:tcPr>
            <w:tcW w:w="851" w:type="pct"/>
            <w:shd w:val="clear" w:color="D9E1F2" w:fill="D9E1F2"/>
            <w:vAlign w:val="center"/>
            <w:hideMark/>
          </w:tcPr>
          <w:p w14:paraId="3AF2D9A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Licensing</w:t>
            </w:r>
          </w:p>
        </w:tc>
        <w:tc>
          <w:tcPr>
            <w:tcW w:w="686" w:type="pct"/>
            <w:shd w:val="clear" w:color="D9E1F2" w:fill="D9E1F2"/>
            <w:vAlign w:val="center"/>
            <w:hideMark/>
          </w:tcPr>
          <w:p w14:paraId="1194613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Interstate Medical Licensure Compact</w:t>
            </w:r>
            <w:r>
              <w:rPr>
                <w:rFonts w:ascii="Calibri" w:eastAsia="Times New Roman" w:hAnsi="Calibri" w:cs="Calibri"/>
                <w:color w:val="000000"/>
                <w:szCs w:val="22"/>
                <w:lang w:eastAsia="zh-TW"/>
              </w:rPr>
              <w:t xml:space="preserve"> </w:t>
            </w:r>
            <w:r w:rsidRPr="002438CD">
              <w:rPr>
                <w:rFonts w:ascii="Calibri" w:eastAsia="Times New Roman" w:hAnsi="Calibri" w:cs="Calibri"/>
                <w:color w:val="000000"/>
                <w:szCs w:val="22"/>
                <w:lang w:eastAsia="zh-TW"/>
              </w:rPr>
              <w:t>(IMLC)</w:t>
            </w:r>
          </w:p>
        </w:tc>
        <w:tc>
          <w:tcPr>
            <w:tcW w:w="1209" w:type="pct"/>
            <w:shd w:val="clear" w:color="D9E1F2" w:fill="D9E1F2"/>
            <w:vAlign w:val="center"/>
            <w:hideMark/>
          </w:tcPr>
          <w:p w14:paraId="04623F65"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Out-of-State License: </w:t>
            </w:r>
            <w:r w:rsidRPr="002438CD">
              <w:rPr>
                <w:rFonts w:ascii="Calibri" w:eastAsia="Times New Roman" w:hAnsi="Calibri" w:cs="Calibri"/>
                <w:color w:val="000000"/>
                <w:szCs w:val="22"/>
                <w:lang w:eastAsia="zh-TW"/>
              </w:rPr>
              <w:t xml:space="preserve">The Interstate Medical Licensure Compact offers licensure for qualified physicians who wish to practice in multiple states. In states that are part of the IMLC physicians may apply for a special purpose license allowing for the practice of </w:t>
            </w:r>
            <w:r w:rsidRPr="002438CD">
              <w:rPr>
                <w:rFonts w:ascii="Calibri" w:eastAsia="Times New Roman" w:hAnsi="Calibri" w:cs="Calibri"/>
                <w:color w:val="000000"/>
                <w:szCs w:val="22"/>
                <w:lang w:eastAsia="zh-TW"/>
              </w:rPr>
              <w:lastRenderedPageBreak/>
              <w:t xml:space="preserve">telemedicine in any state in the IMLC. </w:t>
            </w:r>
          </w:p>
        </w:tc>
        <w:tc>
          <w:tcPr>
            <w:tcW w:w="392" w:type="pct"/>
            <w:shd w:val="clear" w:color="D9E1F2" w:fill="D9E1F2"/>
            <w:vAlign w:val="center"/>
            <w:hideMark/>
          </w:tcPr>
          <w:p w14:paraId="4826B2F3" w14:textId="77777777" w:rsidR="00D80250" w:rsidRPr="002438CD" w:rsidRDefault="00D80250" w:rsidP="0023118C">
            <w:pPr>
              <w:spacing w:before="0"/>
              <w:rPr>
                <w:rFonts w:ascii="Calibri" w:eastAsia="Times New Roman" w:hAnsi="Calibri" w:cs="Calibri"/>
                <w:color w:val="000000"/>
                <w:szCs w:val="22"/>
                <w:lang w:eastAsia="zh-TW"/>
              </w:rPr>
            </w:pPr>
          </w:p>
        </w:tc>
        <w:tc>
          <w:tcPr>
            <w:tcW w:w="619" w:type="pct"/>
            <w:shd w:val="clear" w:color="D9E1F2" w:fill="D9E1F2"/>
            <w:vAlign w:val="center"/>
            <w:hideMark/>
          </w:tcPr>
          <w:p w14:paraId="0FABE30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8" w:type="pct"/>
            <w:shd w:val="clear" w:color="D9E1F2" w:fill="D9E1F2"/>
            <w:noWrap/>
            <w:vAlign w:val="center"/>
            <w:hideMark/>
          </w:tcPr>
          <w:p w14:paraId="503159B6" w14:textId="22324E42" w:rsidR="00D80250" w:rsidRPr="002438CD" w:rsidRDefault="00000000" w:rsidP="0023118C">
            <w:pPr>
              <w:spacing w:before="0"/>
              <w:jc w:val="center"/>
            </w:pPr>
            <w:hyperlink r:id="rId285" w:history="1">
              <w:r w:rsidR="00D80250" w:rsidRPr="002438CD">
                <w:t>IMLC</w:t>
              </w:r>
            </w:hyperlink>
          </w:p>
        </w:tc>
      </w:tr>
      <w:tr w:rsidR="00D80250" w:rsidRPr="002438CD" w14:paraId="274EFA3C" w14:textId="77777777" w:rsidTr="0023118C">
        <w:trPr>
          <w:trHeight w:val="295"/>
        </w:trPr>
        <w:tc>
          <w:tcPr>
            <w:tcW w:w="915" w:type="pct"/>
            <w:shd w:val="clear" w:color="auto" w:fill="auto"/>
            <w:vAlign w:val="center"/>
            <w:hideMark/>
          </w:tcPr>
          <w:p w14:paraId="392BF42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Policy.LC.DVA.000</w:t>
            </w:r>
          </w:p>
        </w:tc>
        <w:tc>
          <w:tcPr>
            <w:tcW w:w="851" w:type="pct"/>
            <w:shd w:val="clear" w:color="auto" w:fill="auto"/>
            <w:vAlign w:val="center"/>
            <w:hideMark/>
          </w:tcPr>
          <w:p w14:paraId="6643449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Licensing</w:t>
            </w:r>
          </w:p>
        </w:tc>
        <w:tc>
          <w:tcPr>
            <w:tcW w:w="686" w:type="pct"/>
            <w:shd w:val="clear" w:color="000000" w:fill="C6E0B4"/>
            <w:vAlign w:val="center"/>
            <w:hideMark/>
          </w:tcPr>
          <w:p w14:paraId="3DAAC0A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 xml:space="preserve"> Department of Veteran's Affairs</w:t>
            </w:r>
          </w:p>
        </w:tc>
        <w:tc>
          <w:tcPr>
            <w:tcW w:w="1209" w:type="pct"/>
            <w:shd w:val="clear" w:color="000000" w:fill="C6E0B4"/>
            <w:vAlign w:val="center"/>
            <w:hideMark/>
          </w:tcPr>
          <w:p w14:paraId="5AAC9250"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2" w:type="pct"/>
            <w:shd w:val="clear" w:color="000000" w:fill="C6E0B4"/>
            <w:vAlign w:val="center"/>
            <w:hideMark/>
          </w:tcPr>
          <w:p w14:paraId="2975FF40"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619" w:type="pct"/>
            <w:shd w:val="clear" w:color="000000" w:fill="C6E0B4"/>
            <w:vAlign w:val="center"/>
            <w:hideMark/>
          </w:tcPr>
          <w:p w14:paraId="2ECDFB37"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8" w:type="pct"/>
            <w:shd w:val="clear" w:color="000000" w:fill="C6E0B4"/>
            <w:vAlign w:val="center"/>
            <w:hideMark/>
          </w:tcPr>
          <w:p w14:paraId="2F2B32F7"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344BEF62" w14:textId="77777777" w:rsidTr="0023118C">
        <w:trPr>
          <w:trHeight w:val="885"/>
        </w:trPr>
        <w:tc>
          <w:tcPr>
            <w:tcW w:w="915" w:type="pct"/>
            <w:shd w:val="clear" w:color="D9E1F2" w:fill="D9E1F2"/>
            <w:vAlign w:val="center"/>
            <w:hideMark/>
          </w:tcPr>
          <w:p w14:paraId="1BE294B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Policy.LC.DVA.001</w:t>
            </w:r>
          </w:p>
        </w:tc>
        <w:tc>
          <w:tcPr>
            <w:tcW w:w="851" w:type="pct"/>
            <w:shd w:val="clear" w:color="D9E1F2" w:fill="D9E1F2"/>
            <w:vAlign w:val="center"/>
            <w:hideMark/>
          </w:tcPr>
          <w:p w14:paraId="5E70A7F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Licensing</w:t>
            </w:r>
          </w:p>
        </w:tc>
        <w:tc>
          <w:tcPr>
            <w:tcW w:w="686" w:type="pct"/>
            <w:shd w:val="clear" w:color="D9E1F2" w:fill="D9E1F2"/>
            <w:vAlign w:val="center"/>
            <w:hideMark/>
          </w:tcPr>
          <w:p w14:paraId="22E8AD5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DVA</w:t>
            </w:r>
          </w:p>
        </w:tc>
        <w:tc>
          <w:tcPr>
            <w:tcW w:w="1209" w:type="pct"/>
            <w:shd w:val="clear" w:color="D9E1F2" w:fill="D9E1F2"/>
            <w:vAlign w:val="center"/>
            <w:hideMark/>
          </w:tcPr>
          <w:p w14:paraId="534F7B36"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VA Telehealth: </w:t>
            </w:r>
            <w:r w:rsidRPr="002438CD">
              <w:rPr>
                <w:rFonts w:ascii="Calibri" w:eastAsia="Times New Roman" w:hAnsi="Calibri" w:cs="Calibri"/>
                <w:color w:val="000000"/>
                <w:szCs w:val="22"/>
                <w:lang w:eastAsia="zh-TW"/>
              </w:rPr>
              <w:t>VA health care providers may provide telehealth services, within their scope of practice to VA beneficiaries, irrespective of the state or location. The rule does not apply to VA contractors.</w:t>
            </w:r>
          </w:p>
        </w:tc>
        <w:tc>
          <w:tcPr>
            <w:tcW w:w="392" w:type="pct"/>
            <w:shd w:val="clear" w:color="D9E1F2" w:fill="D9E1F2"/>
            <w:vAlign w:val="center"/>
            <w:hideMark/>
          </w:tcPr>
          <w:p w14:paraId="2B36A9D3" w14:textId="77777777" w:rsidR="00D80250" w:rsidRPr="002438CD" w:rsidRDefault="00D80250" w:rsidP="0023118C">
            <w:pPr>
              <w:spacing w:before="0"/>
              <w:rPr>
                <w:rFonts w:ascii="Calibri" w:eastAsia="Times New Roman" w:hAnsi="Calibri" w:cs="Calibri"/>
                <w:color w:val="000000"/>
                <w:szCs w:val="22"/>
                <w:lang w:eastAsia="zh-TW"/>
              </w:rPr>
            </w:pPr>
          </w:p>
        </w:tc>
        <w:tc>
          <w:tcPr>
            <w:tcW w:w="619" w:type="pct"/>
            <w:shd w:val="clear" w:color="D9E1F2" w:fill="D9E1F2"/>
            <w:vAlign w:val="center"/>
            <w:hideMark/>
          </w:tcPr>
          <w:p w14:paraId="6B1DCA0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328" w:type="pct"/>
            <w:shd w:val="clear" w:color="D9E1F2" w:fill="D9E1F2"/>
            <w:noWrap/>
            <w:vAlign w:val="center"/>
            <w:hideMark/>
          </w:tcPr>
          <w:p w14:paraId="70DB9E11" w14:textId="013BCE7B" w:rsidR="00D80250" w:rsidRPr="002438CD" w:rsidRDefault="00000000" w:rsidP="0023118C">
            <w:pPr>
              <w:spacing w:before="0"/>
              <w:jc w:val="center"/>
            </w:pPr>
            <w:hyperlink r:id="rId286" w:history="1">
              <w:r w:rsidR="00D80250" w:rsidRPr="002438CD">
                <w:t xml:space="preserve">VA Telehealth </w:t>
              </w:r>
            </w:hyperlink>
          </w:p>
        </w:tc>
      </w:tr>
      <w:tr w:rsidR="00D80250" w:rsidRPr="002438CD" w14:paraId="5DC861E6" w14:textId="77777777" w:rsidTr="0023118C">
        <w:trPr>
          <w:trHeight w:val="295"/>
        </w:trPr>
        <w:tc>
          <w:tcPr>
            <w:tcW w:w="915" w:type="pct"/>
            <w:shd w:val="clear" w:color="auto" w:fill="auto"/>
            <w:vAlign w:val="center"/>
            <w:hideMark/>
          </w:tcPr>
          <w:p w14:paraId="602B4A2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Policy.LC.Nurse.000</w:t>
            </w:r>
          </w:p>
        </w:tc>
        <w:tc>
          <w:tcPr>
            <w:tcW w:w="851" w:type="pct"/>
            <w:shd w:val="clear" w:color="auto" w:fill="auto"/>
            <w:vAlign w:val="center"/>
            <w:hideMark/>
          </w:tcPr>
          <w:p w14:paraId="77C8CC4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Licensing</w:t>
            </w:r>
          </w:p>
        </w:tc>
        <w:tc>
          <w:tcPr>
            <w:tcW w:w="686" w:type="pct"/>
            <w:shd w:val="clear" w:color="000000" w:fill="C6E0B4"/>
            <w:vAlign w:val="center"/>
            <w:hideMark/>
          </w:tcPr>
          <w:p w14:paraId="6D51A14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Nurses</w:t>
            </w:r>
          </w:p>
        </w:tc>
        <w:tc>
          <w:tcPr>
            <w:tcW w:w="1209" w:type="pct"/>
            <w:shd w:val="clear" w:color="000000" w:fill="C6E0B4"/>
            <w:vAlign w:val="center"/>
            <w:hideMark/>
          </w:tcPr>
          <w:p w14:paraId="6FA4E068"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2" w:type="pct"/>
            <w:shd w:val="clear" w:color="000000" w:fill="C6E0B4"/>
            <w:vAlign w:val="center"/>
            <w:hideMark/>
          </w:tcPr>
          <w:p w14:paraId="2341D7DD"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619" w:type="pct"/>
            <w:shd w:val="clear" w:color="000000" w:fill="C6E0B4"/>
            <w:vAlign w:val="center"/>
            <w:hideMark/>
          </w:tcPr>
          <w:p w14:paraId="30030A49"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8" w:type="pct"/>
            <w:shd w:val="clear" w:color="000000" w:fill="C6E0B4"/>
            <w:vAlign w:val="center"/>
            <w:hideMark/>
          </w:tcPr>
          <w:p w14:paraId="7FAE538E"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04DF8659" w14:textId="77777777" w:rsidTr="0023118C">
        <w:trPr>
          <w:trHeight w:val="885"/>
        </w:trPr>
        <w:tc>
          <w:tcPr>
            <w:tcW w:w="915" w:type="pct"/>
            <w:shd w:val="clear" w:color="D9E1F2" w:fill="D9E1F2"/>
            <w:vAlign w:val="center"/>
            <w:hideMark/>
          </w:tcPr>
          <w:p w14:paraId="6B60A35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Policy.LC.Nurse.001</w:t>
            </w:r>
          </w:p>
        </w:tc>
        <w:tc>
          <w:tcPr>
            <w:tcW w:w="851" w:type="pct"/>
            <w:shd w:val="clear" w:color="D9E1F2" w:fill="D9E1F2"/>
            <w:vAlign w:val="center"/>
            <w:hideMark/>
          </w:tcPr>
          <w:p w14:paraId="7568662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Licensing</w:t>
            </w:r>
          </w:p>
        </w:tc>
        <w:tc>
          <w:tcPr>
            <w:tcW w:w="686" w:type="pct"/>
            <w:shd w:val="clear" w:color="D9E1F2" w:fill="D9E1F2"/>
            <w:vAlign w:val="center"/>
            <w:hideMark/>
          </w:tcPr>
          <w:p w14:paraId="4123BCB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Nursing Licensure Compact</w:t>
            </w:r>
            <w:r>
              <w:rPr>
                <w:rFonts w:ascii="Calibri" w:eastAsia="Times New Roman" w:hAnsi="Calibri" w:cs="Calibri"/>
                <w:color w:val="000000"/>
                <w:szCs w:val="22"/>
                <w:lang w:eastAsia="zh-TW"/>
              </w:rPr>
              <w:t xml:space="preserve"> </w:t>
            </w:r>
            <w:r w:rsidRPr="002438CD">
              <w:rPr>
                <w:rFonts w:ascii="Calibri" w:eastAsia="Times New Roman" w:hAnsi="Calibri" w:cs="Calibri"/>
                <w:color w:val="000000"/>
                <w:szCs w:val="22"/>
                <w:lang w:eastAsia="zh-TW"/>
              </w:rPr>
              <w:t>(NLC)</w:t>
            </w:r>
          </w:p>
        </w:tc>
        <w:tc>
          <w:tcPr>
            <w:tcW w:w="1209" w:type="pct"/>
            <w:shd w:val="clear" w:color="D9E1F2" w:fill="D9E1F2"/>
            <w:vAlign w:val="center"/>
            <w:hideMark/>
          </w:tcPr>
          <w:p w14:paraId="130B642B"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Out-of-State Practice: </w:t>
            </w:r>
            <w:r w:rsidRPr="002438CD">
              <w:rPr>
                <w:rFonts w:ascii="Calibri" w:eastAsia="Times New Roman" w:hAnsi="Calibri" w:cs="Calibri"/>
                <w:color w:val="000000"/>
                <w:szCs w:val="22"/>
                <w:lang w:eastAsia="zh-TW"/>
              </w:rPr>
              <w:t>The Nurse Licensure Compact (NLC) allows nurses to have one license viable in other compact member states, allowing for a nurse to practice in both their home state and other states which have signed on to the compact.</w:t>
            </w:r>
          </w:p>
        </w:tc>
        <w:tc>
          <w:tcPr>
            <w:tcW w:w="392" w:type="pct"/>
            <w:shd w:val="clear" w:color="D9E1F2" w:fill="D9E1F2"/>
            <w:vAlign w:val="center"/>
            <w:hideMark/>
          </w:tcPr>
          <w:p w14:paraId="370E7520" w14:textId="77777777" w:rsidR="00D80250" w:rsidRPr="002438CD" w:rsidRDefault="00D80250" w:rsidP="0023118C">
            <w:pPr>
              <w:spacing w:before="0"/>
              <w:rPr>
                <w:rFonts w:ascii="Calibri" w:eastAsia="Times New Roman" w:hAnsi="Calibri" w:cs="Calibri"/>
                <w:color w:val="000000"/>
                <w:szCs w:val="22"/>
                <w:lang w:eastAsia="zh-TW"/>
              </w:rPr>
            </w:pPr>
          </w:p>
        </w:tc>
        <w:tc>
          <w:tcPr>
            <w:tcW w:w="619" w:type="pct"/>
            <w:shd w:val="clear" w:color="D9E1F2" w:fill="D9E1F2"/>
            <w:vAlign w:val="center"/>
            <w:hideMark/>
          </w:tcPr>
          <w:p w14:paraId="40B02C9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8" w:type="pct"/>
            <w:shd w:val="clear" w:color="D9E1F2" w:fill="D9E1F2"/>
            <w:noWrap/>
            <w:vAlign w:val="center"/>
            <w:hideMark/>
          </w:tcPr>
          <w:p w14:paraId="41AC2A4C" w14:textId="66AF8099" w:rsidR="00D80250" w:rsidRPr="002438CD" w:rsidRDefault="00000000" w:rsidP="0023118C">
            <w:pPr>
              <w:spacing w:before="0"/>
              <w:jc w:val="center"/>
            </w:pPr>
            <w:hyperlink r:id="rId287" w:history="1">
              <w:r w:rsidR="00D80250" w:rsidRPr="002438CD">
                <w:t>NLC</w:t>
              </w:r>
            </w:hyperlink>
          </w:p>
        </w:tc>
      </w:tr>
      <w:tr w:rsidR="00D80250" w:rsidRPr="002438CD" w14:paraId="0F808927" w14:textId="77777777" w:rsidTr="0023118C">
        <w:trPr>
          <w:trHeight w:val="295"/>
        </w:trPr>
        <w:tc>
          <w:tcPr>
            <w:tcW w:w="915" w:type="pct"/>
            <w:shd w:val="clear" w:color="auto" w:fill="auto"/>
            <w:vAlign w:val="center"/>
            <w:hideMark/>
          </w:tcPr>
          <w:p w14:paraId="0E31A48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Policy.LC.Other.000</w:t>
            </w:r>
          </w:p>
        </w:tc>
        <w:tc>
          <w:tcPr>
            <w:tcW w:w="851" w:type="pct"/>
            <w:shd w:val="clear" w:color="auto" w:fill="auto"/>
            <w:vAlign w:val="center"/>
            <w:hideMark/>
          </w:tcPr>
          <w:p w14:paraId="2182931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Licensing</w:t>
            </w:r>
          </w:p>
        </w:tc>
        <w:tc>
          <w:tcPr>
            <w:tcW w:w="686" w:type="pct"/>
            <w:shd w:val="clear" w:color="000000" w:fill="C6E0B4"/>
            <w:vAlign w:val="center"/>
            <w:hideMark/>
          </w:tcPr>
          <w:p w14:paraId="2952638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Other</w:t>
            </w:r>
          </w:p>
        </w:tc>
        <w:tc>
          <w:tcPr>
            <w:tcW w:w="1209" w:type="pct"/>
            <w:shd w:val="clear" w:color="000000" w:fill="C6E0B4"/>
            <w:vAlign w:val="center"/>
            <w:hideMark/>
          </w:tcPr>
          <w:p w14:paraId="58C00688"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2" w:type="pct"/>
            <w:shd w:val="clear" w:color="000000" w:fill="C6E0B4"/>
            <w:vAlign w:val="center"/>
            <w:hideMark/>
          </w:tcPr>
          <w:p w14:paraId="59C771DC"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619" w:type="pct"/>
            <w:shd w:val="clear" w:color="000000" w:fill="C6E0B4"/>
            <w:vAlign w:val="center"/>
            <w:hideMark/>
          </w:tcPr>
          <w:p w14:paraId="5367F8AF"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8" w:type="pct"/>
            <w:shd w:val="clear" w:color="000000" w:fill="C6E0B4"/>
            <w:vAlign w:val="center"/>
            <w:hideMark/>
          </w:tcPr>
          <w:p w14:paraId="56BC43C4"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4EDF0DF2" w14:textId="77777777" w:rsidTr="0023118C">
        <w:trPr>
          <w:trHeight w:val="590"/>
        </w:trPr>
        <w:tc>
          <w:tcPr>
            <w:tcW w:w="915" w:type="pct"/>
            <w:shd w:val="clear" w:color="D9E1F2" w:fill="D9E1F2"/>
            <w:vAlign w:val="center"/>
            <w:hideMark/>
          </w:tcPr>
          <w:p w14:paraId="511A539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Policy.LC.Other.001</w:t>
            </w:r>
          </w:p>
        </w:tc>
        <w:tc>
          <w:tcPr>
            <w:tcW w:w="851" w:type="pct"/>
            <w:shd w:val="clear" w:color="D9E1F2" w:fill="D9E1F2"/>
            <w:vAlign w:val="center"/>
            <w:hideMark/>
          </w:tcPr>
          <w:p w14:paraId="7A04B69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Licensing</w:t>
            </w:r>
          </w:p>
        </w:tc>
        <w:tc>
          <w:tcPr>
            <w:tcW w:w="686" w:type="pct"/>
            <w:shd w:val="clear" w:color="D9E1F2" w:fill="D9E1F2"/>
            <w:vAlign w:val="center"/>
            <w:hideMark/>
          </w:tcPr>
          <w:p w14:paraId="21DCD12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REPLICA</w:t>
            </w:r>
          </w:p>
        </w:tc>
        <w:tc>
          <w:tcPr>
            <w:tcW w:w="1209" w:type="pct"/>
            <w:shd w:val="clear" w:color="D9E1F2" w:fill="D9E1F2"/>
            <w:vAlign w:val="center"/>
            <w:hideMark/>
          </w:tcPr>
          <w:p w14:paraId="2F50EEBB"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EMS Out-of-State: </w:t>
            </w:r>
            <w:r w:rsidRPr="002438CD">
              <w:rPr>
                <w:rFonts w:ascii="Calibri" w:eastAsia="Times New Roman" w:hAnsi="Calibri" w:cs="Calibri"/>
                <w:color w:val="000000"/>
                <w:szCs w:val="22"/>
                <w:lang w:eastAsia="zh-TW"/>
              </w:rPr>
              <w:t xml:space="preserve">Recognition EMS Personnel Licensure Interstate Compact (REPLICA) allows qualified EMS personnel to travel in other states during certain circumstances. </w:t>
            </w:r>
          </w:p>
        </w:tc>
        <w:tc>
          <w:tcPr>
            <w:tcW w:w="392" w:type="pct"/>
            <w:shd w:val="clear" w:color="D9E1F2" w:fill="D9E1F2"/>
            <w:vAlign w:val="center"/>
            <w:hideMark/>
          </w:tcPr>
          <w:p w14:paraId="4EE357CC" w14:textId="77777777" w:rsidR="00D80250" w:rsidRPr="002438CD" w:rsidRDefault="00D80250" w:rsidP="0023118C">
            <w:pPr>
              <w:spacing w:before="0"/>
              <w:rPr>
                <w:rFonts w:ascii="Calibri" w:eastAsia="Times New Roman" w:hAnsi="Calibri" w:cs="Calibri"/>
                <w:color w:val="000000"/>
                <w:szCs w:val="22"/>
                <w:lang w:eastAsia="zh-TW"/>
              </w:rPr>
            </w:pPr>
          </w:p>
        </w:tc>
        <w:tc>
          <w:tcPr>
            <w:tcW w:w="619" w:type="pct"/>
            <w:shd w:val="clear" w:color="D9E1F2" w:fill="D9E1F2"/>
            <w:vAlign w:val="center"/>
            <w:hideMark/>
          </w:tcPr>
          <w:p w14:paraId="02ABFB1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8" w:type="pct"/>
            <w:shd w:val="clear" w:color="D9E1F2" w:fill="D9E1F2"/>
            <w:noWrap/>
            <w:vAlign w:val="center"/>
            <w:hideMark/>
          </w:tcPr>
          <w:p w14:paraId="1ACD3E63" w14:textId="7BE59E61" w:rsidR="00D80250" w:rsidRPr="002438CD" w:rsidRDefault="00000000" w:rsidP="0023118C">
            <w:pPr>
              <w:spacing w:before="0"/>
              <w:jc w:val="center"/>
            </w:pPr>
            <w:hyperlink r:id="rId288" w:history="1">
              <w:r w:rsidR="00D80250" w:rsidRPr="002438CD">
                <w:t>EMS Compact</w:t>
              </w:r>
            </w:hyperlink>
          </w:p>
        </w:tc>
      </w:tr>
      <w:tr w:rsidR="00D80250" w:rsidRPr="002438CD" w14:paraId="5574A7D1" w14:textId="77777777" w:rsidTr="0023118C">
        <w:trPr>
          <w:trHeight w:val="885"/>
        </w:trPr>
        <w:tc>
          <w:tcPr>
            <w:tcW w:w="915" w:type="pct"/>
            <w:shd w:val="clear" w:color="auto" w:fill="auto"/>
            <w:vAlign w:val="center"/>
            <w:hideMark/>
          </w:tcPr>
          <w:p w14:paraId="5E26CD5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lastRenderedPageBreak/>
              <w:t>Policy.LC.Other.002</w:t>
            </w:r>
          </w:p>
        </w:tc>
        <w:tc>
          <w:tcPr>
            <w:tcW w:w="851" w:type="pct"/>
            <w:shd w:val="clear" w:color="auto" w:fill="auto"/>
            <w:vAlign w:val="center"/>
            <w:hideMark/>
          </w:tcPr>
          <w:p w14:paraId="119F4C1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Licensing</w:t>
            </w:r>
          </w:p>
        </w:tc>
        <w:tc>
          <w:tcPr>
            <w:tcW w:w="686" w:type="pct"/>
            <w:shd w:val="clear" w:color="auto" w:fill="auto"/>
            <w:vAlign w:val="center"/>
            <w:hideMark/>
          </w:tcPr>
          <w:p w14:paraId="2736893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PSYPACT</w:t>
            </w:r>
          </w:p>
        </w:tc>
        <w:tc>
          <w:tcPr>
            <w:tcW w:w="1209" w:type="pct"/>
            <w:shd w:val="clear" w:color="auto" w:fill="auto"/>
            <w:vAlign w:val="center"/>
            <w:hideMark/>
          </w:tcPr>
          <w:p w14:paraId="7239BBD2"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Psychologist: </w:t>
            </w:r>
            <w:r w:rsidRPr="002438CD">
              <w:rPr>
                <w:rFonts w:ascii="Calibri" w:eastAsia="Times New Roman" w:hAnsi="Calibri" w:cs="Calibri"/>
                <w:color w:val="000000"/>
                <w:szCs w:val="22"/>
                <w:lang w:eastAsia="zh-TW"/>
              </w:rPr>
              <w:t>A Psychology Interjurisdictional Compact (PSYPACT) gives psychologists in PSYPACT member states the authority to practice interjurisdictional telepsychology in other PSYPACT states.</w:t>
            </w:r>
          </w:p>
        </w:tc>
        <w:tc>
          <w:tcPr>
            <w:tcW w:w="392" w:type="pct"/>
            <w:shd w:val="clear" w:color="auto" w:fill="auto"/>
            <w:vAlign w:val="center"/>
            <w:hideMark/>
          </w:tcPr>
          <w:p w14:paraId="2BE748C6" w14:textId="77777777" w:rsidR="00D80250" w:rsidRPr="002438CD" w:rsidRDefault="00D80250" w:rsidP="0023118C">
            <w:pPr>
              <w:spacing w:before="0"/>
              <w:rPr>
                <w:rFonts w:ascii="Calibri" w:eastAsia="Times New Roman" w:hAnsi="Calibri" w:cs="Calibri"/>
                <w:color w:val="000000"/>
                <w:szCs w:val="22"/>
                <w:lang w:eastAsia="zh-TW"/>
              </w:rPr>
            </w:pPr>
          </w:p>
        </w:tc>
        <w:tc>
          <w:tcPr>
            <w:tcW w:w="619" w:type="pct"/>
            <w:shd w:val="clear" w:color="auto" w:fill="auto"/>
            <w:vAlign w:val="center"/>
            <w:hideMark/>
          </w:tcPr>
          <w:p w14:paraId="62DF938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8" w:type="pct"/>
            <w:shd w:val="clear" w:color="auto" w:fill="auto"/>
            <w:noWrap/>
            <w:vAlign w:val="center"/>
            <w:hideMark/>
          </w:tcPr>
          <w:p w14:paraId="362C1D81" w14:textId="3A6C07E6" w:rsidR="00D80250" w:rsidRPr="002438CD" w:rsidRDefault="00000000" w:rsidP="0023118C">
            <w:pPr>
              <w:spacing w:before="0"/>
              <w:jc w:val="center"/>
            </w:pPr>
            <w:hyperlink r:id="rId289" w:history="1">
              <w:r w:rsidR="00D80250" w:rsidRPr="002438CD">
                <w:t>PSYPACT</w:t>
              </w:r>
            </w:hyperlink>
          </w:p>
        </w:tc>
      </w:tr>
      <w:tr w:rsidR="00D80250" w:rsidRPr="002438CD" w14:paraId="6C7E2264" w14:textId="77777777" w:rsidTr="0023118C">
        <w:trPr>
          <w:trHeight w:val="1180"/>
        </w:trPr>
        <w:tc>
          <w:tcPr>
            <w:tcW w:w="915" w:type="pct"/>
            <w:shd w:val="clear" w:color="D9E1F2" w:fill="D9E1F2"/>
            <w:vAlign w:val="center"/>
            <w:hideMark/>
          </w:tcPr>
          <w:p w14:paraId="7756E17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Policy.LC.Other.003</w:t>
            </w:r>
          </w:p>
        </w:tc>
        <w:tc>
          <w:tcPr>
            <w:tcW w:w="851" w:type="pct"/>
            <w:shd w:val="clear" w:color="D9E1F2" w:fill="D9E1F2"/>
            <w:vAlign w:val="center"/>
            <w:hideMark/>
          </w:tcPr>
          <w:p w14:paraId="5B14FC6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Licensing</w:t>
            </w:r>
          </w:p>
        </w:tc>
        <w:tc>
          <w:tcPr>
            <w:tcW w:w="686" w:type="pct"/>
            <w:shd w:val="clear" w:color="D9E1F2" w:fill="D9E1F2"/>
            <w:vAlign w:val="center"/>
            <w:hideMark/>
          </w:tcPr>
          <w:p w14:paraId="4F23073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 xml:space="preserve"> Physical Therapy Licensure Compact</w:t>
            </w:r>
          </w:p>
        </w:tc>
        <w:tc>
          <w:tcPr>
            <w:tcW w:w="1209" w:type="pct"/>
            <w:shd w:val="clear" w:color="D9E1F2" w:fill="D9E1F2"/>
            <w:vAlign w:val="center"/>
            <w:hideMark/>
          </w:tcPr>
          <w:p w14:paraId="0DD83A4C"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Physical Therapist: </w:t>
            </w:r>
            <w:r w:rsidRPr="002438CD">
              <w:rPr>
                <w:rFonts w:ascii="Calibri" w:eastAsia="Times New Roman" w:hAnsi="Calibri" w:cs="Calibri"/>
                <w:color w:val="000000"/>
                <w:szCs w:val="22"/>
                <w:lang w:eastAsia="zh-TW"/>
              </w:rPr>
              <w:t>Under the compact, a physical therapist or physical therapist assistant needs to obtain a “Compact Privilege” (the authorization to work in a Compact member state other than the PT or PTA’s home state) in each member state they plan to provide services through an online verification and purchase process.</w:t>
            </w:r>
          </w:p>
        </w:tc>
        <w:tc>
          <w:tcPr>
            <w:tcW w:w="392" w:type="pct"/>
            <w:shd w:val="clear" w:color="D9E1F2" w:fill="D9E1F2"/>
            <w:vAlign w:val="center"/>
            <w:hideMark/>
          </w:tcPr>
          <w:p w14:paraId="3B41385F" w14:textId="77777777" w:rsidR="00D80250" w:rsidRPr="002438CD" w:rsidRDefault="00D80250" w:rsidP="0023118C">
            <w:pPr>
              <w:spacing w:before="0"/>
              <w:rPr>
                <w:rFonts w:ascii="Calibri" w:eastAsia="Times New Roman" w:hAnsi="Calibri" w:cs="Calibri"/>
                <w:color w:val="000000"/>
                <w:szCs w:val="22"/>
                <w:lang w:eastAsia="zh-TW"/>
              </w:rPr>
            </w:pPr>
          </w:p>
        </w:tc>
        <w:tc>
          <w:tcPr>
            <w:tcW w:w="619" w:type="pct"/>
            <w:shd w:val="clear" w:color="D9E1F2" w:fill="D9E1F2"/>
            <w:vAlign w:val="center"/>
            <w:hideMark/>
          </w:tcPr>
          <w:p w14:paraId="501C684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8" w:type="pct"/>
            <w:shd w:val="clear" w:color="D9E1F2" w:fill="D9E1F2"/>
            <w:noWrap/>
            <w:vAlign w:val="center"/>
            <w:hideMark/>
          </w:tcPr>
          <w:p w14:paraId="6CD96ED7" w14:textId="5BF56D5A" w:rsidR="00D80250" w:rsidRPr="002438CD" w:rsidRDefault="00000000" w:rsidP="0023118C">
            <w:pPr>
              <w:spacing w:before="0"/>
              <w:jc w:val="center"/>
            </w:pPr>
            <w:hyperlink r:id="rId290" w:history="1">
              <w:r w:rsidR="00D80250" w:rsidRPr="002438CD">
                <w:t>Compact for PTs</w:t>
              </w:r>
            </w:hyperlink>
          </w:p>
        </w:tc>
      </w:tr>
      <w:tr w:rsidR="00D80250" w:rsidRPr="002438CD" w14:paraId="24519269" w14:textId="77777777" w:rsidTr="0023118C">
        <w:trPr>
          <w:trHeight w:val="295"/>
        </w:trPr>
        <w:tc>
          <w:tcPr>
            <w:tcW w:w="915" w:type="pct"/>
            <w:shd w:val="clear" w:color="auto" w:fill="auto"/>
            <w:vAlign w:val="center"/>
            <w:hideMark/>
          </w:tcPr>
          <w:p w14:paraId="3DFA52E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Policy.Perscrip.Regulation.000</w:t>
            </w:r>
          </w:p>
        </w:tc>
        <w:tc>
          <w:tcPr>
            <w:tcW w:w="851" w:type="pct"/>
            <w:shd w:val="clear" w:color="auto" w:fill="auto"/>
            <w:vAlign w:val="center"/>
            <w:hideMark/>
          </w:tcPr>
          <w:p w14:paraId="474C775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Prescribing</w:t>
            </w:r>
          </w:p>
        </w:tc>
        <w:tc>
          <w:tcPr>
            <w:tcW w:w="686" w:type="pct"/>
            <w:shd w:val="clear" w:color="000000" w:fill="C6E0B4"/>
            <w:vAlign w:val="center"/>
            <w:hideMark/>
          </w:tcPr>
          <w:p w14:paraId="5B8BEAC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Regulations</w:t>
            </w:r>
          </w:p>
        </w:tc>
        <w:tc>
          <w:tcPr>
            <w:tcW w:w="1209" w:type="pct"/>
            <w:shd w:val="clear" w:color="000000" w:fill="C6E0B4"/>
            <w:vAlign w:val="center"/>
            <w:hideMark/>
          </w:tcPr>
          <w:p w14:paraId="21BA8C6B"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2" w:type="pct"/>
            <w:shd w:val="clear" w:color="000000" w:fill="C6E0B4"/>
            <w:vAlign w:val="center"/>
            <w:hideMark/>
          </w:tcPr>
          <w:p w14:paraId="0CA99A39"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619" w:type="pct"/>
            <w:shd w:val="clear" w:color="000000" w:fill="C6E0B4"/>
            <w:vAlign w:val="center"/>
            <w:hideMark/>
          </w:tcPr>
          <w:p w14:paraId="618E3CC5"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8" w:type="pct"/>
            <w:shd w:val="clear" w:color="000000" w:fill="C6E0B4"/>
            <w:vAlign w:val="center"/>
            <w:hideMark/>
          </w:tcPr>
          <w:p w14:paraId="28BE3705"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464C1425" w14:textId="77777777" w:rsidTr="0023118C">
        <w:trPr>
          <w:trHeight w:val="885"/>
        </w:trPr>
        <w:tc>
          <w:tcPr>
            <w:tcW w:w="915" w:type="pct"/>
            <w:shd w:val="clear" w:color="D9E1F2" w:fill="D9E1F2"/>
            <w:vAlign w:val="center"/>
            <w:hideMark/>
          </w:tcPr>
          <w:p w14:paraId="686A869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Policy.Perscrip.Regulation.001</w:t>
            </w:r>
          </w:p>
        </w:tc>
        <w:tc>
          <w:tcPr>
            <w:tcW w:w="851" w:type="pct"/>
            <w:shd w:val="clear" w:color="D9E1F2" w:fill="D9E1F2"/>
            <w:vAlign w:val="center"/>
            <w:hideMark/>
          </w:tcPr>
          <w:p w14:paraId="59B9E40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Prescribing</w:t>
            </w:r>
          </w:p>
        </w:tc>
        <w:tc>
          <w:tcPr>
            <w:tcW w:w="686" w:type="pct"/>
            <w:shd w:val="clear" w:color="D9E1F2" w:fill="D9E1F2"/>
            <w:vAlign w:val="center"/>
            <w:hideMark/>
          </w:tcPr>
          <w:p w14:paraId="4B6EFCC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Ryan Haight Online Pharmacy Consumer</w:t>
            </w:r>
            <w:r w:rsidRPr="002438CD">
              <w:rPr>
                <w:rFonts w:ascii="Calibri" w:eastAsia="Times New Roman" w:hAnsi="Calibri" w:cs="Calibri"/>
                <w:color w:val="000000"/>
                <w:szCs w:val="22"/>
                <w:lang w:eastAsia="zh-TW"/>
              </w:rPr>
              <w:br/>
            </w:r>
            <w:r w:rsidRPr="002438CD">
              <w:rPr>
                <w:rFonts w:ascii="Calibri" w:eastAsia="Times New Roman" w:hAnsi="Calibri" w:cs="Calibri"/>
                <w:color w:val="000000"/>
                <w:szCs w:val="22"/>
                <w:lang w:eastAsia="zh-TW"/>
              </w:rPr>
              <w:br/>
              <w:t>Protection Act 2008</w:t>
            </w:r>
          </w:p>
        </w:tc>
        <w:tc>
          <w:tcPr>
            <w:tcW w:w="1209" w:type="pct"/>
            <w:shd w:val="clear" w:color="D9E1F2" w:fill="D9E1F2"/>
            <w:vAlign w:val="center"/>
            <w:hideMark/>
          </w:tcPr>
          <w:p w14:paraId="7BE506C8"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Online Pharma: </w:t>
            </w:r>
            <w:r w:rsidRPr="002438CD">
              <w:rPr>
                <w:rFonts w:ascii="Calibri" w:eastAsia="Times New Roman" w:hAnsi="Calibri" w:cs="Calibri"/>
                <w:color w:val="000000"/>
                <w:szCs w:val="22"/>
                <w:lang w:eastAsia="zh-TW"/>
              </w:rPr>
              <w:t>This Act allows the dispensing of controlled substances via the Internet but only with a prescription for a legitimate medical purpose after an in-person visit.</w:t>
            </w:r>
          </w:p>
        </w:tc>
        <w:tc>
          <w:tcPr>
            <w:tcW w:w="392" w:type="pct"/>
            <w:shd w:val="clear" w:color="D9E1F2" w:fill="D9E1F2"/>
            <w:vAlign w:val="center"/>
            <w:hideMark/>
          </w:tcPr>
          <w:p w14:paraId="1C421D58" w14:textId="77777777" w:rsidR="00D80250" w:rsidRPr="002438CD" w:rsidRDefault="00D80250" w:rsidP="0023118C">
            <w:pPr>
              <w:spacing w:before="0"/>
              <w:rPr>
                <w:rFonts w:ascii="Calibri" w:eastAsia="Times New Roman" w:hAnsi="Calibri" w:cs="Calibri"/>
                <w:color w:val="000000"/>
                <w:szCs w:val="22"/>
                <w:lang w:eastAsia="zh-TW"/>
              </w:rPr>
            </w:pPr>
          </w:p>
        </w:tc>
        <w:tc>
          <w:tcPr>
            <w:tcW w:w="619" w:type="pct"/>
            <w:shd w:val="clear" w:color="D9E1F2" w:fill="D9E1F2"/>
            <w:vAlign w:val="center"/>
            <w:hideMark/>
          </w:tcPr>
          <w:p w14:paraId="2F6C880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328" w:type="pct"/>
            <w:shd w:val="clear" w:color="D9E1F2" w:fill="D9E1F2"/>
            <w:vAlign w:val="center"/>
            <w:hideMark/>
          </w:tcPr>
          <w:p w14:paraId="71AAF37E" w14:textId="15C47F62" w:rsidR="00D80250" w:rsidRPr="002438CD" w:rsidRDefault="00000000" w:rsidP="0023118C">
            <w:pPr>
              <w:spacing w:before="0"/>
              <w:jc w:val="center"/>
            </w:pPr>
            <w:hyperlink r:id="rId291" w:history="1">
              <w:r w:rsidR="00D80250" w:rsidRPr="002438CD">
                <w:t>Ryan Haigth Online Pharma</w:t>
              </w:r>
              <w:r w:rsidR="00D80250" w:rsidRPr="002438CD">
                <w:rPr>
                  <w:rFonts w:ascii="Calibri" w:eastAsia="Times New Roman" w:hAnsi="Calibri" w:cs="Calibri"/>
                  <w:color w:val="0563C1"/>
                  <w:szCs w:val="22"/>
                  <w:u w:val="single"/>
                  <w:lang w:eastAsia="zh-TW"/>
                </w:rPr>
                <w:t>. Consumer Protection Act</w:t>
              </w:r>
            </w:hyperlink>
          </w:p>
        </w:tc>
      </w:tr>
      <w:tr w:rsidR="00D80250" w:rsidRPr="002438CD" w14:paraId="483C7225" w14:textId="77777777" w:rsidTr="0023118C">
        <w:trPr>
          <w:trHeight w:val="885"/>
        </w:trPr>
        <w:tc>
          <w:tcPr>
            <w:tcW w:w="915" w:type="pct"/>
            <w:shd w:val="clear" w:color="auto" w:fill="auto"/>
            <w:vAlign w:val="center"/>
            <w:hideMark/>
          </w:tcPr>
          <w:p w14:paraId="6FADB48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lastRenderedPageBreak/>
              <w:t>Policy.Perscrip.Regulation.002</w:t>
            </w:r>
          </w:p>
        </w:tc>
        <w:tc>
          <w:tcPr>
            <w:tcW w:w="851" w:type="pct"/>
            <w:shd w:val="clear" w:color="auto" w:fill="auto"/>
            <w:vAlign w:val="center"/>
            <w:hideMark/>
          </w:tcPr>
          <w:p w14:paraId="75F32D6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Prescribing</w:t>
            </w:r>
          </w:p>
        </w:tc>
        <w:tc>
          <w:tcPr>
            <w:tcW w:w="686" w:type="pct"/>
            <w:shd w:val="clear" w:color="auto" w:fill="auto"/>
            <w:vAlign w:val="center"/>
            <w:hideMark/>
          </w:tcPr>
          <w:p w14:paraId="0D22AA0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EPCS 2010</w:t>
            </w:r>
          </w:p>
        </w:tc>
        <w:tc>
          <w:tcPr>
            <w:tcW w:w="1209" w:type="pct"/>
            <w:shd w:val="clear" w:color="auto" w:fill="auto"/>
            <w:vAlign w:val="center"/>
            <w:hideMark/>
          </w:tcPr>
          <w:p w14:paraId="05E0C880"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Electronic Prescriptions: </w:t>
            </w:r>
            <w:r w:rsidRPr="002438CD">
              <w:rPr>
                <w:rFonts w:ascii="Calibri" w:eastAsia="Times New Roman" w:hAnsi="Calibri" w:cs="Calibri"/>
                <w:color w:val="000000"/>
                <w:szCs w:val="22"/>
                <w:lang w:eastAsia="zh-TW"/>
              </w:rPr>
              <w:t xml:space="preserve">The Electronic Prescriptions for Controlled Substances revised regulations to provide practitioners with the option of writing electronic prescriptions for controlled substances. </w:t>
            </w:r>
          </w:p>
        </w:tc>
        <w:tc>
          <w:tcPr>
            <w:tcW w:w="392" w:type="pct"/>
            <w:shd w:val="clear" w:color="auto" w:fill="auto"/>
            <w:vAlign w:val="center"/>
            <w:hideMark/>
          </w:tcPr>
          <w:p w14:paraId="1B788BB4" w14:textId="77777777" w:rsidR="00D80250" w:rsidRPr="002438CD" w:rsidRDefault="00D80250" w:rsidP="0023118C">
            <w:pPr>
              <w:spacing w:before="0"/>
              <w:rPr>
                <w:rFonts w:ascii="Calibri" w:eastAsia="Times New Roman" w:hAnsi="Calibri" w:cs="Calibri"/>
                <w:color w:val="000000"/>
                <w:szCs w:val="22"/>
                <w:lang w:eastAsia="zh-TW"/>
              </w:rPr>
            </w:pPr>
          </w:p>
        </w:tc>
        <w:tc>
          <w:tcPr>
            <w:tcW w:w="619" w:type="pct"/>
            <w:shd w:val="clear" w:color="auto" w:fill="auto"/>
            <w:vAlign w:val="center"/>
            <w:hideMark/>
          </w:tcPr>
          <w:p w14:paraId="7A942A8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328" w:type="pct"/>
            <w:shd w:val="clear" w:color="auto" w:fill="auto"/>
            <w:vAlign w:val="center"/>
            <w:hideMark/>
          </w:tcPr>
          <w:p w14:paraId="212FF7A6" w14:textId="6F8E75A0" w:rsidR="00D80250" w:rsidRPr="002438CD" w:rsidRDefault="00000000" w:rsidP="0023118C">
            <w:pPr>
              <w:spacing w:before="0"/>
              <w:jc w:val="center"/>
            </w:pPr>
            <w:hyperlink r:id="rId292" w:history="1">
              <w:r w:rsidR="00D80250" w:rsidRPr="002438CD">
                <w:t>EPCS Certification</w:t>
              </w:r>
            </w:hyperlink>
          </w:p>
        </w:tc>
      </w:tr>
      <w:tr w:rsidR="00D80250" w:rsidRPr="002438CD" w14:paraId="4540C0C8" w14:textId="77777777" w:rsidTr="0023118C">
        <w:trPr>
          <w:trHeight w:val="885"/>
        </w:trPr>
        <w:tc>
          <w:tcPr>
            <w:tcW w:w="915" w:type="pct"/>
            <w:shd w:val="clear" w:color="D9E1F2" w:fill="D9E1F2"/>
            <w:vAlign w:val="center"/>
            <w:hideMark/>
          </w:tcPr>
          <w:p w14:paraId="51F3E34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Policy.Perscrip.Regulation.003</w:t>
            </w:r>
          </w:p>
        </w:tc>
        <w:tc>
          <w:tcPr>
            <w:tcW w:w="851" w:type="pct"/>
            <w:shd w:val="clear" w:color="D9E1F2" w:fill="D9E1F2"/>
            <w:vAlign w:val="center"/>
            <w:hideMark/>
          </w:tcPr>
          <w:p w14:paraId="14634C4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Prescribing</w:t>
            </w:r>
          </w:p>
        </w:tc>
        <w:tc>
          <w:tcPr>
            <w:tcW w:w="686" w:type="pct"/>
            <w:shd w:val="clear" w:color="D9E1F2" w:fill="D9E1F2"/>
            <w:vAlign w:val="center"/>
            <w:hideMark/>
          </w:tcPr>
          <w:p w14:paraId="4072E53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Special Registration for</w:t>
            </w:r>
            <w:r w:rsidRPr="002438CD">
              <w:rPr>
                <w:rFonts w:ascii="Calibri" w:eastAsia="Times New Roman" w:hAnsi="Calibri" w:cs="Calibri"/>
                <w:color w:val="000000"/>
                <w:szCs w:val="22"/>
                <w:lang w:eastAsia="zh-TW"/>
              </w:rPr>
              <w:br/>
            </w:r>
            <w:r w:rsidRPr="002438CD">
              <w:rPr>
                <w:rFonts w:ascii="Calibri" w:eastAsia="Times New Roman" w:hAnsi="Calibri" w:cs="Calibri"/>
                <w:color w:val="000000"/>
                <w:szCs w:val="22"/>
                <w:lang w:eastAsia="zh-TW"/>
              </w:rPr>
              <w:br/>
              <w:t>Telemedicine Act of 2018</w:t>
            </w:r>
          </w:p>
        </w:tc>
        <w:tc>
          <w:tcPr>
            <w:tcW w:w="1209" w:type="pct"/>
            <w:shd w:val="clear" w:color="D9E1F2" w:fill="D9E1F2"/>
            <w:vAlign w:val="center"/>
            <w:hideMark/>
          </w:tcPr>
          <w:p w14:paraId="12D02E26"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Special Registration for Telemedicine Act: requires</w:t>
            </w:r>
            <w:r w:rsidRPr="002438CD">
              <w:rPr>
                <w:rFonts w:ascii="Calibri" w:eastAsia="Times New Roman" w:hAnsi="Calibri" w:cs="Calibri"/>
                <w:color w:val="000000"/>
                <w:szCs w:val="22"/>
                <w:lang w:eastAsia="zh-TW"/>
              </w:rPr>
              <w:t xml:space="preserve"> the Drug Enforcement Administration (DEA) to activate a special registration allowing physicians and nurse practitioners to prescribe controlled substances via telemedicine without an in-person exam.</w:t>
            </w:r>
          </w:p>
        </w:tc>
        <w:tc>
          <w:tcPr>
            <w:tcW w:w="392" w:type="pct"/>
            <w:shd w:val="clear" w:color="D9E1F2" w:fill="D9E1F2"/>
            <w:vAlign w:val="center"/>
            <w:hideMark/>
          </w:tcPr>
          <w:p w14:paraId="57872000" w14:textId="77777777" w:rsidR="00D80250" w:rsidRPr="002438CD" w:rsidRDefault="00D80250" w:rsidP="0023118C">
            <w:pPr>
              <w:spacing w:before="0"/>
              <w:rPr>
                <w:rFonts w:ascii="Calibri" w:eastAsia="Times New Roman" w:hAnsi="Calibri" w:cs="Calibri"/>
                <w:color w:val="000000"/>
                <w:szCs w:val="22"/>
                <w:lang w:eastAsia="zh-TW"/>
              </w:rPr>
            </w:pPr>
          </w:p>
        </w:tc>
        <w:tc>
          <w:tcPr>
            <w:tcW w:w="619" w:type="pct"/>
            <w:shd w:val="clear" w:color="D9E1F2" w:fill="D9E1F2"/>
            <w:vAlign w:val="center"/>
            <w:hideMark/>
          </w:tcPr>
          <w:p w14:paraId="75E382A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328" w:type="pct"/>
            <w:shd w:val="clear" w:color="D9E1F2" w:fill="D9E1F2"/>
            <w:vAlign w:val="center"/>
            <w:hideMark/>
          </w:tcPr>
          <w:p w14:paraId="34192F85" w14:textId="7E9508A9" w:rsidR="00D80250" w:rsidRPr="002438CD" w:rsidRDefault="00000000" w:rsidP="0023118C">
            <w:pPr>
              <w:spacing w:before="0"/>
              <w:jc w:val="center"/>
            </w:pPr>
            <w:hyperlink r:id="rId293" w:history="1">
              <w:r w:rsidR="00D80250" w:rsidRPr="002438CD">
                <w:t>Summary of Special Regst</w:t>
              </w:r>
              <w:r w:rsidR="00D80250" w:rsidRPr="002438CD">
                <w:rPr>
                  <w:rFonts w:ascii="Calibri" w:eastAsia="Times New Roman" w:hAnsi="Calibri" w:cs="Calibri"/>
                  <w:color w:val="0563C1"/>
                  <w:szCs w:val="22"/>
                  <w:u w:val="single"/>
                  <w:lang w:eastAsia="zh-TW"/>
                </w:rPr>
                <w:t xml:space="preserve">. For TM calarfication act </w:t>
              </w:r>
            </w:hyperlink>
          </w:p>
        </w:tc>
      </w:tr>
      <w:tr w:rsidR="00D80250" w:rsidRPr="002438CD" w14:paraId="3DEA5FBF" w14:textId="77777777" w:rsidTr="0023118C">
        <w:trPr>
          <w:trHeight w:val="295"/>
        </w:trPr>
        <w:tc>
          <w:tcPr>
            <w:tcW w:w="915" w:type="pct"/>
            <w:shd w:val="clear" w:color="auto" w:fill="auto"/>
            <w:vAlign w:val="center"/>
            <w:hideMark/>
          </w:tcPr>
          <w:p w14:paraId="60308CB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Policy.Perscrip.DrugClass.000</w:t>
            </w:r>
          </w:p>
        </w:tc>
        <w:tc>
          <w:tcPr>
            <w:tcW w:w="851" w:type="pct"/>
            <w:shd w:val="clear" w:color="auto" w:fill="auto"/>
            <w:vAlign w:val="center"/>
            <w:hideMark/>
          </w:tcPr>
          <w:p w14:paraId="41938DC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Prescribing</w:t>
            </w:r>
          </w:p>
        </w:tc>
        <w:tc>
          <w:tcPr>
            <w:tcW w:w="686" w:type="pct"/>
            <w:shd w:val="clear" w:color="000000" w:fill="C6E0B4"/>
            <w:vAlign w:val="center"/>
            <w:hideMark/>
          </w:tcPr>
          <w:p w14:paraId="54B27C0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Drug Classes</w:t>
            </w:r>
          </w:p>
        </w:tc>
        <w:tc>
          <w:tcPr>
            <w:tcW w:w="1209" w:type="pct"/>
            <w:shd w:val="clear" w:color="000000" w:fill="C6E0B4"/>
            <w:vAlign w:val="center"/>
            <w:hideMark/>
          </w:tcPr>
          <w:p w14:paraId="5E4C3077"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2" w:type="pct"/>
            <w:shd w:val="clear" w:color="000000" w:fill="C6E0B4"/>
            <w:vAlign w:val="center"/>
            <w:hideMark/>
          </w:tcPr>
          <w:p w14:paraId="2BEC39F8"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619" w:type="pct"/>
            <w:shd w:val="clear" w:color="000000" w:fill="C6E0B4"/>
            <w:vAlign w:val="center"/>
            <w:hideMark/>
          </w:tcPr>
          <w:p w14:paraId="2078B8C9"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8" w:type="pct"/>
            <w:shd w:val="clear" w:color="000000" w:fill="C6E0B4"/>
            <w:vAlign w:val="center"/>
            <w:hideMark/>
          </w:tcPr>
          <w:p w14:paraId="5255BAC1"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7AC30380" w14:textId="77777777" w:rsidTr="0023118C">
        <w:trPr>
          <w:trHeight w:val="295"/>
        </w:trPr>
        <w:tc>
          <w:tcPr>
            <w:tcW w:w="915" w:type="pct"/>
            <w:shd w:val="clear" w:color="D9E1F2" w:fill="D9E1F2"/>
            <w:vAlign w:val="center"/>
            <w:hideMark/>
          </w:tcPr>
          <w:p w14:paraId="6367EFD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Policy.Perscrip.DrugClass.001</w:t>
            </w:r>
          </w:p>
        </w:tc>
        <w:tc>
          <w:tcPr>
            <w:tcW w:w="851" w:type="pct"/>
            <w:shd w:val="clear" w:color="D9E1F2" w:fill="D9E1F2"/>
            <w:vAlign w:val="center"/>
            <w:hideMark/>
          </w:tcPr>
          <w:p w14:paraId="2569C41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Prescribing</w:t>
            </w:r>
          </w:p>
        </w:tc>
        <w:tc>
          <w:tcPr>
            <w:tcW w:w="686" w:type="pct"/>
            <w:shd w:val="clear" w:color="D9E1F2" w:fill="D9E1F2"/>
            <w:vAlign w:val="center"/>
            <w:hideMark/>
          </w:tcPr>
          <w:p w14:paraId="6594287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Classes</w:t>
            </w:r>
          </w:p>
        </w:tc>
        <w:tc>
          <w:tcPr>
            <w:tcW w:w="1209" w:type="pct"/>
            <w:shd w:val="clear" w:color="D9E1F2" w:fill="D9E1F2"/>
            <w:vAlign w:val="center"/>
            <w:hideMark/>
          </w:tcPr>
          <w:p w14:paraId="7FE0C746"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Drug Prescription: </w:t>
            </w:r>
            <w:r w:rsidRPr="002438CD">
              <w:rPr>
                <w:rFonts w:ascii="Calibri" w:eastAsia="Times New Roman" w:hAnsi="Calibri" w:cs="Calibri"/>
                <w:color w:val="000000"/>
                <w:szCs w:val="22"/>
                <w:lang w:eastAsia="zh-TW"/>
              </w:rPr>
              <w:t xml:space="preserve">class II to V drugs can be prescribed electronically. </w:t>
            </w:r>
          </w:p>
        </w:tc>
        <w:tc>
          <w:tcPr>
            <w:tcW w:w="392" w:type="pct"/>
            <w:shd w:val="clear" w:color="D9E1F2" w:fill="D9E1F2"/>
            <w:vAlign w:val="center"/>
            <w:hideMark/>
          </w:tcPr>
          <w:p w14:paraId="6D49C02A" w14:textId="77777777" w:rsidR="00D80250" w:rsidRPr="002438CD" w:rsidRDefault="00D80250" w:rsidP="0023118C">
            <w:pPr>
              <w:spacing w:before="0"/>
              <w:rPr>
                <w:rFonts w:ascii="Calibri" w:eastAsia="Times New Roman" w:hAnsi="Calibri" w:cs="Calibri"/>
                <w:color w:val="000000"/>
                <w:szCs w:val="22"/>
                <w:lang w:eastAsia="zh-TW"/>
              </w:rPr>
            </w:pPr>
          </w:p>
        </w:tc>
        <w:tc>
          <w:tcPr>
            <w:tcW w:w="619" w:type="pct"/>
            <w:shd w:val="clear" w:color="D9E1F2" w:fill="D9E1F2"/>
            <w:vAlign w:val="center"/>
            <w:hideMark/>
          </w:tcPr>
          <w:p w14:paraId="415DEF4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328" w:type="pct"/>
            <w:shd w:val="clear" w:color="D9E1F2" w:fill="D9E1F2"/>
            <w:vAlign w:val="center"/>
            <w:hideMark/>
          </w:tcPr>
          <w:p w14:paraId="4BB1B03D" w14:textId="0B7B00AE" w:rsidR="00D80250" w:rsidRPr="002438CD" w:rsidRDefault="00000000" w:rsidP="0023118C">
            <w:pPr>
              <w:spacing w:before="0"/>
              <w:jc w:val="center"/>
            </w:pPr>
            <w:hyperlink r:id="rId294" w:history="1">
              <w:r w:rsidR="00D80250" w:rsidRPr="002438CD">
                <w:t>e-Prescriptions</w:t>
              </w:r>
            </w:hyperlink>
          </w:p>
        </w:tc>
      </w:tr>
      <w:tr w:rsidR="00D80250" w:rsidRPr="002438CD" w14:paraId="24ACD28F" w14:textId="77777777" w:rsidTr="0023118C">
        <w:trPr>
          <w:trHeight w:val="295"/>
        </w:trPr>
        <w:tc>
          <w:tcPr>
            <w:tcW w:w="915" w:type="pct"/>
            <w:shd w:val="clear" w:color="auto" w:fill="auto"/>
            <w:vAlign w:val="center"/>
            <w:hideMark/>
          </w:tcPr>
          <w:p w14:paraId="266A428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Policy.MR.Guide.000</w:t>
            </w:r>
          </w:p>
        </w:tc>
        <w:tc>
          <w:tcPr>
            <w:tcW w:w="851" w:type="pct"/>
            <w:shd w:val="clear" w:color="auto" w:fill="auto"/>
            <w:vAlign w:val="center"/>
            <w:hideMark/>
          </w:tcPr>
          <w:p w14:paraId="5588219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Medical Record</w:t>
            </w:r>
          </w:p>
        </w:tc>
        <w:tc>
          <w:tcPr>
            <w:tcW w:w="686" w:type="pct"/>
            <w:shd w:val="clear" w:color="000000" w:fill="C6E0B4"/>
            <w:vAlign w:val="center"/>
            <w:hideMark/>
          </w:tcPr>
          <w:p w14:paraId="627CABA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Guidelines</w:t>
            </w:r>
          </w:p>
        </w:tc>
        <w:tc>
          <w:tcPr>
            <w:tcW w:w="1209" w:type="pct"/>
            <w:shd w:val="clear" w:color="000000" w:fill="C6E0B4"/>
            <w:vAlign w:val="center"/>
            <w:hideMark/>
          </w:tcPr>
          <w:p w14:paraId="63D2797D"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2" w:type="pct"/>
            <w:shd w:val="clear" w:color="000000" w:fill="C6E0B4"/>
            <w:vAlign w:val="center"/>
            <w:hideMark/>
          </w:tcPr>
          <w:p w14:paraId="1C8B9D5C"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619" w:type="pct"/>
            <w:shd w:val="clear" w:color="000000" w:fill="C6E0B4"/>
            <w:vAlign w:val="center"/>
            <w:hideMark/>
          </w:tcPr>
          <w:p w14:paraId="332089F2"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8" w:type="pct"/>
            <w:shd w:val="clear" w:color="000000" w:fill="C6E0B4"/>
            <w:vAlign w:val="center"/>
            <w:hideMark/>
          </w:tcPr>
          <w:p w14:paraId="0258D33F"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7D5ABDEB" w14:textId="77777777" w:rsidTr="0023118C">
        <w:trPr>
          <w:trHeight w:val="590"/>
        </w:trPr>
        <w:tc>
          <w:tcPr>
            <w:tcW w:w="915" w:type="pct"/>
            <w:shd w:val="clear" w:color="D9E1F2" w:fill="D9E1F2"/>
            <w:vAlign w:val="center"/>
            <w:hideMark/>
          </w:tcPr>
          <w:p w14:paraId="1516740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Policy.MR.Guide.001</w:t>
            </w:r>
          </w:p>
        </w:tc>
        <w:tc>
          <w:tcPr>
            <w:tcW w:w="851" w:type="pct"/>
            <w:shd w:val="clear" w:color="D9E1F2" w:fill="D9E1F2"/>
            <w:vAlign w:val="center"/>
            <w:hideMark/>
          </w:tcPr>
          <w:p w14:paraId="196EAE6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Medical Record</w:t>
            </w:r>
          </w:p>
        </w:tc>
        <w:tc>
          <w:tcPr>
            <w:tcW w:w="686" w:type="pct"/>
            <w:shd w:val="clear" w:color="D9E1F2" w:fill="D9E1F2"/>
            <w:vAlign w:val="center"/>
            <w:hideMark/>
          </w:tcPr>
          <w:p w14:paraId="4625682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Medical Records</w:t>
            </w:r>
          </w:p>
        </w:tc>
        <w:tc>
          <w:tcPr>
            <w:tcW w:w="1209" w:type="pct"/>
            <w:shd w:val="clear" w:color="D9E1F2" w:fill="D9E1F2"/>
            <w:vAlign w:val="center"/>
            <w:hideMark/>
          </w:tcPr>
          <w:p w14:paraId="241A807C"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Patient Records: </w:t>
            </w:r>
            <w:r w:rsidRPr="002438CD">
              <w:rPr>
                <w:rFonts w:ascii="Calibri" w:eastAsia="Times New Roman" w:hAnsi="Calibri" w:cs="Calibri"/>
                <w:color w:val="000000"/>
                <w:szCs w:val="22"/>
                <w:lang w:eastAsia="zh-TW"/>
              </w:rPr>
              <w:t>A company should follow the general guidelines that all hospitals must follow whenever making medical records of their patients including EMR</w:t>
            </w:r>
          </w:p>
        </w:tc>
        <w:tc>
          <w:tcPr>
            <w:tcW w:w="392" w:type="pct"/>
            <w:shd w:val="clear" w:color="D9E1F2" w:fill="D9E1F2"/>
            <w:vAlign w:val="center"/>
            <w:hideMark/>
          </w:tcPr>
          <w:p w14:paraId="27BFCB5F" w14:textId="77777777" w:rsidR="00D80250" w:rsidRPr="002438CD" w:rsidRDefault="00D80250" w:rsidP="0023118C">
            <w:pPr>
              <w:spacing w:before="0"/>
              <w:rPr>
                <w:rFonts w:ascii="Calibri" w:eastAsia="Times New Roman" w:hAnsi="Calibri" w:cs="Calibri"/>
                <w:color w:val="000000"/>
                <w:szCs w:val="22"/>
                <w:lang w:eastAsia="zh-TW"/>
              </w:rPr>
            </w:pPr>
          </w:p>
        </w:tc>
        <w:tc>
          <w:tcPr>
            <w:tcW w:w="619" w:type="pct"/>
            <w:shd w:val="clear" w:color="D9E1F2" w:fill="D9E1F2"/>
            <w:vAlign w:val="center"/>
            <w:hideMark/>
          </w:tcPr>
          <w:p w14:paraId="03E9C97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8" w:type="pct"/>
            <w:shd w:val="clear" w:color="D9E1F2" w:fill="D9E1F2"/>
            <w:vAlign w:val="center"/>
            <w:hideMark/>
          </w:tcPr>
          <w:p w14:paraId="3AE1A3EE"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12B0B2EE" w14:textId="77777777" w:rsidTr="0023118C">
        <w:trPr>
          <w:trHeight w:val="590"/>
        </w:trPr>
        <w:tc>
          <w:tcPr>
            <w:tcW w:w="915" w:type="pct"/>
            <w:shd w:val="clear" w:color="auto" w:fill="auto"/>
            <w:vAlign w:val="center"/>
            <w:hideMark/>
          </w:tcPr>
          <w:p w14:paraId="1D34E61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Policy.MR.Guide.002</w:t>
            </w:r>
          </w:p>
        </w:tc>
        <w:tc>
          <w:tcPr>
            <w:tcW w:w="851" w:type="pct"/>
            <w:shd w:val="clear" w:color="auto" w:fill="auto"/>
            <w:vAlign w:val="center"/>
            <w:hideMark/>
          </w:tcPr>
          <w:p w14:paraId="116CEF9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Medical Record</w:t>
            </w:r>
          </w:p>
        </w:tc>
        <w:tc>
          <w:tcPr>
            <w:tcW w:w="686" w:type="pct"/>
            <w:shd w:val="clear" w:color="auto" w:fill="auto"/>
            <w:vAlign w:val="center"/>
            <w:hideMark/>
          </w:tcPr>
          <w:p w14:paraId="1B2FE31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Retention</w:t>
            </w:r>
          </w:p>
        </w:tc>
        <w:tc>
          <w:tcPr>
            <w:tcW w:w="1209" w:type="pct"/>
            <w:shd w:val="clear" w:color="auto" w:fill="auto"/>
            <w:vAlign w:val="center"/>
            <w:hideMark/>
          </w:tcPr>
          <w:p w14:paraId="17270F5F"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Retention: </w:t>
            </w:r>
            <w:r w:rsidRPr="002438CD">
              <w:rPr>
                <w:rFonts w:ascii="Calibri" w:eastAsia="Times New Roman" w:hAnsi="Calibri" w:cs="Calibri"/>
                <w:color w:val="000000"/>
                <w:szCs w:val="22"/>
                <w:lang w:eastAsia="zh-TW"/>
              </w:rPr>
              <w:t xml:space="preserve">Medical Records are required to be retained, </w:t>
            </w:r>
            <w:r w:rsidRPr="002438CD">
              <w:rPr>
                <w:rFonts w:ascii="Calibri" w:eastAsia="Times New Roman" w:hAnsi="Calibri" w:cs="Calibri"/>
                <w:color w:val="000000"/>
                <w:szCs w:val="22"/>
                <w:lang w:eastAsia="zh-TW"/>
              </w:rPr>
              <w:lastRenderedPageBreak/>
              <w:t xml:space="preserve">by a hospital, for a certain period of time, depending on the state, in order to ensure continuity of care among hospital's patients. </w:t>
            </w:r>
          </w:p>
        </w:tc>
        <w:tc>
          <w:tcPr>
            <w:tcW w:w="392" w:type="pct"/>
            <w:shd w:val="clear" w:color="auto" w:fill="auto"/>
            <w:vAlign w:val="center"/>
            <w:hideMark/>
          </w:tcPr>
          <w:p w14:paraId="50855D38" w14:textId="77777777" w:rsidR="00D80250" w:rsidRPr="002438CD" w:rsidRDefault="00D80250" w:rsidP="0023118C">
            <w:pPr>
              <w:spacing w:before="0"/>
              <w:rPr>
                <w:rFonts w:ascii="Calibri" w:eastAsia="Times New Roman" w:hAnsi="Calibri" w:cs="Calibri"/>
                <w:color w:val="000000"/>
                <w:szCs w:val="22"/>
                <w:lang w:eastAsia="zh-TW"/>
              </w:rPr>
            </w:pPr>
          </w:p>
        </w:tc>
        <w:tc>
          <w:tcPr>
            <w:tcW w:w="619" w:type="pct"/>
            <w:shd w:val="clear" w:color="auto" w:fill="auto"/>
            <w:vAlign w:val="center"/>
            <w:hideMark/>
          </w:tcPr>
          <w:p w14:paraId="2755FF8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8" w:type="pct"/>
            <w:shd w:val="clear" w:color="auto" w:fill="auto"/>
            <w:vAlign w:val="center"/>
            <w:hideMark/>
          </w:tcPr>
          <w:p w14:paraId="293934F0"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697CB3B0" w14:textId="77777777" w:rsidTr="0023118C">
        <w:trPr>
          <w:trHeight w:val="295"/>
        </w:trPr>
        <w:tc>
          <w:tcPr>
            <w:tcW w:w="915" w:type="pct"/>
            <w:shd w:val="clear" w:color="D9E1F2" w:fill="D9E1F2"/>
            <w:vAlign w:val="center"/>
            <w:hideMark/>
          </w:tcPr>
          <w:p w14:paraId="1FCD22D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Policy.Reimb.Insurance.000</w:t>
            </w:r>
          </w:p>
        </w:tc>
        <w:tc>
          <w:tcPr>
            <w:tcW w:w="851" w:type="pct"/>
            <w:shd w:val="clear" w:color="D9E1F2" w:fill="D9E1F2"/>
            <w:vAlign w:val="center"/>
            <w:hideMark/>
          </w:tcPr>
          <w:p w14:paraId="1BBE456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Reimbursement/Parity</w:t>
            </w:r>
          </w:p>
        </w:tc>
        <w:tc>
          <w:tcPr>
            <w:tcW w:w="686" w:type="pct"/>
            <w:shd w:val="clear" w:color="000000" w:fill="C6E0B4"/>
            <w:vAlign w:val="center"/>
            <w:hideMark/>
          </w:tcPr>
          <w:p w14:paraId="6D7A770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Insurance</w:t>
            </w:r>
          </w:p>
        </w:tc>
        <w:tc>
          <w:tcPr>
            <w:tcW w:w="1209" w:type="pct"/>
            <w:shd w:val="clear" w:color="000000" w:fill="C6E0B4"/>
            <w:vAlign w:val="center"/>
            <w:hideMark/>
          </w:tcPr>
          <w:p w14:paraId="0E365C16"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2" w:type="pct"/>
            <w:shd w:val="clear" w:color="000000" w:fill="C6E0B4"/>
            <w:vAlign w:val="center"/>
            <w:hideMark/>
          </w:tcPr>
          <w:p w14:paraId="56775F2E"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619" w:type="pct"/>
            <w:shd w:val="clear" w:color="000000" w:fill="C6E0B4"/>
            <w:vAlign w:val="center"/>
            <w:hideMark/>
          </w:tcPr>
          <w:p w14:paraId="3C8B417A"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8" w:type="pct"/>
            <w:shd w:val="clear" w:color="000000" w:fill="C6E0B4"/>
            <w:vAlign w:val="center"/>
            <w:hideMark/>
          </w:tcPr>
          <w:p w14:paraId="455BB006"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014B317B" w14:textId="77777777" w:rsidTr="0023118C">
        <w:trPr>
          <w:trHeight w:val="1180"/>
        </w:trPr>
        <w:tc>
          <w:tcPr>
            <w:tcW w:w="915" w:type="pct"/>
            <w:shd w:val="clear" w:color="auto" w:fill="auto"/>
            <w:vAlign w:val="center"/>
            <w:hideMark/>
          </w:tcPr>
          <w:p w14:paraId="70065B2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Policy.Reimb.Insurance.001</w:t>
            </w:r>
          </w:p>
        </w:tc>
        <w:tc>
          <w:tcPr>
            <w:tcW w:w="851" w:type="pct"/>
            <w:shd w:val="clear" w:color="auto" w:fill="auto"/>
            <w:vAlign w:val="center"/>
            <w:hideMark/>
          </w:tcPr>
          <w:p w14:paraId="3EE3B67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Reimbursement/Parity</w:t>
            </w:r>
          </w:p>
        </w:tc>
        <w:tc>
          <w:tcPr>
            <w:tcW w:w="686" w:type="pct"/>
            <w:shd w:val="clear" w:color="auto" w:fill="auto"/>
            <w:vAlign w:val="center"/>
            <w:hideMark/>
          </w:tcPr>
          <w:p w14:paraId="40DAEDC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Telehealth services</w:t>
            </w:r>
          </w:p>
        </w:tc>
        <w:tc>
          <w:tcPr>
            <w:tcW w:w="1209" w:type="pct"/>
            <w:shd w:val="clear" w:color="auto" w:fill="auto"/>
            <w:vAlign w:val="center"/>
            <w:hideMark/>
          </w:tcPr>
          <w:p w14:paraId="29E0FE9B"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Insurance:</w:t>
            </w:r>
            <w:r w:rsidRPr="002438CD">
              <w:rPr>
                <w:rFonts w:ascii="Calibri" w:eastAsia="Times New Roman" w:hAnsi="Calibri" w:cs="Calibri"/>
                <w:color w:val="000000"/>
                <w:szCs w:val="22"/>
                <w:lang w:eastAsia="zh-TW"/>
              </w:rPr>
              <w:t xml:space="preserve"> Medicaid and other national healthcare plans cover telemedicine expenses in nearly every state. Not every state requires private companies to reimburse for telehealth services but there has been a positive trend in private companies moving towards offering telemedicine services under their plans. </w:t>
            </w:r>
          </w:p>
        </w:tc>
        <w:tc>
          <w:tcPr>
            <w:tcW w:w="392" w:type="pct"/>
            <w:shd w:val="clear" w:color="auto" w:fill="auto"/>
            <w:vAlign w:val="center"/>
            <w:hideMark/>
          </w:tcPr>
          <w:p w14:paraId="379437D5" w14:textId="77777777" w:rsidR="00D80250" w:rsidRPr="002438CD" w:rsidRDefault="00D80250" w:rsidP="0023118C">
            <w:pPr>
              <w:spacing w:before="0"/>
              <w:rPr>
                <w:rFonts w:ascii="Calibri" w:eastAsia="Times New Roman" w:hAnsi="Calibri" w:cs="Calibri"/>
                <w:color w:val="000000"/>
                <w:szCs w:val="22"/>
                <w:lang w:eastAsia="zh-TW"/>
              </w:rPr>
            </w:pPr>
          </w:p>
        </w:tc>
        <w:tc>
          <w:tcPr>
            <w:tcW w:w="619" w:type="pct"/>
            <w:shd w:val="clear" w:color="auto" w:fill="auto"/>
            <w:vAlign w:val="center"/>
            <w:hideMark/>
          </w:tcPr>
          <w:p w14:paraId="4C2EB0B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328" w:type="pct"/>
            <w:shd w:val="clear" w:color="auto" w:fill="auto"/>
            <w:vAlign w:val="center"/>
            <w:hideMark/>
          </w:tcPr>
          <w:p w14:paraId="363DF0C9" w14:textId="0A87D2E2" w:rsidR="00D80250" w:rsidRPr="002438CD" w:rsidRDefault="00000000" w:rsidP="0023118C">
            <w:pPr>
              <w:spacing w:before="0"/>
              <w:jc w:val="center"/>
            </w:pPr>
            <w:hyperlink r:id="rId295" w:history="1">
              <w:r w:rsidR="00D80250" w:rsidRPr="002438CD">
                <w:t>CMS TH Services</w:t>
              </w:r>
            </w:hyperlink>
          </w:p>
        </w:tc>
      </w:tr>
      <w:tr w:rsidR="00D80250" w:rsidRPr="002438CD" w14:paraId="381E4E38" w14:textId="77777777" w:rsidTr="0023118C">
        <w:trPr>
          <w:trHeight w:val="295"/>
        </w:trPr>
        <w:tc>
          <w:tcPr>
            <w:tcW w:w="915" w:type="pct"/>
            <w:shd w:val="clear" w:color="D9E1F2" w:fill="D9E1F2"/>
            <w:vAlign w:val="center"/>
            <w:hideMark/>
          </w:tcPr>
          <w:p w14:paraId="3CB5E2B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Policy.HIPAA.Reg.000</w:t>
            </w:r>
          </w:p>
        </w:tc>
        <w:tc>
          <w:tcPr>
            <w:tcW w:w="851" w:type="pct"/>
            <w:shd w:val="clear" w:color="D9E1F2" w:fill="D9E1F2"/>
            <w:vAlign w:val="center"/>
            <w:hideMark/>
          </w:tcPr>
          <w:p w14:paraId="28C79F0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HIPAA</w:t>
            </w:r>
          </w:p>
        </w:tc>
        <w:tc>
          <w:tcPr>
            <w:tcW w:w="686" w:type="pct"/>
            <w:shd w:val="clear" w:color="000000" w:fill="C6E0B4"/>
            <w:vAlign w:val="center"/>
            <w:hideMark/>
          </w:tcPr>
          <w:p w14:paraId="0D2CFAA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Regulations</w:t>
            </w:r>
          </w:p>
        </w:tc>
        <w:tc>
          <w:tcPr>
            <w:tcW w:w="1209" w:type="pct"/>
            <w:shd w:val="clear" w:color="000000" w:fill="C6E0B4"/>
            <w:vAlign w:val="center"/>
            <w:hideMark/>
          </w:tcPr>
          <w:p w14:paraId="1199B9F5"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2" w:type="pct"/>
            <w:shd w:val="clear" w:color="000000" w:fill="C6E0B4"/>
            <w:vAlign w:val="center"/>
            <w:hideMark/>
          </w:tcPr>
          <w:p w14:paraId="517FB030"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619" w:type="pct"/>
            <w:shd w:val="clear" w:color="000000" w:fill="C6E0B4"/>
            <w:vAlign w:val="center"/>
            <w:hideMark/>
          </w:tcPr>
          <w:p w14:paraId="2A970684"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8" w:type="pct"/>
            <w:shd w:val="clear" w:color="000000" w:fill="C6E0B4"/>
            <w:vAlign w:val="center"/>
            <w:hideMark/>
          </w:tcPr>
          <w:p w14:paraId="7EE1D110"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6C2F199D" w14:textId="77777777" w:rsidTr="0023118C">
        <w:trPr>
          <w:trHeight w:val="590"/>
        </w:trPr>
        <w:tc>
          <w:tcPr>
            <w:tcW w:w="915" w:type="pct"/>
            <w:shd w:val="clear" w:color="auto" w:fill="auto"/>
            <w:vAlign w:val="center"/>
            <w:hideMark/>
          </w:tcPr>
          <w:p w14:paraId="7DAB9A7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Policy.HIPAA.Reg.001</w:t>
            </w:r>
          </w:p>
        </w:tc>
        <w:tc>
          <w:tcPr>
            <w:tcW w:w="851" w:type="pct"/>
            <w:shd w:val="clear" w:color="auto" w:fill="auto"/>
            <w:vAlign w:val="center"/>
            <w:hideMark/>
          </w:tcPr>
          <w:p w14:paraId="3B5215E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HIPAA</w:t>
            </w:r>
          </w:p>
        </w:tc>
        <w:tc>
          <w:tcPr>
            <w:tcW w:w="686" w:type="pct"/>
            <w:shd w:val="clear" w:color="auto" w:fill="auto"/>
            <w:vAlign w:val="center"/>
            <w:hideMark/>
          </w:tcPr>
          <w:p w14:paraId="571E57B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Authorization</w:t>
            </w:r>
          </w:p>
        </w:tc>
        <w:tc>
          <w:tcPr>
            <w:tcW w:w="1209" w:type="pct"/>
            <w:shd w:val="clear" w:color="auto" w:fill="auto"/>
            <w:vAlign w:val="center"/>
            <w:hideMark/>
          </w:tcPr>
          <w:p w14:paraId="4218E94B"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Access Authorization: </w:t>
            </w:r>
            <w:r w:rsidRPr="002438CD">
              <w:rPr>
                <w:rFonts w:ascii="Calibri" w:eastAsia="Times New Roman" w:hAnsi="Calibri" w:cs="Calibri"/>
                <w:color w:val="000000"/>
                <w:szCs w:val="22"/>
                <w:lang w:eastAsia="zh-TW"/>
              </w:rPr>
              <w:t>Physicians and workforce authorized personnel are the only people allowed to view, enter, or edit specific ePHI</w:t>
            </w:r>
            <w:r>
              <w:rPr>
                <w:rFonts w:ascii="Calibri" w:eastAsia="Times New Roman" w:hAnsi="Calibri" w:cs="Calibri"/>
                <w:color w:val="000000"/>
                <w:szCs w:val="22"/>
                <w:lang w:eastAsia="zh-TW"/>
              </w:rPr>
              <w:t xml:space="preserve"> </w:t>
            </w:r>
            <w:r w:rsidRPr="002438CD">
              <w:rPr>
                <w:rFonts w:ascii="Calibri" w:eastAsia="Times New Roman" w:hAnsi="Calibri" w:cs="Calibri"/>
                <w:color w:val="000000"/>
                <w:szCs w:val="22"/>
                <w:lang w:eastAsia="zh-TW"/>
              </w:rPr>
              <w:t>(electronic personal health information).</w:t>
            </w:r>
          </w:p>
        </w:tc>
        <w:tc>
          <w:tcPr>
            <w:tcW w:w="392" w:type="pct"/>
            <w:shd w:val="clear" w:color="auto" w:fill="auto"/>
            <w:vAlign w:val="center"/>
            <w:hideMark/>
          </w:tcPr>
          <w:p w14:paraId="50BAB0D8" w14:textId="77777777" w:rsidR="00D80250" w:rsidRPr="002438CD" w:rsidRDefault="00D80250" w:rsidP="0023118C">
            <w:pPr>
              <w:spacing w:before="0"/>
              <w:rPr>
                <w:rFonts w:ascii="Calibri" w:eastAsia="Times New Roman" w:hAnsi="Calibri" w:cs="Calibri"/>
                <w:color w:val="000000"/>
                <w:szCs w:val="22"/>
                <w:lang w:eastAsia="zh-TW"/>
              </w:rPr>
            </w:pPr>
          </w:p>
        </w:tc>
        <w:tc>
          <w:tcPr>
            <w:tcW w:w="619" w:type="pct"/>
            <w:shd w:val="clear" w:color="auto" w:fill="auto"/>
            <w:vAlign w:val="center"/>
            <w:hideMark/>
          </w:tcPr>
          <w:p w14:paraId="251F3D1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8" w:type="pct"/>
            <w:shd w:val="clear" w:color="auto" w:fill="auto"/>
            <w:vAlign w:val="center"/>
            <w:hideMark/>
          </w:tcPr>
          <w:p w14:paraId="3A766C8C" w14:textId="1D38EED4" w:rsidR="00D80250" w:rsidRPr="002438CD" w:rsidRDefault="00000000" w:rsidP="0023118C">
            <w:pPr>
              <w:spacing w:before="0"/>
              <w:jc w:val="center"/>
            </w:pPr>
            <w:hyperlink r:id="rId296" w:anchor=":~:text=The%20Health%20Insurance%20Portability%20and,Rule%2C%20and%20the%20HITECH%20Act." w:history="1">
              <w:r w:rsidR="00D80250" w:rsidRPr="002438CD">
                <w:t>HIPAA Regulations</w:t>
              </w:r>
            </w:hyperlink>
          </w:p>
        </w:tc>
      </w:tr>
      <w:tr w:rsidR="00D80250" w:rsidRPr="002438CD" w14:paraId="7739DF17" w14:textId="77777777" w:rsidTr="0023118C">
        <w:trPr>
          <w:trHeight w:val="885"/>
        </w:trPr>
        <w:tc>
          <w:tcPr>
            <w:tcW w:w="915" w:type="pct"/>
            <w:shd w:val="clear" w:color="D9E1F2" w:fill="D9E1F2"/>
            <w:vAlign w:val="center"/>
            <w:hideMark/>
          </w:tcPr>
          <w:p w14:paraId="65F6854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Policy.HIPAA.Reg.002</w:t>
            </w:r>
          </w:p>
        </w:tc>
        <w:tc>
          <w:tcPr>
            <w:tcW w:w="851" w:type="pct"/>
            <w:shd w:val="clear" w:color="D9E1F2" w:fill="D9E1F2"/>
            <w:vAlign w:val="center"/>
            <w:hideMark/>
          </w:tcPr>
          <w:p w14:paraId="3D65097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HIPAA</w:t>
            </w:r>
          </w:p>
        </w:tc>
        <w:tc>
          <w:tcPr>
            <w:tcW w:w="686" w:type="pct"/>
            <w:shd w:val="clear" w:color="D9E1F2" w:fill="D9E1F2"/>
            <w:vAlign w:val="center"/>
            <w:hideMark/>
          </w:tcPr>
          <w:p w14:paraId="68298F1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Access Control</w:t>
            </w:r>
          </w:p>
        </w:tc>
        <w:tc>
          <w:tcPr>
            <w:tcW w:w="1209" w:type="pct"/>
            <w:shd w:val="clear" w:color="D9E1F2" w:fill="D9E1F2"/>
            <w:vAlign w:val="center"/>
            <w:hideMark/>
          </w:tcPr>
          <w:p w14:paraId="1D637CA3"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Access controls:</w:t>
            </w:r>
            <w:r w:rsidRPr="002438CD">
              <w:rPr>
                <w:rFonts w:ascii="Calibri" w:eastAsia="Times New Roman" w:hAnsi="Calibri" w:cs="Calibri"/>
                <w:color w:val="000000"/>
                <w:szCs w:val="22"/>
                <w:lang w:eastAsia="zh-TW"/>
              </w:rPr>
              <w:t xml:space="preserve"> provides users with rights and/or privileges to access and perform functions using information systems, applications, programs, or files. Access controls enable </w:t>
            </w:r>
            <w:r w:rsidRPr="002438CD">
              <w:rPr>
                <w:rFonts w:ascii="Calibri" w:eastAsia="Times New Roman" w:hAnsi="Calibri" w:cs="Calibri"/>
                <w:color w:val="000000"/>
                <w:szCs w:val="22"/>
                <w:lang w:eastAsia="zh-TW"/>
              </w:rPr>
              <w:lastRenderedPageBreak/>
              <w:t>authorized users to access the minimum necessary information needed to perform job functions.</w:t>
            </w:r>
          </w:p>
        </w:tc>
        <w:tc>
          <w:tcPr>
            <w:tcW w:w="392" w:type="pct"/>
            <w:shd w:val="clear" w:color="D9E1F2" w:fill="D9E1F2"/>
            <w:vAlign w:val="center"/>
            <w:hideMark/>
          </w:tcPr>
          <w:p w14:paraId="0CB148CB" w14:textId="77777777" w:rsidR="00D80250" w:rsidRPr="002438CD" w:rsidRDefault="00D80250" w:rsidP="0023118C">
            <w:pPr>
              <w:spacing w:before="0"/>
              <w:rPr>
                <w:rFonts w:ascii="Calibri" w:eastAsia="Times New Roman" w:hAnsi="Calibri" w:cs="Calibri"/>
                <w:color w:val="000000"/>
                <w:szCs w:val="22"/>
                <w:lang w:eastAsia="zh-TW"/>
              </w:rPr>
            </w:pPr>
          </w:p>
        </w:tc>
        <w:tc>
          <w:tcPr>
            <w:tcW w:w="619" w:type="pct"/>
            <w:shd w:val="clear" w:color="D9E1F2" w:fill="D9E1F2"/>
            <w:vAlign w:val="center"/>
            <w:hideMark/>
          </w:tcPr>
          <w:p w14:paraId="0842437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8" w:type="pct"/>
            <w:shd w:val="clear" w:color="D9E1F2" w:fill="D9E1F2"/>
            <w:vAlign w:val="center"/>
            <w:hideMark/>
          </w:tcPr>
          <w:p w14:paraId="71236DD8" w14:textId="214934E2" w:rsidR="00D80250" w:rsidRPr="002438CD" w:rsidRDefault="00000000" w:rsidP="0023118C">
            <w:pPr>
              <w:spacing w:before="0"/>
              <w:jc w:val="center"/>
            </w:pPr>
            <w:hyperlink r:id="rId297" w:anchor=":~:text=The%20Health%20Insurance%20Portability%20and,Rule%2C%20and%20the%20HITECH%20Act." w:history="1">
              <w:r w:rsidR="00D80250" w:rsidRPr="002438CD">
                <w:t>HIPAA Regulations</w:t>
              </w:r>
            </w:hyperlink>
          </w:p>
        </w:tc>
      </w:tr>
      <w:tr w:rsidR="00D80250" w:rsidRPr="002438CD" w14:paraId="4344ED45" w14:textId="77777777" w:rsidTr="0023118C">
        <w:trPr>
          <w:trHeight w:val="590"/>
        </w:trPr>
        <w:tc>
          <w:tcPr>
            <w:tcW w:w="915" w:type="pct"/>
            <w:shd w:val="clear" w:color="auto" w:fill="auto"/>
            <w:vAlign w:val="center"/>
            <w:hideMark/>
          </w:tcPr>
          <w:p w14:paraId="02307DA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Policy.HIPAA.Reg.003</w:t>
            </w:r>
          </w:p>
        </w:tc>
        <w:tc>
          <w:tcPr>
            <w:tcW w:w="851" w:type="pct"/>
            <w:shd w:val="clear" w:color="auto" w:fill="auto"/>
            <w:vAlign w:val="center"/>
            <w:hideMark/>
          </w:tcPr>
          <w:p w14:paraId="195132B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HIPAA</w:t>
            </w:r>
          </w:p>
        </w:tc>
        <w:tc>
          <w:tcPr>
            <w:tcW w:w="686" w:type="pct"/>
            <w:shd w:val="clear" w:color="auto" w:fill="auto"/>
            <w:vAlign w:val="center"/>
            <w:hideMark/>
          </w:tcPr>
          <w:p w14:paraId="5B13F93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Unique User Identification</w:t>
            </w:r>
          </w:p>
        </w:tc>
        <w:tc>
          <w:tcPr>
            <w:tcW w:w="1209" w:type="pct"/>
            <w:shd w:val="clear" w:color="auto" w:fill="auto"/>
            <w:vAlign w:val="center"/>
            <w:hideMark/>
          </w:tcPr>
          <w:p w14:paraId="284C9630"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User ID:</w:t>
            </w:r>
            <w:r w:rsidRPr="002438CD">
              <w:rPr>
                <w:rFonts w:ascii="Calibri" w:eastAsia="Times New Roman" w:hAnsi="Calibri" w:cs="Calibri"/>
                <w:color w:val="000000"/>
                <w:szCs w:val="22"/>
                <w:lang w:eastAsia="zh-TW"/>
              </w:rPr>
              <w:t xml:space="preserve"> must be assigned a unique user identification number and/or name for tracking user identity.</w:t>
            </w:r>
          </w:p>
        </w:tc>
        <w:tc>
          <w:tcPr>
            <w:tcW w:w="392" w:type="pct"/>
            <w:shd w:val="clear" w:color="auto" w:fill="auto"/>
            <w:vAlign w:val="center"/>
            <w:hideMark/>
          </w:tcPr>
          <w:p w14:paraId="1D2A75CC" w14:textId="77777777" w:rsidR="00D80250" w:rsidRPr="002438CD" w:rsidRDefault="00D80250" w:rsidP="0023118C">
            <w:pPr>
              <w:spacing w:before="0"/>
              <w:rPr>
                <w:rFonts w:ascii="Calibri" w:eastAsia="Times New Roman" w:hAnsi="Calibri" w:cs="Calibri"/>
                <w:color w:val="000000"/>
                <w:szCs w:val="22"/>
                <w:lang w:eastAsia="zh-TW"/>
              </w:rPr>
            </w:pPr>
          </w:p>
        </w:tc>
        <w:tc>
          <w:tcPr>
            <w:tcW w:w="619" w:type="pct"/>
            <w:shd w:val="clear" w:color="auto" w:fill="auto"/>
            <w:vAlign w:val="center"/>
            <w:hideMark/>
          </w:tcPr>
          <w:p w14:paraId="00F5DC1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8" w:type="pct"/>
            <w:shd w:val="clear" w:color="auto" w:fill="auto"/>
            <w:vAlign w:val="center"/>
            <w:hideMark/>
          </w:tcPr>
          <w:p w14:paraId="7309350B" w14:textId="63AA244D" w:rsidR="00D80250" w:rsidRPr="002438CD" w:rsidRDefault="00000000" w:rsidP="0023118C">
            <w:pPr>
              <w:spacing w:before="0"/>
              <w:jc w:val="center"/>
            </w:pPr>
            <w:hyperlink r:id="rId298" w:anchor=":~:text=The%20Health%20Insurance%20Portability%20and,Rule%2C%20and%20the%20HITECH%20Act." w:history="1">
              <w:r w:rsidR="00D80250" w:rsidRPr="002438CD">
                <w:t>HIPAA Regulations</w:t>
              </w:r>
            </w:hyperlink>
          </w:p>
        </w:tc>
      </w:tr>
      <w:tr w:rsidR="00D80250" w:rsidRPr="002438CD" w14:paraId="4A00EF5B" w14:textId="77777777" w:rsidTr="0023118C">
        <w:trPr>
          <w:trHeight w:val="590"/>
        </w:trPr>
        <w:tc>
          <w:tcPr>
            <w:tcW w:w="915" w:type="pct"/>
            <w:shd w:val="clear" w:color="D9E1F2" w:fill="D9E1F2"/>
            <w:vAlign w:val="center"/>
            <w:hideMark/>
          </w:tcPr>
          <w:p w14:paraId="464F424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Policy.HIPAA.Reg.004</w:t>
            </w:r>
          </w:p>
        </w:tc>
        <w:tc>
          <w:tcPr>
            <w:tcW w:w="851" w:type="pct"/>
            <w:shd w:val="clear" w:color="D9E1F2" w:fill="D9E1F2"/>
            <w:vAlign w:val="center"/>
            <w:hideMark/>
          </w:tcPr>
          <w:p w14:paraId="69ADE82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HIPAA</w:t>
            </w:r>
          </w:p>
        </w:tc>
        <w:tc>
          <w:tcPr>
            <w:tcW w:w="686" w:type="pct"/>
            <w:shd w:val="clear" w:color="D9E1F2" w:fill="D9E1F2"/>
            <w:vAlign w:val="center"/>
            <w:hideMark/>
          </w:tcPr>
          <w:p w14:paraId="4FAFAB2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Emergency Access Procedure</w:t>
            </w:r>
          </w:p>
        </w:tc>
        <w:tc>
          <w:tcPr>
            <w:tcW w:w="1209" w:type="pct"/>
            <w:shd w:val="clear" w:color="D9E1F2" w:fill="D9E1F2"/>
            <w:vAlign w:val="center"/>
            <w:hideMark/>
          </w:tcPr>
          <w:p w14:paraId="2146F874"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Emergency Access:</w:t>
            </w:r>
            <w:r w:rsidRPr="002438CD">
              <w:rPr>
                <w:rFonts w:ascii="Calibri" w:eastAsia="Times New Roman" w:hAnsi="Calibri" w:cs="Calibri"/>
                <w:color w:val="000000"/>
                <w:szCs w:val="22"/>
                <w:lang w:eastAsia="zh-TW"/>
              </w:rPr>
              <w:t xml:space="preserve"> A procedure for emergency access must be determined by the provider and required during an emergency. </w:t>
            </w:r>
          </w:p>
        </w:tc>
        <w:tc>
          <w:tcPr>
            <w:tcW w:w="392" w:type="pct"/>
            <w:shd w:val="clear" w:color="D9E1F2" w:fill="D9E1F2"/>
            <w:vAlign w:val="center"/>
            <w:hideMark/>
          </w:tcPr>
          <w:p w14:paraId="3AB62D78" w14:textId="77777777" w:rsidR="00D80250" w:rsidRPr="002438CD" w:rsidRDefault="00D80250" w:rsidP="0023118C">
            <w:pPr>
              <w:spacing w:before="0"/>
              <w:rPr>
                <w:rFonts w:ascii="Calibri" w:eastAsia="Times New Roman" w:hAnsi="Calibri" w:cs="Calibri"/>
                <w:color w:val="000000"/>
                <w:szCs w:val="22"/>
                <w:lang w:eastAsia="zh-TW"/>
              </w:rPr>
            </w:pPr>
          </w:p>
        </w:tc>
        <w:tc>
          <w:tcPr>
            <w:tcW w:w="619" w:type="pct"/>
            <w:shd w:val="clear" w:color="D9E1F2" w:fill="D9E1F2"/>
            <w:vAlign w:val="center"/>
            <w:hideMark/>
          </w:tcPr>
          <w:p w14:paraId="79FB185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8" w:type="pct"/>
            <w:shd w:val="clear" w:color="D9E1F2" w:fill="D9E1F2"/>
            <w:vAlign w:val="center"/>
            <w:hideMark/>
          </w:tcPr>
          <w:p w14:paraId="30E13026" w14:textId="4B1AD5C7" w:rsidR="00D80250" w:rsidRPr="002438CD" w:rsidRDefault="00000000" w:rsidP="0023118C">
            <w:pPr>
              <w:spacing w:before="0"/>
              <w:jc w:val="center"/>
            </w:pPr>
            <w:hyperlink r:id="rId299" w:anchor=":~:text=The%20Health%20Insurance%20Portability%20and,Rule%2C%20and%20the%20HITECH%20Act." w:history="1">
              <w:r w:rsidR="00D80250" w:rsidRPr="002438CD">
                <w:t>HIPAA Regulations</w:t>
              </w:r>
            </w:hyperlink>
          </w:p>
        </w:tc>
      </w:tr>
      <w:tr w:rsidR="00D80250" w:rsidRPr="002438CD" w14:paraId="0562DC23" w14:textId="77777777" w:rsidTr="0023118C">
        <w:trPr>
          <w:trHeight w:val="885"/>
        </w:trPr>
        <w:tc>
          <w:tcPr>
            <w:tcW w:w="915" w:type="pct"/>
            <w:shd w:val="clear" w:color="auto" w:fill="auto"/>
            <w:vAlign w:val="center"/>
            <w:hideMark/>
          </w:tcPr>
          <w:p w14:paraId="20EB4FD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Policy.HIPAA.Reg.005</w:t>
            </w:r>
          </w:p>
        </w:tc>
        <w:tc>
          <w:tcPr>
            <w:tcW w:w="851" w:type="pct"/>
            <w:shd w:val="clear" w:color="auto" w:fill="auto"/>
            <w:vAlign w:val="center"/>
            <w:hideMark/>
          </w:tcPr>
          <w:p w14:paraId="7E621C5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HIPAA</w:t>
            </w:r>
          </w:p>
        </w:tc>
        <w:tc>
          <w:tcPr>
            <w:tcW w:w="686" w:type="pct"/>
            <w:shd w:val="clear" w:color="auto" w:fill="auto"/>
            <w:vAlign w:val="center"/>
            <w:hideMark/>
          </w:tcPr>
          <w:p w14:paraId="14E6AC9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Automatic Log Off</w:t>
            </w:r>
          </w:p>
        </w:tc>
        <w:tc>
          <w:tcPr>
            <w:tcW w:w="1209" w:type="pct"/>
            <w:shd w:val="clear" w:color="auto" w:fill="auto"/>
            <w:vAlign w:val="center"/>
            <w:hideMark/>
          </w:tcPr>
          <w:p w14:paraId="70772AE3"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Log Off: </w:t>
            </w:r>
            <w:r w:rsidRPr="002438CD">
              <w:rPr>
                <w:rFonts w:ascii="Calibri" w:eastAsia="Times New Roman" w:hAnsi="Calibri" w:cs="Calibri"/>
                <w:color w:val="000000"/>
                <w:szCs w:val="22"/>
                <w:lang w:eastAsia="zh-TW"/>
              </w:rPr>
              <w:t>When there are times that an authorized user forgets to log out, an electronic procedure must be implemented that will terminate an activity session after a predetermined time of inactivity.</w:t>
            </w:r>
          </w:p>
        </w:tc>
        <w:tc>
          <w:tcPr>
            <w:tcW w:w="392" w:type="pct"/>
            <w:shd w:val="clear" w:color="auto" w:fill="auto"/>
            <w:vAlign w:val="center"/>
            <w:hideMark/>
          </w:tcPr>
          <w:p w14:paraId="26B53C1B" w14:textId="77777777" w:rsidR="00D80250" w:rsidRPr="002438CD" w:rsidRDefault="00D80250" w:rsidP="0023118C">
            <w:pPr>
              <w:spacing w:before="0"/>
              <w:rPr>
                <w:rFonts w:ascii="Calibri" w:eastAsia="Times New Roman" w:hAnsi="Calibri" w:cs="Calibri"/>
                <w:color w:val="000000"/>
                <w:szCs w:val="22"/>
                <w:lang w:eastAsia="zh-TW"/>
              </w:rPr>
            </w:pPr>
          </w:p>
        </w:tc>
        <w:tc>
          <w:tcPr>
            <w:tcW w:w="619" w:type="pct"/>
            <w:shd w:val="clear" w:color="auto" w:fill="auto"/>
            <w:vAlign w:val="center"/>
            <w:hideMark/>
          </w:tcPr>
          <w:p w14:paraId="11CF922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8" w:type="pct"/>
            <w:shd w:val="clear" w:color="auto" w:fill="auto"/>
            <w:vAlign w:val="center"/>
            <w:hideMark/>
          </w:tcPr>
          <w:p w14:paraId="6327B54B" w14:textId="011F0685" w:rsidR="00D80250" w:rsidRPr="002438CD" w:rsidRDefault="00000000" w:rsidP="0023118C">
            <w:pPr>
              <w:spacing w:before="0"/>
              <w:jc w:val="center"/>
            </w:pPr>
            <w:hyperlink r:id="rId300" w:anchor=":~:text=The%20Health%20Insurance%20Portability%20and,Rule%2C%20and%20the%20HITECH%20Act." w:history="1">
              <w:r w:rsidR="00D80250" w:rsidRPr="002438CD">
                <w:t>HIPAA Regulations</w:t>
              </w:r>
            </w:hyperlink>
          </w:p>
        </w:tc>
      </w:tr>
      <w:tr w:rsidR="00D80250" w:rsidRPr="002438CD" w14:paraId="3553B249" w14:textId="77777777" w:rsidTr="0023118C">
        <w:trPr>
          <w:trHeight w:val="590"/>
        </w:trPr>
        <w:tc>
          <w:tcPr>
            <w:tcW w:w="915" w:type="pct"/>
            <w:shd w:val="clear" w:color="D9E1F2" w:fill="D9E1F2"/>
            <w:vAlign w:val="center"/>
            <w:hideMark/>
          </w:tcPr>
          <w:p w14:paraId="3CA3CEA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Policy.HIPAA.Reg.006</w:t>
            </w:r>
          </w:p>
        </w:tc>
        <w:tc>
          <w:tcPr>
            <w:tcW w:w="851" w:type="pct"/>
            <w:shd w:val="clear" w:color="D9E1F2" w:fill="D9E1F2"/>
            <w:vAlign w:val="center"/>
            <w:hideMark/>
          </w:tcPr>
          <w:p w14:paraId="733CCA3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HIPAA</w:t>
            </w:r>
          </w:p>
        </w:tc>
        <w:tc>
          <w:tcPr>
            <w:tcW w:w="686" w:type="pct"/>
            <w:shd w:val="clear" w:color="D9E1F2" w:fill="D9E1F2"/>
            <w:vAlign w:val="center"/>
            <w:hideMark/>
          </w:tcPr>
          <w:p w14:paraId="7E278EF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Encryption and Decryption</w:t>
            </w:r>
          </w:p>
        </w:tc>
        <w:tc>
          <w:tcPr>
            <w:tcW w:w="1209" w:type="pct"/>
            <w:shd w:val="clear" w:color="D9E1F2" w:fill="D9E1F2"/>
            <w:vAlign w:val="center"/>
            <w:hideMark/>
          </w:tcPr>
          <w:p w14:paraId="4EA500BC"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Encryption:</w:t>
            </w:r>
            <w:r w:rsidRPr="002438CD">
              <w:rPr>
                <w:rFonts w:ascii="Calibri" w:eastAsia="Times New Roman" w:hAnsi="Calibri" w:cs="Calibri"/>
                <w:color w:val="000000"/>
                <w:szCs w:val="22"/>
                <w:lang w:eastAsia="zh-TW"/>
              </w:rPr>
              <w:t xml:space="preserve"> Messages received and transmitted through any telehealth software must be encrypted. </w:t>
            </w:r>
          </w:p>
        </w:tc>
        <w:tc>
          <w:tcPr>
            <w:tcW w:w="392" w:type="pct"/>
            <w:shd w:val="clear" w:color="D9E1F2" w:fill="D9E1F2"/>
            <w:vAlign w:val="center"/>
            <w:hideMark/>
          </w:tcPr>
          <w:p w14:paraId="2B1A0623" w14:textId="77777777" w:rsidR="00D80250" w:rsidRPr="002438CD" w:rsidRDefault="00D80250" w:rsidP="0023118C">
            <w:pPr>
              <w:spacing w:before="0"/>
              <w:rPr>
                <w:rFonts w:ascii="Calibri" w:eastAsia="Times New Roman" w:hAnsi="Calibri" w:cs="Calibri"/>
                <w:color w:val="000000"/>
                <w:szCs w:val="22"/>
                <w:lang w:eastAsia="zh-TW"/>
              </w:rPr>
            </w:pPr>
          </w:p>
        </w:tc>
        <w:tc>
          <w:tcPr>
            <w:tcW w:w="619" w:type="pct"/>
            <w:shd w:val="clear" w:color="D9E1F2" w:fill="D9E1F2"/>
            <w:vAlign w:val="center"/>
            <w:hideMark/>
          </w:tcPr>
          <w:p w14:paraId="206A3E6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8" w:type="pct"/>
            <w:shd w:val="clear" w:color="D9E1F2" w:fill="D9E1F2"/>
            <w:vAlign w:val="center"/>
            <w:hideMark/>
          </w:tcPr>
          <w:p w14:paraId="26E8355B" w14:textId="101197CB" w:rsidR="00D80250" w:rsidRPr="002438CD" w:rsidRDefault="00000000" w:rsidP="0023118C">
            <w:pPr>
              <w:spacing w:before="0"/>
              <w:jc w:val="center"/>
            </w:pPr>
            <w:hyperlink r:id="rId301" w:anchor=":~:text=The%20Health%20Insurance%20Portability%20and,Rule%2C%20and%20the%20HITECH%20Act." w:history="1">
              <w:r w:rsidR="00D80250" w:rsidRPr="002438CD">
                <w:t>HIPAA Regulations</w:t>
              </w:r>
            </w:hyperlink>
          </w:p>
        </w:tc>
      </w:tr>
      <w:tr w:rsidR="00D80250" w:rsidRPr="002438CD" w14:paraId="4546F6C7" w14:textId="77777777" w:rsidTr="0023118C">
        <w:trPr>
          <w:trHeight w:val="590"/>
        </w:trPr>
        <w:tc>
          <w:tcPr>
            <w:tcW w:w="915" w:type="pct"/>
            <w:shd w:val="clear" w:color="auto" w:fill="auto"/>
            <w:vAlign w:val="center"/>
            <w:hideMark/>
          </w:tcPr>
          <w:p w14:paraId="66EB664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Policy.HIPAA.Reg.007</w:t>
            </w:r>
          </w:p>
        </w:tc>
        <w:tc>
          <w:tcPr>
            <w:tcW w:w="851" w:type="pct"/>
            <w:shd w:val="clear" w:color="auto" w:fill="auto"/>
            <w:vAlign w:val="center"/>
            <w:hideMark/>
          </w:tcPr>
          <w:p w14:paraId="6FBF576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HIPAA</w:t>
            </w:r>
          </w:p>
        </w:tc>
        <w:tc>
          <w:tcPr>
            <w:tcW w:w="686" w:type="pct"/>
            <w:shd w:val="clear" w:color="auto" w:fill="auto"/>
            <w:vAlign w:val="center"/>
            <w:hideMark/>
          </w:tcPr>
          <w:p w14:paraId="1A8911A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Integrity</w:t>
            </w:r>
          </w:p>
        </w:tc>
        <w:tc>
          <w:tcPr>
            <w:tcW w:w="1209" w:type="pct"/>
            <w:shd w:val="clear" w:color="auto" w:fill="auto"/>
            <w:vAlign w:val="center"/>
            <w:hideMark/>
          </w:tcPr>
          <w:p w14:paraId="17777B5B"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Integrity: </w:t>
            </w:r>
            <w:r w:rsidRPr="002438CD">
              <w:rPr>
                <w:rFonts w:ascii="Calibri" w:eastAsia="Times New Roman" w:hAnsi="Calibri" w:cs="Calibri"/>
                <w:color w:val="000000"/>
                <w:szCs w:val="22"/>
                <w:lang w:eastAsia="zh-TW"/>
              </w:rPr>
              <w:t xml:space="preserve">Ensuring the integrity or proper protection of a patient's ePHI is a provider's primary goal. </w:t>
            </w:r>
          </w:p>
        </w:tc>
        <w:tc>
          <w:tcPr>
            <w:tcW w:w="392" w:type="pct"/>
            <w:shd w:val="clear" w:color="auto" w:fill="auto"/>
            <w:vAlign w:val="center"/>
            <w:hideMark/>
          </w:tcPr>
          <w:p w14:paraId="5DC4084E" w14:textId="77777777" w:rsidR="00D80250" w:rsidRPr="002438CD" w:rsidRDefault="00D80250" w:rsidP="0023118C">
            <w:pPr>
              <w:spacing w:before="0"/>
              <w:rPr>
                <w:rFonts w:ascii="Calibri" w:eastAsia="Times New Roman" w:hAnsi="Calibri" w:cs="Calibri"/>
                <w:color w:val="000000"/>
                <w:szCs w:val="22"/>
                <w:lang w:eastAsia="zh-TW"/>
              </w:rPr>
            </w:pPr>
          </w:p>
        </w:tc>
        <w:tc>
          <w:tcPr>
            <w:tcW w:w="619" w:type="pct"/>
            <w:shd w:val="clear" w:color="auto" w:fill="auto"/>
            <w:vAlign w:val="center"/>
            <w:hideMark/>
          </w:tcPr>
          <w:p w14:paraId="447F85A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8" w:type="pct"/>
            <w:shd w:val="clear" w:color="auto" w:fill="auto"/>
            <w:vAlign w:val="center"/>
            <w:hideMark/>
          </w:tcPr>
          <w:p w14:paraId="6B375864" w14:textId="26014328" w:rsidR="00D80250" w:rsidRPr="002438CD" w:rsidRDefault="00000000" w:rsidP="0023118C">
            <w:pPr>
              <w:spacing w:before="0"/>
              <w:jc w:val="center"/>
            </w:pPr>
            <w:hyperlink r:id="rId302" w:anchor=":~:text=The%20Health%20Insurance%20Portability%20and,Rule%2C%20and%20the%20HITECH%20Act." w:history="1">
              <w:r w:rsidR="00D80250" w:rsidRPr="002438CD">
                <w:t>HIPAA Regulations</w:t>
              </w:r>
            </w:hyperlink>
          </w:p>
        </w:tc>
      </w:tr>
      <w:tr w:rsidR="00D80250" w:rsidRPr="002438CD" w14:paraId="7F37E8CF" w14:textId="77777777" w:rsidTr="0023118C">
        <w:trPr>
          <w:trHeight w:val="590"/>
        </w:trPr>
        <w:tc>
          <w:tcPr>
            <w:tcW w:w="915" w:type="pct"/>
            <w:shd w:val="clear" w:color="D9E1F2" w:fill="D9E1F2"/>
            <w:vAlign w:val="center"/>
            <w:hideMark/>
          </w:tcPr>
          <w:p w14:paraId="4E76134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lastRenderedPageBreak/>
              <w:t>Policy.HIPAA.Reg.008</w:t>
            </w:r>
          </w:p>
        </w:tc>
        <w:tc>
          <w:tcPr>
            <w:tcW w:w="851" w:type="pct"/>
            <w:shd w:val="clear" w:color="D9E1F2" w:fill="D9E1F2"/>
            <w:vAlign w:val="center"/>
            <w:hideMark/>
          </w:tcPr>
          <w:p w14:paraId="22CE3C3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HIPAA</w:t>
            </w:r>
          </w:p>
        </w:tc>
        <w:tc>
          <w:tcPr>
            <w:tcW w:w="686" w:type="pct"/>
            <w:shd w:val="clear" w:color="D9E1F2" w:fill="D9E1F2"/>
            <w:vAlign w:val="center"/>
            <w:hideMark/>
          </w:tcPr>
          <w:p w14:paraId="5CEA123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Person or Entity Authentication</w:t>
            </w:r>
          </w:p>
        </w:tc>
        <w:tc>
          <w:tcPr>
            <w:tcW w:w="1209" w:type="pct"/>
            <w:shd w:val="clear" w:color="D9E1F2" w:fill="D9E1F2"/>
            <w:vAlign w:val="center"/>
            <w:hideMark/>
          </w:tcPr>
          <w:p w14:paraId="1ACA3701"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Access Verification: </w:t>
            </w:r>
            <w:r w:rsidRPr="002438CD">
              <w:rPr>
                <w:rFonts w:ascii="Calibri" w:eastAsia="Times New Roman" w:hAnsi="Calibri" w:cs="Calibri"/>
                <w:color w:val="000000"/>
                <w:szCs w:val="22"/>
                <w:lang w:eastAsia="zh-TW"/>
              </w:rPr>
              <w:t>A covered entity should implement procedures to verify that a person or entity seeking access to ePHI is the one claimed.</w:t>
            </w:r>
          </w:p>
        </w:tc>
        <w:tc>
          <w:tcPr>
            <w:tcW w:w="392" w:type="pct"/>
            <w:shd w:val="clear" w:color="D9E1F2" w:fill="D9E1F2"/>
            <w:vAlign w:val="center"/>
            <w:hideMark/>
          </w:tcPr>
          <w:p w14:paraId="5AACE579" w14:textId="77777777" w:rsidR="00D80250" w:rsidRPr="002438CD" w:rsidRDefault="00D80250" w:rsidP="0023118C">
            <w:pPr>
              <w:spacing w:before="0"/>
              <w:rPr>
                <w:rFonts w:ascii="Calibri" w:eastAsia="Times New Roman" w:hAnsi="Calibri" w:cs="Calibri"/>
                <w:color w:val="000000"/>
                <w:szCs w:val="22"/>
                <w:lang w:eastAsia="zh-TW"/>
              </w:rPr>
            </w:pPr>
          </w:p>
        </w:tc>
        <w:tc>
          <w:tcPr>
            <w:tcW w:w="619" w:type="pct"/>
            <w:shd w:val="clear" w:color="D9E1F2" w:fill="D9E1F2"/>
            <w:vAlign w:val="center"/>
            <w:hideMark/>
          </w:tcPr>
          <w:p w14:paraId="35EC311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8" w:type="pct"/>
            <w:shd w:val="clear" w:color="D9E1F2" w:fill="D9E1F2"/>
            <w:vAlign w:val="center"/>
            <w:hideMark/>
          </w:tcPr>
          <w:p w14:paraId="41233869" w14:textId="7EC19964" w:rsidR="00D80250" w:rsidRPr="002438CD" w:rsidRDefault="00000000" w:rsidP="0023118C">
            <w:pPr>
              <w:spacing w:before="0"/>
              <w:jc w:val="center"/>
            </w:pPr>
            <w:hyperlink r:id="rId303" w:anchor=":~:text=The%20Health%20Insurance%20Portability%20and,Rule%2C%20and%20the%20HITECH%20Act." w:history="1">
              <w:r w:rsidR="00D80250" w:rsidRPr="002438CD">
                <w:t>HIPAA Regulations</w:t>
              </w:r>
            </w:hyperlink>
          </w:p>
        </w:tc>
      </w:tr>
      <w:tr w:rsidR="00D80250" w:rsidRPr="002438CD" w14:paraId="4DD5A70D" w14:textId="77777777" w:rsidTr="0023118C">
        <w:trPr>
          <w:trHeight w:val="590"/>
        </w:trPr>
        <w:tc>
          <w:tcPr>
            <w:tcW w:w="915" w:type="pct"/>
            <w:shd w:val="clear" w:color="auto" w:fill="auto"/>
            <w:vAlign w:val="center"/>
            <w:hideMark/>
          </w:tcPr>
          <w:p w14:paraId="1EEB572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Policy.HIPAA.Reg.009</w:t>
            </w:r>
          </w:p>
        </w:tc>
        <w:tc>
          <w:tcPr>
            <w:tcW w:w="851" w:type="pct"/>
            <w:shd w:val="clear" w:color="auto" w:fill="auto"/>
            <w:vAlign w:val="center"/>
            <w:hideMark/>
          </w:tcPr>
          <w:p w14:paraId="457AE95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HIPAA</w:t>
            </w:r>
          </w:p>
        </w:tc>
        <w:tc>
          <w:tcPr>
            <w:tcW w:w="686" w:type="pct"/>
            <w:shd w:val="clear" w:color="auto" w:fill="auto"/>
            <w:vAlign w:val="center"/>
            <w:hideMark/>
          </w:tcPr>
          <w:p w14:paraId="1757036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Intrusion Detection System (IDS)</w:t>
            </w:r>
          </w:p>
        </w:tc>
        <w:tc>
          <w:tcPr>
            <w:tcW w:w="1209" w:type="pct"/>
            <w:shd w:val="clear" w:color="auto" w:fill="auto"/>
            <w:vAlign w:val="center"/>
            <w:hideMark/>
          </w:tcPr>
          <w:p w14:paraId="002A5ADE"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Detection System:  </w:t>
            </w:r>
            <w:r w:rsidRPr="002438CD">
              <w:rPr>
                <w:rFonts w:ascii="Calibri" w:eastAsia="Times New Roman" w:hAnsi="Calibri" w:cs="Calibri"/>
                <w:color w:val="000000"/>
                <w:szCs w:val="22"/>
                <w:lang w:eastAsia="zh-TW"/>
              </w:rPr>
              <w:t>Application or software that can be installed to monitor the system for any breaches in security</w:t>
            </w:r>
          </w:p>
        </w:tc>
        <w:tc>
          <w:tcPr>
            <w:tcW w:w="392" w:type="pct"/>
            <w:shd w:val="clear" w:color="auto" w:fill="auto"/>
            <w:vAlign w:val="center"/>
            <w:hideMark/>
          </w:tcPr>
          <w:p w14:paraId="73EC9EF5"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619" w:type="pct"/>
            <w:shd w:val="clear" w:color="auto" w:fill="auto"/>
            <w:vAlign w:val="center"/>
            <w:hideMark/>
          </w:tcPr>
          <w:p w14:paraId="579B129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8" w:type="pct"/>
            <w:shd w:val="clear" w:color="auto" w:fill="auto"/>
            <w:vAlign w:val="center"/>
            <w:hideMark/>
          </w:tcPr>
          <w:p w14:paraId="73242CC0" w14:textId="38717B9E" w:rsidR="00D80250" w:rsidRPr="002438CD" w:rsidRDefault="00000000" w:rsidP="0023118C">
            <w:pPr>
              <w:spacing w:before="0"/>
              <w:jc w:val="center"/>
            </w:pPr>
            <w:hyperlink r:id="rId304" w:anchor=":~:text=The%20Health%20Insurance%20Portability%20and,Rule%2C%20and%20the%20HITECH%20Act." w:history="1">
              <w:r w:rsidR="00D80250" w:rsidRPr="002438CD">
                <w:t>HIPAA Regulations</w:t>
              </w:r>
            </w:hyperlink>
          </w:p>
        </w:tc>
      </w:tr>
      <w:tr w:rsidR="00D80250" w:rsidRPr="002438CD" w14:paraId="7AF3C758" w14:textId="77777777" w:rsidTr="0023118C">
        <w:trPr>
          <w:trHeight w:val="1180"/>
        </w:trPr>
        <w:tc>
          <w:tcPr>
            <w:tcW w:w="915" w:type="pct"/>
            <w:shd w:val="clear" w:color="D9E1F2" w:fill="D9E1F2"/>
            <w:vAlign w:val="center"/>
            <w:hideMark/>
          </w:tcPr>
          <w:p w14:paraId="18768DB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Policy.HIPAA.Reg.010</w:t>
            </w:r>
          </w:p>
        </w:tc>
        <w:tc>
          <w:tcPr>
            <w:tcW w:w="851" w:type="pct"/>
            <w:shd w:val="clear" w:color="D9E1F2" w:fill="D9E1F2"/>
            <w:vAlign w:val="center"/>
            <w:hideMark/>
          </w:tcPr>
          <w:p w14:paraId="17287AB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HIPAA</w:t>
            </w:r>
          </w:p>
        </w:tc>
        <w:tc>
          <w:tcPr>
            <w:tcW w:w="686" w:type="pct"/>
            <w:shd w:val="clear" w:color="D9E1F2" w:fill="D9E1F2"/>
            <w:vAlign w:val="center"/>
            <w:hideMark/>
          </w:tcPr>
          <w:p w14:paraId="06F82C9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Web Application Protection</w:t>
            </w:r>
          </w:p>
        </w:tc>
        <w:tc>
          <w:tcPr>
            <w:tcW w:w="1209" w:type="pct"/>
            <w:shd w:val="clear" w:color="D9E1F2" w:fill="D9E1F2"/>
            <w:vAlign w:val="center"/>
            <w:hideMark/>
          </w:tcPr>
          <w:p w14:paraId="79D2CD6E"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Online Defense: </w:t>
            </w:r>
            <w:r w:rsidRPr="002438CD">
              <w:rPr>
                <w:rFonts w:ascii="Calibri" w:eastAsia="Times New Roman" w:hAnsi="Calibri" w:cs="Calibri"/>
                <w:color w:val="000000"/>
                <w:szCs w:val="22"/>
                <w:lang w:eastAsia="zh-TW"/>
              </w:rPr>
              <w:t>A covered entity must protect their internet-facing websites and</w:t>
            </w:r>
            <w:r w:rsidRPr="002438CD">
              <w:rPr>
                <w:rFonts w:ascii="Calibri" w:eastAsia="Times New Roman" w:hAnsi="Calibri" w:cs="Calibri"/>
                <w:color w:val="000000"/>
                <w:szCs w:val="22"/>
                <w:lang w:eastAsia="zh-TW"/>
              </w:rPr>
              <w:br/>
              <w:t>application by implementing a Web Application Firewall (WAF). The WAF provides</w:t>
            </w:r>
            <w:r w:rsidRPr="002438CD">
              <w:rPr>
                <w:rFonts w:ascii="Calibri" w:eastAsia="Times New Roman" w:hAnsi="Calibri" w:cs="Calibri"/>
                <w:color w:val="000000"/>
                <w:szCs w:val="22"/>
                <w:lang w:eastAsia="zh-TW"/>
              </w:rPr>
              <w:br/>
              <w:t>inline protection from invalid requests made against your website, monitor web requests,</w:t>
            </w:r>
            <w:r w:rsidRPr="002438CD">
              <w:rPr>
                <w:rFonts w:ascii="Calibri" w:eastAsia="Times New Roman" w:hAnsi="Calibri" w:cs="Calibri"/>
                <w:color w:val="000000"/>
                <w:szCs w:val="22"/>
                <w:lang w:eastAsia="zh-TW"/>
              </w:rPr>
              <w:br/>
              <w:t>and alerts when these bad requests are encountered.</w:t>
            </w:r>
          </w:p>
        </w:tc>
        <w:tc>
          <w:tcPr>
            <w:tcW w:w="392" w:type="pct"/>
            <w:shd w:val="clear" w:color="D9E1F2" w:fill="D9E1F2"/>
            <w:vAlign w:val="center"/>
            <w:hideMark/>
          </w:tcPr>
          <w:p w14:paraId="271FE07C" w14:textId="77777777" w:rsidR="00D80250" w:rsidRPr="002438CD" w:rsidRDefault="00D80250" w:rsidP="0023118C">
            <w:pPr>
              <w:spacing w:before="0"/>
              <w:rPr>
                <w:rFonts w:ascii="Calibri" w:eastAsia="Times New Roman" w:hAnsi="Calibri" w:cs="Calibri"/>
                <w:color w:val="000000"/>
                <w:szCs w:val="22"/>
                <w:lang w:eastAsia="zh-TW"/>
              </w:rPr>
            </w:pPr>
          </w:p>
        </w:tc>
        <w:tc>
          <w:tcPr>
            <w:tcW w:w="619" w:type="pct"/>
            <w:shd w:val="clear" w:color="D9E1F2" w:fill="D9E1F2"/>
            <w:vAlign w:val="center"/>
            <w:hideMark/>
          </w:tcPr>
          <w:p w14:paraId="0CF3C1B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8" w:type="pct"/>
            <w:shd w:val="clear" w:color="D9E1F2" w:fill="D9E1F2"/>
            <w:vAlign w:val="center"/>
            <w:hideMark/>
          </w:tcPr>
          <w:p w14:paraId="7E5AC2E5" w14:textId="419B3057" w:rsidR="00D80250" w:rsidRPr="002438CD" w:rsidRDefault="00000000" w:rsidP="0023118C">
            <w:pPr>
              <w:spacing w:before="0"/>
              <w:jc w:val="center"/>
            </w:pPr>
            <w:hyperlink r:id="rId305" w:anchor=":~:text=The%20Health%20Insurance%20Portability%20and,Rule%2C%20and%20the%20HITECH%20Act." w:history="1">
              <w:r w:rsidR="00D80250" w:rsidRPr="002438CD">
                <w:t>HIPAA Regulations</w:t>
              </w:r>
            </w:hyperlink>
          </w:p>
        </w:tc>
      </w:tr>
      <w:tr w:rsidR="00D80250" w:rsidRPr="002438CD" w14:paraId="510A1DD8" w14:textId="77777777" w:rsidTr="0023118C">
        <w:trPr>
          <w:trHeight w:val="590"/>
        </w:trPr>
        <w:tc>
          <w:tcPr>
            <w:tcW w:w="915" w:type="pct"/>
            <w:shd w:val="clear" w:color="auto" w:fill="auto"/>
            <w:vAlign w:val="center"/>
            <w:hideMark/>
          </w:tcPr>
          <w:p w14:paraId="75337A6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Policy.HIPAA.Reg.011</w:t>
            </w:r>
          </w:p>
        </w:tc>
        <w:tc>
          <w:tcPr>
            <w:tcW w:w="851" w:type="pct"/>
            <w:shd w:val="clear" w:color="auto" w:fill="auto"/>
            <w:vAlign w:val="center"/>
            <w:hideMark/>
          </w:tcPr>
          <w:p w14:paraId="52EC5A0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HIPAA</w:t>
            </w:r>
          </w:p>
        </w:tc>
        <w:tc>
          <w:tcPr>
            <w:tcW w:w="686" w:type="pct"/>
            <w:shd w:val="clear" w:color="auto" w:fill="auto"/>
            <w:vAlign w:val="center"/>
            <w:hideMark/>
          </w:tcPr>
          <w:p w14:paraId="50467B7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Log Management</w:t>
            </w:r>
          </w:p>
        </w:tc>
        <w:tc>
          <w:tcPr>
            <w:tcW w:w="1209" w:type="pct"/>
            <w:shd w:val="clear" w:color="auto" w:fill="auto"/>
            <w:vAlign w:val="center"/>
            <w:hideMark/>
          </w:tcPr>
          <w:p w14:paraId="3AFB2B32"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HIPAA Management: </w:t>
            </w:r>
            <w:r w:rsidRPr="002438CD">
              <w:rPr>
                <w:rFonts w:ascii="Calibri" w:eastAsia="Times New Roman" w:hAnsi="Calibri" w:cs="Calibri"/>
                <w:color w:val="000000"/>
                <w:szCs w:val="22"/>
                <w:lang w:eastAsia="zh-TW"/>
              </w:rPr>
              <w:t xml:space="preserve">Providers can ensure that they are following all HIPAA mandates through the use of log management solutions. </w:t>
            </w:r>
          </w:p>
        </w:tc>
        <w:tc>
          <w:tcPr>
            <w:tcW w:w="392" w:type="pct"/>
            <w:shd w:val="clear" w:color="auto" w:fill="auto"/>
            <w:vAlign w:val="center"/>
            <w:hideMark/>
          </w:tcPr>
          <w:p w14:paraId="50B4E206" w14:textId="77777777" w:rsidR="00D80250" w:rsidRPr="002438CD" w:rsidRDefault="00D80250" w:rsidP="0023118C">
            <w:pPr>
              <w:spacing w:before="0"/>
              <w:rPr>
                <w:rFonts w:ascii="Calibri" w:eastAsia="Times New Roman" w:hAnsi="Calibri" w:cs="Calibri"/>
                <w:color w:val="000000"/>
                <w:szCs w:val="22"/>
                <w:lang w:eastAsia="zh-TW"/>
              </w:rPr>
            </w:pPr>
          </w:p>
        </w:tc>
        <w:tc>
          <w:tcPr>
            <w:tcW w:w="619" w:type="pct"/>
            <w:shd w:val="clear" w:color="auto" w:fill="auto"/>
            <w:vAlign w:val="center"/>
            <w:hideMark/>
          </w:tcPr>
          <w:p w14:paraId="464FD73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8" w:type="pct"/>
            <w:shd w:val="clear" w:color="auto" w:fill="auto"/>
            <w:vAlign w:val="center"/>
            <w:hideMark/>
          </w:tcPr>
          <w:p w14:paraId="00016847" w14:textId="31044823" w:rsidR="00D80250" w:rsidRPr="002438CD" w:rsidRDefault="00000000" w:rsidP="0023118C">
            <w:pPr>
              <w:spacing w:before="0"/>
              <w:jc w:val="center"/>
            </w:pPr>
            <w:hyperlink r:id="rId306" w:anchor=":~:text=The%20Health%20Insurance%20Portability%20and,Rule%2C%20and%20the%20HITECH%20Act." w:history="1">
              <w:r w:rsidR="00D80250" w:rsidRPr="002438CD">
                <w:t>HIPAA Regulations</w:t>
              </w:r>
            </w:hyperlink>
          </w:p>
        </w:tc>
      </w:tr>
      <w:tr w:rsidR="00D80250" w:rsidRPr="002438CD" w14:paraId="5A2323F9" w14:textId="77777777" w:rsidTr="0023118C">
        <w:trPr>
          <w:trHeight w:val="295"/>
        </w:trPr>
        <w:tc>
          <w:tcPr>
            <w:tcW w:w="915" w:type="pct"/>
            <w:shd w:val="clear" w:color="D9E1F2" w:fill="D9E1F2"/>
            <w:vAlign w:val="center"/>
            <w:hideMark/>
          </w:tcPr>
          <w:p w14:paraId="0C27CE3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Policy.HITECH.Privacy.000</w:t>
            </w:r>
          </w:p>
        </w:tc>
        <w:tc>
          <w:tcPr>
            <w:tcW w:w="851" w:type="pct"/>
            <w:shd w:val="clear" w:color="D9E1F2" w:fill="D9E1F2"/>
            <w:vAlign w:val="center"/>
            <w:hideMark/>
          </w:tcPr>
          <w:p w14:paraId="6E1E3CF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HITECH</w:t>
            </w:r>
          </w:p>
        </w:tc>
        <w:tc>
          <w:tcPr>
            <w:tcW w:w="686" w:type="pct"/>
            <w:shd w:val="clear" w:color="000000" w:fill="C6E0B4"/>
            <w:vAlign w:val="center"/>
            <w:hideMark/>
          </w:tcPr>
          <w:p w14:paraId="1916942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Monitoring Privacy</w:t>
            </w:r>
          </w:p>
        </w:tc>
        <w:tc>
          <w:tcPr>
            <w:tcW w:w="1209" w:type="pct"/>
            <w:shd w:val="clear" w:color="000000" w:fill="C6E0B4"/>
            <w:vAlign w:val="center"/>
            <w:hideMark/>
          </w:tcPr>
          <w:p w14:paraId="123F22F2"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2" w:type="pct"/>
            <w:shd w:val="clear" w:color="000000" w:fill="C6E0B4"/>
            <w:vAlign w:val="center"/>
            <w:hideMark/>
          </w:tcPr>
          <w:p w14:paraId="1B2C51EB"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619" w:type="pct"/>
            <w:shd w:val="clear" w:color="000000" w:fill="C6E0B4"/>
            <w:vAlign w:val="center"/>
            <w:hideMark/>
          </w:tcPr>
          <w:p w14:paraId="0E4F5A19"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8" w:type="pct"/>
            <w:shd w:val="clear" w:color="000000" w:fill="C6E0B4"/>
            <w:vAlign w:val="center"/>
            <w:hideMark/>
          </w:tcPr>
          <w:p w14:paraId="15402DA1"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6B709BE5" w14:textId="77777777" w:rsidTr="0023118C">
        <w:trPr>
          <w:trHeight w:val="1180"/>
        </w:trPr>
        <w:tc>
          <w:tcPr>
            <w:tcW w:w="915" w:type="pct"/>
            <w:shd w:val="clear" w:color="auto" w:fill="auto"/>
            <w:vAlign w:val="center"/>
            <w:hideMark/>
          </w:tcPr>
          <w:p w14:paraId="1127E0E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lastRenderedPageBreak/>
              <w:t>Policy.HITECH.Privacy.001</w:t>
            </w:r>
          </w:p>
        </w:tc>
        <w:tc>
          <w:tcPr>
            <w:tcW w:w="851" w:type="pct"/>
            <w:shd w:val="clear" w:color="auto" w:fill="auto"/>
            <w:vAlign w:val="center"/>
            <w:hideMark/>
          </w:tcPr>
          <w:p w14:paraId="41EC92E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HITECH</w:t>
            </w:r>
          </w:p>
        </w:tc>
        <w:tc>
          <w:tcPr>
            <w:tcW w:w="686" w:type="pct"/>
            <w:shd w:val="clear" w:color="auto" w:fill="auto"/>
            <w:vAlign w:val="center"/>
            <w:hideMark/>
          </w:tcPr>
          <w:p w14:paraId="2BCD7C1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Enhanced HIPAA Enforcement</w:t>
            </w:r>
          </w:p>
        </w:tc>
        <w:tc>
          <w:tcPr>
            <w:tcW w:w="1209" w:type="pct"/>
            <w:shd w:val="clear" w:color="auto" w:fill="auto"/>
            <w:vAlign w:val="center"/>
            <w:hideMark/>
          </w:tcPr>
          <w:p w14:paraId="051E7113"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Enforcement: </w:t>
            </w:r>
            <w:r w:rsidRPr="002438CD">
              <w:rPr>
                <w:rFonts w:ascii="Calibri" w:eastAsia="Times New Roman" w:hAnsi="Calibri" w:cs="Calibri"/>
                <w:color w:val="000000"/>
                <w:szCs w:val="22"/>
                <w:lang w:eastAsia="zh-TW"/>
              </w:rPr>
              <w:t>The HITECH Act promises more rigorous enforcement of the HIPPA. The legislation includes penalties for “willful neglect”. The penalties mentioned can be expensive (as much as $250,000) and repeated or uncorrected violations carry fees as high as $1.5 million.</w:t>
            </w:r>
          </w:p>
        </w:tc>
        <w:tc>
          <w:tcPr>
            <w:tcW w:w="392" w:type="pct"/>
            <w:shd w:val="clear" w:color="auto" w:fill="auto"/>
            <w:vAlign w:val="center"/>
            <w:hideMark/>
          </w:tcPr>
          <w:p w14:paraId="7BE49CE5" w14:textId="77777777" w:rsidR="00D80250" w:rsidRPr="002438CD" w:rsidRDefault="00D80250" w:rsidP="0023118C">
            <w:pPr>
              <w:spacing w:before="0"/>
              <w:rPr>
                <w:rFonts w:ascii="Calibri" w:eastAsia="Times New Roman" w:hAnsi="Calibri" w:cs="Calibri"/>
                <w:color w:val="000000"/>
                <w:szCs w:val="22"/>
                <w:lang w:eastAsia="zh-TW"/>
              </w:rPr>
            </w:pPr>
          </w:p>
        </w:tc>
        <w:tc>
          <w:tcPr>
            <w:tcW w:w="619" w:type="pct"/>
            <w:shd w:val="clear" w:color="auto" w:fill="auto"/>
            <w:vAlign w:val="center"/>
            <w:hideMark/>
          </w:tcPr>
          <w:p w14:paraId="0C6409D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8" w:type="pct"/>
            <w:shd w:val="clear" w:color="auto" w:fill="auto"/>
            <w:vAlign w:val="center"/>
            <w:hideMark/>
          </w:tcPr>
          <w:p w14:paraId="74DA07F8" w14:textId="7E0E5627" w:rsidR="00D80250" w:rsidRPr="002438CD" w:rsidRDefault="00000000" w:rsidP="0023118C">
            <w:pPr>
              <w:spacing w:before="0"/>
              <w:jc w:val="center"/>
            </w:pPr>
            <w:hyperlink r:id="rId307" w:history="1">
              <w:r w:rsidR="00D80250" w:rsidRPr="002438CD">
                <w:t>HITECH</w:t>
              </w:r>
            </w:hyperlink>
          </w:p>
        </w:tc>
      </w:tr>
      <w:tr w:rsidR="00D80250" w:rsidRPr="002438CD" w14:paraId="0C615BEA" w14:textId="77777777" w:rsidTr="0023118C">
        <w:trPr>
          <w:trHeight w:val="885"/>
        </w:trPr>
        <w:tc>
          <w:tcPr>
            <w:tcW w:w="915" w:type="pct"/>
            <w:shd w:val="clear" w:color="D9E1F2" w:fill="D9E1F2"/>
            <w:vAlign w:val="center"/>
            <w:hideMark/>
          </w:tcPr>
          <w:p w14:paraId="5A19821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Policy.HITECH.Privacy.002</w:t>
            </w:r>
          </w:p>
        </w:tc>
        <w:tc>
          <w:tcPr>
            <w:tcW w:w="851" w:type="pct"/>
            <w:shd w:val="clear" w:color="D9E1F2" w:fill="D9E1F2"/>
            <w:vAlign w:val="center"/>
            <w:hideMark/>
          </w:tcPr>
          <w:p w14:paraId="1FA1C8B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HITECH</w:t>
            </w:r>
          </w:p>
        </w:tc>
        <w:tc>
          <w:tcPr>
            <w:tcW w:w="686" w:type="pct"/>
            <w:shd w:val="clear" w:color="D9E1F2" w:fill="D9E1F2"/>
            <w:vAlign w:val="center"/>
            <w:hideMark/>
          </w:tcPr>
          <w:p w14:paraId="1C9CD13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Breached Notification</w:t>
            </w:r>
          </w:p>
        </w:tc>
        <w:tc>
          <w:tcPr>
            <w:tcW w:w="1209" w:type="pct"/>
            <w:shd w:val="clear" w:color="D9E1F2" w:fill="D9E1F2"/>
            <w:vAlign w:val="center"/>
            <w:hideMark/>
          </w:tcPr>
          <w:p w14:paraId="47131D8C"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Data Breach: </w:t>
            </w:r>
            <w:r w:rsidRPr="002438CD">
              <w:rPr>
                <w:rFonts w:ascii="Calibri" w:eastAsia="Times New Roman" w:hAnsi="Calibri" w:cs="Calibri"/>
                <w:color w:val="000000"/>
                <w:szCs w:val="22"/>
                <w:lang w:eastAsia="zh-TW"/>
              </w:rPr>
              <w:t>The HITECH Act requires practices to notify patients if any unsecured data breaches (concerning ePHI) occur. If a breach affects 500 or more patients, HHS must also be notified.</w:t>
            </w:r>
          </w:p>
        </w:tc>
        <w:tc>
          <w:tcPr>
            <w:tcW w:w="392" w:type="pct"/>
            <w:shd w:val="clear" w:color="D9E1F2" w:fill="D9E1F2"/>
            <w:vAlign w:val="center"/>
            <w:hideMark/>
          </w:tcPr>
          <w:p w14:paraId="43615349" w14:textId="77777777" w:rsidR="00D80250" w:rsidRPr="002438CD" w:rsidRDefault="00D80250" w:rsidP="0023118C">
            <w:pPr>
              <w:spacing w:before="0"/>
              <w:rPr>
                <w:rFonts w:ascii="Calibri" w:eastAsia="Times New Roman" w:hAnsi="Calibri" w:cs="Calibri"/>
                <w:color w:val="000000"/>
                <w:szCs w:val="22"/>
                <w:lang w:eastAsia="zh-TW"/>
              </w:rPr>
            </w:pPr>
          </w:p>
        </w:tc>
        <w:tc>
          <w:tcPr>
            <w:tcW w:w="619" w:type="pct"/>
            <w:shd w:val="clear" w:color="D9E1F2" w:fill="D9E1F2"/>
            <w:vAlign w:val="center"/>
            <w:hideMark/>
          </w:tcPr>
          <w:p w14:paraId="07C4DFA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8" w:type="pct"/>
            <w:shd w:val="clear" w:color="D9E1F2" w:fill="D9E1F2"/>
            <w:vAlign w:val="center"/>
            <w:hideMark/>
          </w:tcPr>
          <w:p w14:paraId="26C5C69E" w14:textId="725EF350" w:rsidR="00D80250" w:rsidRPr="002438CD" w:rsidRDefault="00000000" w:rsidP="0023118C">
            <w:pPr>
              <w:spacing w:before="0"/>
              <w:jc w:val="center"/>
            </w:pPr>
            <w:hyperlink r:id="rId308" w:history="1">
              <w:r w:rsidR="00D80250" w:rsidRPr="002438CD">
                <w:t>HITECH</w:t>
              </w:r>
            </w:hyperlink>
          </w:p>
        </w:tc>
      </w:tr>
      <w:tr w:rsidR="00D80250" w:rsidRPr="002438CD" w14:paraId="6CD16FFD" w14:textId="77777777" w:rsidTr="0023118C">
        <w:trPr>
          <w:trHeight w:val="590"/>
        </w:trPr>
        <w:tc>
          <w:tcPr>
            <w:tcW w:w="915" w:type="pct"/>
            <w:shd w:val="clear" w:color="auto" w:fill="auto"/>
            <w:vAlign w:val="center"/>
            <w:hideMark/>
          </w:tcPr>
          <w:p w14:paraId="0E0FE28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Policy.HITECH.Privacy.003</w:t>
            </w:r>
          </w:p>
        </w:tc>
        <w:tc>
          <w:tcPr>
            <w:tcW w:w="851" w:type="pct"/>
            <w:shd w:val="clear" w:color="auto" w:fill="auto"/>
            <w:vAlign w:val="center"/>
            <w:hideMark/>
          </w:tcPr>
          <w:p w14:paraId="1272D3B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HITECH</w:t>
            </w:r>
          </w:p>
        </w:tc>
        <w:tc>
          <w:tcPr>
            <w:tcW w:w="686" w:type="pct"/>
            <w:shd w:val="clear" w:color="auto" w:fill="auto"/>
            <w:vAlign w:val="center"/>
            <w:hideMark/>
          </w:tcPr>
          <w:p w14:paraId="5A31494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Electronic Health Record Access</w:t>
            </w:r>
          </w:p>
        </w:tc>
        <w:tc>
          <w:tcPr>
            <w:tcW w:w="1209" w:type="pct"/>
            <w:shd w:val="clear" w:color="auto" w:fill="auto"/>
            <w:vAlign w:val="center"/>
            <w:hideMark/>
          </w:tcPr>
          <w:p w14:paraId="2FD435C8"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EHR Access: </w:t>
            </w:r>
            <w:r w:rsidRPr="002438CD">
              <w:rPr>
                <w:rFonts w:ascii="Calibri" w:eastAsia="Times New Roman" w:hAnsi="Calibri" w:cs="Calibri"/>
                <w:color w:val="000000"/>
                <w:szCs w:val="22"/>
                <w:lang w:eastAsia="zh-TW"/>
              </w:rPr>
              <w:t>The act requires patients and designated parties to be given access to their ePHI. This applies to providers who have implemented an EHR system.</w:t>
            </w:r>
          </w:p>
        </w:tc>
        <w:tc>
          <w:tcPr>
            <w:tcW w:w="392" w:type="pct"/>
            <w:shd w:val="clear" w:color="auto" w:fill="auto"/>
            <w:vAlign w:val="center"/>
            <w:hideMark/>
          </w:tcPr>
          <w:p w14:paraId="7B1FF419" w14:textId="77777777" w:rsidR="00D80250" w:rsidRPr="002438CD" w:rsidRDefault="00D80250" w:rsidP="0023118C">
            <w:pPr>
              <w:spacing w:before="0"/>
              <w:rPr>
                <w:rFonts w:ascii="Calibri" w:eastAsia="Times New Roman" w:hAnsi="Calibri" w:cs="Calibri"/>
                <w:color w:val="000000"/>
                <w:szCs w:val="22"/>
                <w:lang w:eastAsia="zh-TW"/>
              </w:rPr>
            </w:pPr>
          </w:p>
        </w:tc>
        <w:tc>
          <w:tcPr>
            <w:tcW w:w="619" w:type="pct"/>
            <w:shd w:val="clear" w:color="auto" w:fill="auto"/>
            <w:vAlign w:val="center"/>
            <w:hideMark/>
          </w:tcPr>
          <w:p w14:paraId="13E4570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8" w:type="pct"/>
            <w:shd w:val="clear" w:color="auto" w:fill="auto"/>
            <w:vAlign w:val="center"/>
            <w:hideMark/>
          </w:tcPr>
          <w:p w14:paraId="39EA4E7A" w14:textId="5970B01C" w:rsidR="00D80250" w:rsidRPr="002438CD" w:rsidRDefault="00000000" w:rsidP="0023118C">
            <w:pPr>
              <w:spacing w:before="0"/>
              <w:jc w:val="center"/>
            </w:pPr>
            <w:hyperlink r:id="rId309" w:history="1">
              <w:r w:rsidR="00D80250" w:rsidRPr="002438CD">
                <w:t>HITECH</w:t>
              </w:r>
            </w:hyperlink>
          </w:p>
        </w:tc>
      </w:tr>
      <w:tr w:rsidR="00D80250" w:rsidRPr="002438CD" w14:paraId="73F1D666" w14:textId="77777777" w:rsidTr="0023118C">
        <w:trPr>
          <w:trHeight w:val="590"/>
        </w:trPr>
        <w:tc>
          <w:tcPr>
            <w:tcW w:w="915" w:type="pct"/>
            <w:shd w:val="clear" w:color="D9E1F2" w:fill="D9E1F2"/>
            <w:vAlign w:val="center"/>
            <w:hideMark/>
          </w:tcPr>
          <w:p w14:paraId="39C23CA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Policy.HITECH.Privacy.004</w:t>
            </w:r>
          </w:p>
        </w:tc>
        <w:tc>
          <w:tcPr>
            <w:tcW w:w="851" w:type="pct"/>
            <w:shd w:val="clear" w:color="D9E1F2" w:fill="D9E1F2"/>
            <w:vAlign w:val="center"/>
            <w:hideMark/>
          </w:tcPr>
          <w:p w14:paraId="6B9E140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HITECH</w:t>
            </w:r>
          </w:p>
        </w:tc>
        <w:tc>
          <w:tcPr>
            <w:tcW w:w="686" w:type="pct"/>
            <w:shd w:val="clear" w:color="D9E1F2" w:fill="D9E1F2"/>
            <w:vAlign w:val="center"/>
            <w:hideMark/>
          </w:tcPr>
          <w:p w14:paraId="2A74562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Policing business associated</w:t>
            </w:r>
          </w:p>
        </w:tc>
        <w:tc>
          <w:tcPr>
            <w:tcW w:w="1209" w:type="pct"/>
            <w:shd w:val="clear" w:color="D9E1F2" w:fill="D9E1F2"/>
            <w:vAlign w:val="center"/>
            <w:hideMark/>
          </w:tcPr>
          <w:p w14:paraId="4C1A9DD7"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Business Associates: </w:t>
            </w:r>
            <w:r w:rsidRPr="002438CD">
              <w:rPr>
                <w:rFonts w:ascii="Calibri" w:eastAsia="Times New Roman" w:hAnsi="Calibri" w:cs="Calibri"/>
                <w:color w:val="000000"/>
                <w:szCs w:val="22"/>
                <w:lang w:eastAsia="zh-TW"/>
              </w:rPr>
              <w:t>Under the HITECH Act. Business associates are now required to comply with the measures provided for in the HIPAA Security Rule.</w:t>
            </w:r>
          </w:p>
        </w:tc>
        <w:tc>
          <w:tcPr>
            <w:tcW w:w="392" w:type="pct"/>
            <w:shd w:val="clear" w:color="D9E1F2" w:fill="D9E1F2"/>
            <w:vAlign w:val="center"/>
            <w:hideMark/>
          </w:tcPr>
          <w:p w14:paraId="3426225D" w14:textId="77777777" w:rsidR="00D80250" w:rsidRPr="002438CD" w:rsidRDefault="00D80250" w:rsidP="0023118C">
            <w:pPr>
              <w:spacing w:before="0"/>
              <w:rPr>
                <w:rFonts w:ascii="Calibri" w:eastAsia="Times New Roman" w:hAnsi="Calibri" w:cs="Calibri"/>
                <w:color w:val="000000"/>
                <w:szCs w:val="22"/>
                <w:lang w:eastAsia="zh-TW"/>
              </w:rPr>
            </w:pPr>
          </w:p>
        </w:tc>
        <w:tc>
          <w:tcPr>
            <w:tcW w:w="619" w:type="pct"/>
            <w:shd w:val="clear" w:color="D9E1F2" w:fill="D9E1F2"/>
            <w:vAlign w:val="center"/>
            <w:hideMark/>
          </w:tcPr>
          <w:p w14:paraId="36011AC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8" w:type="pct"/>
            <w:shd w:val="clear" w:color="D9E1F2" w:fill="D9E1F2"/>
            <w:vAlign w:val="center"/>
            <w:hideMark/>
          </w:tcPr>
          <w:p w14:paraId="636D520E" w14:textId="358A5894" w:rsidR="00D80250" w:rsidRPr="002438CD" w:rsidRDefault="00000000" w:rsidP="0023118C">
            <w:pPr>
              <w:spacing w:before="0"/>
              <w:jc w:val="center"/>
            </w:pPr>
            <w:hyperlink r:id="rId310" w:history="1">
              <w:r w:rsidR="00D80250" w:rsidRPr="002438CD">
                <w:t>HITECH</w:t>
              </w:r>
            </w:hyperlink>
          </w:p>
        </w:tc>
      </w:tr>
      <w:tr w:rsidR="00D80250" w:rsidRPr="002438CD" w14:paraId="06DCB96C" w14:textId="77777777" w:rsidTr="0023118C">
        <w:trPr>
          <w:trHeight w:val="295"/>
        </w:trPr>
        <w:tc>
          <w:tcPr>
            <w:tcW w:w="915" w:type="pct"/>
            <w:shd w:val="clear" w:color="auto" w:fill="auto"/>
            <w:vAlign w:val="center"/>
            <w:hideMark/>
          </w:tcPr>
          <w:p w14:paraId="1FBAF5C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Policy.IC.Consent.000</w:t>
            </w:r>
          </w:p>
        </w:tc>
        <w:tc>
          <w:tcPr>
            <w:tcW w:w="851" w:type="pct"/>
            <w:shd w:val="clear" w:color="auto" w:fill="auto"/>
            <w:vAlign w:val="center"/>
            <w:hideMark/>
          </w:tcPr>
          <w:p w14:paraId="62747EE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 xml:space="preserve">Informed Consent </w:t>
            </w:r>
          </w:p>
        </w:tc>
        <w:tc>
          <w:tcPr>
            <w:tcW w:w="686" w:type="pct"/>
            <w:shd w:val="clear" w:color="000000" w:fill="C6E0B4"/>
            <w:vAlign w:val="center"/>
            <w:hideMark/>
          </w:tcPr>
          <w:p w14:paraId="2A3658E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Consent</w:t>
            </w:r>
          </w:p>
        </w:tc>
        <w:tc>
          <w:tcPr>
            <w:tcW w:w="1209" w:type="pct"/>
            <w:shd w:val="clear" w:color="000000" w:fill="C6E0B4"/>
            <w:vAlign w:val="center"/>
            <w:hideMark/>
          </w:tcPr>
          <w:p w14:paraId="01FDC46E"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2" w:type="pct"/>
            <w:shd w:val="clear" w:color="000000" w:fill="C6E0B4"/>
            <w:vAlign w:val="center"/>
            <w:hideMark/>
          </w:tcPr>
          <w:p w14:paraId="7F656502"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619" w:type="pct"/>
            <w:shd w:val="clear" w:color="000000" w:fill="C6E0B4"/>
            <w:vAlign w:val="center"/>
            <w:hideMark/>
          </w:tcPr>
          <w:p w14:paraId="6FE0EEA5"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8" w:type="pct"/>
            <w:shd w:val="clear" w:color="000000" w:fill="C6E0B4"/>
            <w:vAlign w:val="center"/>
            <w:hideMark/>
          </w:tcPr>
          <w:p w14:paraId="23301685"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1798DA28" w14:textId="77777777" w:rsidTr="0023118C">
        <w:trPr>
          <w:trHeight w:val="1180"/>
        </w:trPr>
        <w:tc>
          <w:tcPr>
            <w:tcW w:w="915" w:type="pct"/>
            <w:shd w:val="clear" w:color="D9E1F2" w:fill="D9E1F2"/>
            <w:vAlign w:val="center"/>
            <w:hideMark/>
          </w:tcPr>
          <w:p w14:paraId="5CC2143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lastRenderedPageBreak/>
              <w:t>Policy.IC.Consent.001</w:t>
            </w:r>
          </w:p>
        </w:tc>
        <w:tc>
          <w:tcPr>
            <w:tcW w:w="851" w:type="pct"/>
            <w:shd w:val="clear" w:color="D9E1F2" w:fill="D9E1F2"/>
            <w:vAlign w:val="center"/>
            <w:hideMark/>
          </w:tcPr>
          <w:p w14:paraId="1C8D58D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 xml:space="preserve">Informed Consent </w:t>
            </w:r>
          </w:p>
        </w:tc>
        <w:tc>
          <w:tcPr>
            <w:tcW w:w="686" w:type="pct"/>
            <w:shd w:val="clear" w:color="D9E1F2" w:fill="D9E1F2"/>
            <w:vAlign w:val="center"/>
            <w:hideMark/>
          </w:tcPr>
          <w:p w14:paraId="759717E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Consent</w:t>
            </w:r>
          </w:p>
        </w:tc>
        <w:tc>
          <w:tcPr>
            <w:tcW w:w="1209" w:type="pct"/>
            <w:shd w:val="clear" w:color="D9E1F2" w:fill="D9E1F2"/>
            <w:vAlign w:val="center"/>
            <w:hideMark/>
          </w:tcPr>
          <w:p w14:paraId="407D28A0"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Informed Consent:</w:t>
            </w:r>
            <w:r w:rsidRPr="002438CD">
              <w:rPr>
                <w:rFonts w:ascii="Calibri" w:eastAsia="Times New Roman" w:hAnsi="Calibri" w:cs="Calibri"/>
                <w:color w:val="000000"/>
                <w:szCs w:val="22"/>
                <w:lang w:eastAsia="zh-TW"/>
              </w:rPr>
              <w:t xml:space="preserve"> explains to the patient what types of services the provider offers, and the risks and benefits associated with them. Telemedicine informed consent does the same thing, but also makes sure that the patient understands the medium through which care is going to be delivered as well as the limitations of the treatment provided via telemedicine.</w:t>
            </w:r>
          </w:p>
        </w:tc>
        <w:tc>
          <w:tcPr>
            <w:tcW w:w="392" w:type="pct"/>
            <w:shd w:val="clear" w:color="D9E1F2" w:fill="D9E1F2"/>
            <w:vAlign w:val="center"/>
            <w:hideMark/>
          </w:tcPr>
          <w:p w14:paraId="1C8C5A05" w14:textId="77777777" w:rsidR="00D80250" w:rsidRPr="002438CD" w:rsidRDefault="00D80250" w:rsidP="0023118C">
            <w:pPr>
              <w:spacing w:before="0"/>
              <w:rPr>
                <w:rFonts w:ascii="Calibri" w:eastAsia="Times New Roman" w:hAnsi="Calibri" w:cs="Calibri"/>
                <w:color w:val="000000"/>
                <w:szCs w:val="22"/>
                <w:lang w:eastAsia="zh-TW"/>
              </w:rPr>
            </w:pPr>
          </w:p>
        </w:tc>
        <w:tc>
          <w:tcPr>
            <w:tcW w:w="619" w:type="pct"/>
            <w:shd w:val="clear" w:color="D9E1F2" w:fill="D9E1F2"/>
            <w:vAlign w:val="center"/>
            <w:hideMark/>
          </w:tcPr>
          <w:p w14:paraId="4F6627C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8" w:type="pct"/>
            <w:shd w:val="clear" w:color="D9E1F2" w:fill="D9E1F2"/>
            <w:vAlign w:val="center"/>
            <w:hideMark/>
          </w:tcPr>
          <w:p w14:paraId="1D105BA7" w14:textId="7DEC1593" w:rsidR="00D80250" w:rsidRPr="002438CD" w:rsidRDefault="00000000" w:rsidP="0023118C">
            <w:pPr>
              <w:spacing w:before="0"/>
              <w:jc w:val="center"/>
            </w:pPr>
            <w:hyperlink r:id="rId311" w:history="1">
              <w:r w:rsidR="00D80250" w:rsidRPr="002438CD">
                <w:t>Consent</w:t>
              </w:r>
            </w:hyperlink>
          </w:p>
        </w:tc>
      </w:tr>
    </w:tbl>
    <w:p w14:paraId="765D5737" w14:textId="77777777" w:rsidR="00542B01" w:rsidRPr="00542B01" w:rsidRDefault="00542B01" w:rsidP="00542B01"/>
    <w:p w14:paraId="1F2DB27F" w14:textId="732AA3F0" w:rsidR="005C0FE1" w:rsidRDefault="005C0FE1" w:rsidP="00242E90">
      <w:pPr>
        <w:pStyle w:val="Heading4"/>
      </w:pPr>
      <w:bookmarkStart w:id="1057" w:name="_Toc87725868"/>
      <w:bookmarkStart w:id="1058" w:name="_Toc135901913"/>
      <w:r w:rsidRPr="008E40D7">
        <w:t>Payors</w:t>
      </w:r>
      <w:bookmarkEnd w:id="1057"/>
      <w:bookmarkEnd w:id="1058"/>
    </w:p>
    <w:p w14:paraId="45E02F10" w14:textId="508B312A" w:rsidR="00542B01" w:rsidRPr="00542B01" w:rsidRDefault="00D80250" w:rsidP="00542B01">
      <w:r>
        <w:fldChar w:fldCharType="begin"/>
      </w:r>
      <w:r>
        <w:instrText xml:space="preserve"> LINK Excel.Sheet.12 https://duketechsolutions.sharepoint.com/sites/SCTETelehealthBusinessRequirements/Shared%20Documents/General/Telemed%20Requirements_2.xlsx "Payor (Ayarah)!R8C2:R23C8" \a \f 4 \h  \* MERGEFORMAT </w:instrText>
      </w:r>
      <w:r>
        <w:fldChar w:fldCharType="separate"/>
      </w:r>
      <w:r w:rsidR="00030EC2">
        <w:rPr>
          <w:b/>
          <w:bCs/>
        </w:rPr>
        <w:t>Error! Not a valid link.</w:t>
      </w:r>
      <w:r>
        <w:fldChar w:fldCharType="end"/>
      </w:r>
    </w:p>
    <w:p w14:paraId="45C79F04" w14:textId="306F21EB" w:rsidR="005C0FE1" w:rsidRDefault="005C0FE1" w:rsidP="00242E90">
      <w:pPr>
        <w:pStyle w:val="Heading4"/>
      </w:pPr>
      <w:bookmarkStart w:id="1059" w:name="_Toc87725869"/>
      <w:bookmarkStart w:id="1060" w:name="_Toc135901914"/>
      <w:r w:rsidRPr="008E40D7">
        <w:t>Hospitals</w:t>
      </w:r>
      <w:bookmarkEnd w:id="1059"/>
      <w:bookmarkEnd w:id="1060"/>
    </w:p>
    <w:tbl>
      <w:tblPr>
        <w:tblW w:w="5313" w:type="pct"/>
        <w:tblLook w:val="04A0" w:firstRow="1" w:lastRow="0" w:firstColumn="1" w:lastColumn="0" w:noHBand="0" w:noVBand="1"/>
      </w:tblPr>
      <w:tblGrid>
        <w:gridCol w:w="2963"/>
        <w:gridCol w:w="2764"/>
        <w:gridCol w:w="2536"/>
        <w:gridCol w:w="1951"/>
        <w:gridCol w:w="760"/>
        <w:gridCol w:w="1261"/>
        <w:gridCol w:w="1536"/>
      </w:tblGrid>
      <w:tr w:rsidR="00D80250" w:rsidRPr="002438CD" w14:paraId="42FB4556" w14:textId="77777777" w:rsidTr="0023118C">
        <w:trPr>
          <w:trHeight w:val="295"/>
          <w:tblHeader/>
        </w:trPr>
        <w:tc>
          <w:tcPr>
            <w:tcW w:w="914" w:type="pct"/>
            <w:shd w:val="clear" w:color="4472C4" w:fill="4472C4"/>
            <w:noWrap/>
            <w:vAlign w:val="center"/>
            <w:hideMark/>
          </w:tcPr>
          <w:p w14:paraId="3397BF6C"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Req. ID</w:t>
            </w:r>
          </w:p>
        </w:tc>
        <w:tc>
          <w:tcPr>
            <w:tcW w:w="851" w:type="pct"/>
            <w:shd w:val="clear" w:color="4472C4" w:fill="4472C4"/>
            <w:noWrap/>
            <w:vAlign w:val="center"/>
            <w:hideMark/>
          </w:tcPr>
          <w:p w14:paraId="5F976208"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Classification</w:t>
            </w:r>
          </w:p>
        </w:tc>
        <w:tc>
          <w:tcPr>
            <w:tcW w:w="688" w:type="pct"/>
            <w:shd w:val="clear" w:color="4472C4" w:fill="4472C4"/>
            <w:noWrap/>
            <w:vAlign w:val="center"/>
            <w:hideMark/>
          </w:tcPr>
          <w:p w14:paraId="4D98B7E7"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Sub-Classification</w:t>
            </w:r>
          </w:p>
        </w:tc>
        <w:tc>
          <w:tcPr>
            <w:tcW w:w="1209" w:type="pct"/>
            <w:shd w:val="clear" w:color="4472C4" w:fill="4472C4"/>
            <w:noWrap/>
            <w:vAlign w:val="center"/>
            <w:hideMark/>
          </w:tcPr>
          <w:p w14:paraId="76D40171"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Requirement</w:t>
            </w:r>
          </w:p>
        </w:tc>
        <w:tc>
          <w:tcPr>
            <w:tcW w:w="391" w:type="pct"/>
            <w:shd w:val="clear" w:color="4472C4" w:fill="4472C4"/>
            <w:noWrap/>
            <w:vAlign w:val="center"/>
            <w:hideMark/>
          </w:tcPr>
          <w:p w14:paraId="3E4834CD"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Scope</w:t>
            </w:r>
          </w:p>
        </w:tc>
        <w:tc>
          <w:tcPr>
            <w:tcW w:w="622" w:type="pct"/>
            <w:shd w:val="clear" w:color="4472C4" w:fill="4472C4"/>
            <w:noWrap/>
            <w:vAlign w:val="center"/>
            <w:hideMark/>
          </w:tcPr>
          <w:p w14:paraId="731E73E9"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Priority</w:t>
            </w:r>
          </w:p>
        </w:tc>
        <w:tc>
          <w:tcPr>
            <w:tcW w:w="326" w:type="pct"/>
            <w:shd w:val="clear" w:color="4472C4" w:fill="4472C4"/>
            <w:noWrap/>
            <w:vAlign w:val="center"/>
            <w:hideMark/>
          </w:tcPr>
          <w:p w14:paraId="7251B0DF"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Source</w:t>
            </w:r>
          </w:p>
        </w:tc>
      </w:tr>
      <w:tr w:rsidR="00D80250" w:rsidRPr="002438CD" w14:paraId="034E19FA" w14:textId="77777777" w:rsidTr="0023118C">
        <w:trPr>
          <w:trHeight w:val="295"/>
        </w:trPr>
        <w:tc>
          <w:tcPr>
            <w:tcW w:w="914" w:type="pct"/>
            <w:shd w:val="clear" w:color="D9E1F2" w:fill="D9E1F2"/>
            <w:noWrap/>
            <w:vAlign w:val="center"/>
            <w:hideMark/>
          </w:tcPr>
          <w:p w14:paraId="3C9FC47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Hosp.Special.Hire.000</w:t>
            </w:r>
          </w:p>
        </w:tc>
        <w:tc>
          <w:tcPr>
            <w:tcW w:w="851" w:type="pct"/>
            <w:shd w:val="clear" w:color="D9E1F2" w:fill="D9E1F2"/>
            <w:noWrap/>
            <w:vAlign w:val="center"/>
            <w:hideMark/>
          </w:tcPr>
          <w:p w14:paraId="5841DDD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Specialty</w:t>
            </w:r>
          </w:p>
        </w:tc>
        <w:tc>
          <w:tcPr>
            <w:tcW w:w="688" w:type="pct"/>
            <w:shd w:val="clear" w:color="000000" w:fill="C6E0B4"/>
            <w:noWrap/>
            <w:vAlign w:val="center"/>
            <w:hideMark/>
          </w:tcPr>
          <w:p w14:paraId="71E8EA5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 xml:space="preserve">Hiring </w:t>
            </w:r>
          </w:p>
        </w:tc>
        <w:tc>
          <w:tcPr>
            <w:tcW w:w="1209" w:type="pct"/>
            <w:shd w:val="clear" w:color="000000" w:fill="C6E0B4"/>
            <w:noWrap/>
            <w:vAlign w:val="center"/>
            <w:hideMark/>
          </w:tcPr>
          <w:p w14:paraId="0F73900F"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1" w:type="pct"/>
            <w:shd w:val="clear" w:color="000000" w:fill="C6E0B4"/>
            <w:noWrap/>
            <w:vAlign w:val="center"/>
            <w:hideMark/>
          </w:tcPr>
          <w:p w14:paraId="5F6A519C"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622" w:type="pct"/>
            <w:shd w:val="clear" w:color="000000" w:fill="C6E0B4"/>
            <w:noWrap/>
            <w:vAlign w:val="center"/>
            <w:hideMark/>
          </w:tcPr>
          <w:p w14:paraId="0CC9B66D"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6" w:type="pct"/>
            <w:shd w:val="clear" w:color="000000" w:fill="C6E0B4"/>
            <w:noWrap/>
            <w:vAlign w:val="center"/>
            <w:hideMark/>
          </w:tcPr>
          <w:p w14:paraId="31682487"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6BB1A4EF" w14:textId="77777777" w:rsidTr="0023118C">
        <w:trPr>
          <w:trHeight w:val="885"/>
        </w:trPr>
        <w:tc>
          <w:tcPr>
            <w:tcW w:w="914" w:type="pct"/>
            <w:shd w:val="clear" w:color="auto" w:fill="auto"/>
            <w:noWrap/>
            <w:vAlign w:val="center"/>
            <w:hideMark/>
          </w:tcPr>
          <w:p w14:paraId="6647318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Hosp.Special.Hire.001</w:t>
            </w:r>
          </w:p>
        </w:tc>
        <w:tc>
          <w:tcPr>
            <w:tcW w:w="851" w:type="pct"/>
            <w:shd w:val="clear" w:color="auto" w:fill="auto"/>
            <w:noWrap/>
            <w:vAlign w:val="center"/>
            <w:hideMark/>
          </w:tcPr>
          <w:p w14:paraId="5443301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Specialty</w:t>
            </w:r>
          </w:p>
        </w:tc>
        <w:tc>
          <w:tcPr>
            <w:tcW w:w="688" w:type="pct"/>
            <w:shd w:val="clear" w:color="auto" w:fill="auto"/>
            <w:vAlign w:val="center"/>
            <w:hideMark/>
          </w:tcPr>
          <w:p w14:paraId="309856A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Physicians</w:t>
            </w:r>
          </w:p>
        </w:tc>
        <w:tc>
          <w:tcPr>
            <w:tcW w:w="1209" w:type="pct"/>
            <w:shd w:val="clear" w:color="auto" w:fill="auto"/>
            <w:vAlign w:val="center"/>
            <w:hideMark/>
          </w:tcPr>
          <w:p w14:paraId="5F41AB12"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Across Boarders: </w:t>
            </w:r>
            <w:r w:rsidRPr="002438CD">
              <w:rPr>
                <w:rFonts w:ascii="Calibri" w:eastAsia="Times New Roman" w:hAnsi="Calibri" w:cs="Calibri"/>
                <w:color w:val="000000"/>
                <w:szCs w:val="22"/>
                <w:lang w:eastAsia="zh-TW"/>
              </w:rPr>
              <w:t xml:space="preserve">Hospitals should hire physicians who are eligible to work across state borders if they wish to provide </w:t>
            </w:r>
            <w:r w:rsidRPr="002438CD">
              <w:rPr>
                <w:rFonts w:ascii="Calibri" w:eastAsia="Times New Roman" w:hAnsi="Calibri" w:cs="Calibri"/>
                <w:color w:val="000000"/>
                <w:szCs w:val="22"/>
                <w:lang w:eastAsia="zh-TW"/>
              </w:rPr>
              <w:lastRenderedPageBreak/>
              <w:t>services to patients out-of-state</w:t>
            </w:r>
          </w:p>
        </w:tc>
        <w:tc>
          <w:tcPr>
            <w:tcW w:w="391" w:type="pct"/>
            <w:shd w:val="clear" w:color="auto" w:fill="auto"/>
            <w:vAlign w:val="center"/>
            <w:hideMark/>
          </w:tcPr>
          <w:p w14:paraId="754CC048" w14:textId="77777777" w:rsidR="00D80250" w:rsidRPr="002438CD" w:rsidRDefault="00D80250" w:rsidP="0023118C">
            <w:pPr>
              <w:spacing w:before="0"/>
              <w:rPr>
                <w:rFonts w:ascii="Calibri" w:eastAsia="Times New Roman" w:hAnsi="Calibri" w:cs="Calibri"/>
                <w:color w:val="000000"/>
                <w:szCs w:val="22"/>
                <w:lang w:eastAsia="zh-TW"/>
              </w:rPr>
            </w:pPr>
          </w:p>
        </w:tc>
        <w:tc>
          <w:tcPr>
            <w:tcW w:w="622" w:type="pct"/>
            <w:shd w:val="clear" w:color="auto" w:fill="auto"/>
            <w:vAlign w:val="center"/>
            <w:hideMark/>
          </w:tcPr>
          <w:p w14:paraId="1C7975D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326" w:type="pct"/>
            <w:shd w:val="clear" w:color="auto" w:fill="auto"/>
            <w:vAlign w:val="center"/>
            <w:hideMark/>
          </w:tcPr>
          <w:p w14:paraId="7AAA209A" w14:textId="56F106A7" w:rsidR="00D80250" w:rsidRPr="002438CD" w:rsidRDefault="00000000" w:rsidP="0023118C">
            <w:pPr>
              <w:spacing w:before="0"/>
              <w:jc w:val="center"/>
            </w:pPr>
            <w:hyperlink r:id="rId312" w:history="1">
              <w:r w:rsidR="00D80250" w:rsidRPr="002438CD">
                <w:t>Out-of-State Practice for TH</w:t>
              </w:r>
            </w:hyperlink>
          </w:p>
        </w:tc>
      </w:tr>
      <w:tr w:rsidR="00D80250" w:rsidRPr="002438CD" w14:paraId="00B9F7BA" w14:textId="77777777" w:rsidTr="0023118C">
        <w:trPr>
          <w:trHeight w:val="885"/>
        </w:trPr>
        <w:tc>
          <w:tcPr>
            <w:tcW w:w="914" w:type="pct"/>
            <w:shd w:val="clear" w:color="D9E1F2" w:fill="D9E1F2"/>
            <w:noWrap/>
            <w:vAlign w:val="center"/>
            <w:hideMark/>
          </w:tcPr>
          <w:p w14:paraId="191161B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Hosp.Special.Hire.002</w:t>
            </w:r>
          </w:p>
        </w:tc>
        <w:tc>
          <w:tcPr>
            <w:tcW w:w="851" w:type="pct"/>
            <w:shd w:val="clear" w:color="D9E1F2" w:fill="D9E1F2"/>
            <w:noWrap/>
            <w:vAlign w:val="center"/>
            <w:hideMark/>
          </w:tcPr>
          <w:p w14:paraId="4ADF14F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Specialty</w:t>
            </w:r>
          </w:p>
        </w:tc>
        <w:tc>
          <w:tcPr>
            <w:tcW w:w="688" w:type="pct"/>
            <w:shd w:val="clear" w:color="D9E1F2" w:fill="D9E1F2"/>
            <w:vAlign w:val="center"/>
            <w:hideMark/>
          </w:tcPr>
          <w:p w14:paraId="6B34B70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w:t>
            </w:r>
          </w:p>
        </w:tc>
        <w:tc>
          <w:tcPr>
            <w:tcW w:w="1209" w:type="pct"/>
            <w:shd w:val="clear" w:color="D9E1F2" w:fill="D9E1F2"/>
            <w:vAlign w:val="center"/>
            <w:hideMark/>
          </w:tcPr>
          <w:p w14:paraId="605F4DB4"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Hospital Support: </w:t>
            </w:r>
            <w:r w:rsidRPr="002438CD">
              <w:rPr>
                <w:rFonts w:ascii="Calibri" w:eastAsia="Times New Roman" w:hAnsi="Calibri" w:cs="Calibri"/>
                <w:color w:val="000000"/>
                <w:szCs w:val="22"/>
                <w:lang w:eastAsia="zh-TW"/>
              </w:rPr>
              <w:t>Hospitals should be given support on telehealth regulations they need to consider when hiring providers</w:t>
            </w:r>
          </w:p>
        </w:tc>
        <w:tc>
          <w:tcPr>
            <w:tcW w:w="391" w:type="pct"/>
            <w:shd w:val="clear" w:color="D9E1F2" w:fill="D9E1F2"/>
            <w:vAlign w:val="center"/>
            <w:hideMark/>
          </w:tcPr>
          <w:p w14:paraId="4334E674"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622" w:type="pct"/>
            <w:shd w:val="clear" w:color="D9E1F2" w:fill="D9E1F2"/>
            <w:vAlign w:val="center"/>
            <w:hideMark/>
          </w:tcPr>
          <w:p w14:paraId="5F79D7D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326" w:type="pct"/>
            <w:shd w:val="clear" w:color="D9E1F2" w:fill="D9E1F2"/>
            <w:vAlign w:val="center"/>
            <w:hideMark/>
          </w:tcPr>
          <w:p w14:paraId="605A3BEE"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5BF7F596" w14:textId="77777777" w:rsidTr="0023118C">
        <w:trPr>
          <w:trHeight w:val="295"/>
        </w:trPr>
        <w:tc>
          <w:tcPr>
            <w:tcW w:w="914" w:type="pct"/>
            <w:shd w:val="clear" w:color="auto" w:fill="auto"/>
            <w:noWrap/>
            <w:vAlign w:val="center"/>
            <w:hideMark/>
          </w:tcPr>
          <w:p w14:paraId="79613B0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Hosp.Cost.Expansion.000</w:t>
            </w:r>
          </w:p>
        </w:tc>
        <w:tc>
          <w:tcPr>
            <w:tcW w:w="851" w:type="pct"/>
            <w:shd w:val="clear" w:color="auto" w:fill="auto"/>
            <w:vAlign w:val="center"/>
            <w:hideMark/>
          </w:tcPr>
          <w:p w14:paraId="2221D4E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Cost</w:t>
            </w:r>
          </w:p>
        </w:tc>
        <w:tc>
          <w:tcPr>
            <w:tcW w:w="688" w:type="pct"/>
            <w:shd w:val="clear" w:color="000000" w:fill="C6E0B4"/>
            <w:vAlign w:val="center"/>
            <w:hideMark/>
          </w:tcPr>
          <w:p w14:paraId="06F0AB9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Expansion</w:t>
            </w:r>
          </w:p>
        </w:tc>
        <w:tc>
          <w:tcPr>
            <w:tcW w:w="1209" w:type="pct"/>
            <w:shd w:val="clear" w:color="000000" w:fill="C6E0B4"/>
            <w:vAlign w:val="center"/>
            <w:hideMark/>
          </w:tcPr>
          <w:p w14:paraId="59F43A6A"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1" w:type="pct"/>
            <w:shd w:val="clear" w:color="000000" w:fill="C6E0B4"/>
            <w:vAlign w:val="center"/>
            <w:hideMark/>
          </w:tcPr>
          <w:p w14:paraId="0971DDF0"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622" w:type="pct"/>
            <w:shd w:val="clear" w:color="000000" w:fill="C6E0B4"/>
            <w:vAlign w:val="center"/>
            <w:hideMark/>
          </w:tcPr>
          <w:p w14:paraId="705BE31A"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6" w:type="pct"/>
            <w:shd w:val="clear" w:color="000000" w:fill="C6E0B4"/>
            <w:vAlign w:val="center"/>
            <w:hideMark/>
          </w:tcPr>
          <w:p w14:paraId="10244F04"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2EA088F3" w14:textId="77777777" w:rsidTr="0023118C">
        <w:trPr>
          <w:trHeight w:val="885"/>
        </w:trPr>
        <w:tc>
          <w:tcPr>
            <w:tcW w:w="914" w:type="pct"/>
            <w:shd w:val="clear" w:color="D9E1F2" w:fill="D9E1F2"/>
            <w:noWrap/>
            <w:vAlign w:val="center"/>
            <w:hideMark/>
          </w:tcPr>
          <w:p w14:paraId="529570F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Hosp.Cost.Expansion.001</w:t>
            </w:r>
          </w:p>
        </w:tc>
        <w:tc>
          <w:tcPr>
            <w:tcW w:w="851" w:type="pct"/>
            <w:shd w:val="clear" w:color="D9E1F2" w:fill="D9E1F2"/>
            <w:vAlign w:val="center"/>
            <w:hideMark/>
          </w:tcPr>
          <w:p w14:paraId="4A1C1FD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Cost</w:t>
            </w:r>
          </w:p>
        </w:tc>
        <w:tc>
          <w:tcPr>
            <w:tcW w:w="688" w:type="pct"/>
            <w:shd w:val="clear" w:color="D9E1F2" w:fill="D9E1F2"/>
            <w:vAlign w:val="center"/>
            <w:hideMark/>
          </w:tcPr>
          <w:p w14:paraId="33FDEF4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 xml:space="preserve">Implementation </w:t>
            </w:r>
          </w:p>
        </w:tc>
        <w:tc>
          <w:tcPr>
            <w:tcW w:w="1209" w:type="pct"/>
            <w:shd w:val="clear" w:color="D9E1F2" w:fill="D9E1F2"/>
            <w:vAlign w:val="center"/>
            <w:hideMark/>
          </w:tcPr>
          <w:p w14:paraId="2FD0E915"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Breakdown: </w:t>
            </w:r>
            <w:r w:rsidRPr="002438CD">
              <w:rPr>
                <w:rFonts w:ascii="Calibri" w:eastAsia="Times New Roman" w:hAnsi="Calibri" w:cs="Calibri"/>
                <w:color w:val="000000"/>
                <w:szCs w:val="22"/>
                <w:lang w:eastAsia="zh-TW"/>
              </w:rPr>
              <w:t>Hospitals should be given a breakdown on how the money is being spent to expand their system to include telehealth services</w:t>
            </w:r>
          </w:p>
        </w:tc>
        <w:tc>
          <w:tcPr>
            <w:tcW w:w="391" w:type="pct"/>
            <w:shd w:val="clear" w:color="D9E1F2" w:fill="D9E1F2"/>
            <w:vAlign w:val="center"/>
            <w:hideMark/>
          </w:tcPr>
          <w:p w14:paraId="7C8A9B40"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622" w:type="pct"/>
            <w:shd w:val="clear" w:color="D9E1F2" w:fill="D9E1F2"/>
            <w:vAlign w:val="center"/>
            <w:hideMark/>
          </w:tcPr>
          <w:p w14:paraId="6C72D12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326" w:type="pct"/>
            <w:shd w:val="clear" w:color="D9E1F2" w:fill="D9E1F2"/>
            <w:vAlign w:val="center"/>
            <w:hideMark/>
          </w:tcPr>
          <w:p w14:paraId="0BCF669F"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6BF23CC2" w14:textId="77777777" w:rsidTr="0023118C">
        <w:trPr>
          <w:trHeight w:val="295"/>
        </w:trPr>
        <w:tc>
          <w:tcPr>
            <w:tcW w:w="914" w:type="pct"/>
            <w:shd w:val="clear" w:color="auto" w:fill="auto"/>
            <w:noWrap/>
            <w:vAlign w:val="center"/>
            <w:hideMark/>
          </w:tcPr>
          <w:p w14:paraId="5FB2AC0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Hosp.Cost.MedDev.000</w:t>
            </w:r>
          </w:p>
        </w:tc>
        <w:tc>
          <w:tcPr>
            <w:tcW w:w="851" w:type="pct"/>
            <w:shd w:val="clear" w:color="auto" w:fill="auto"/>
            <w:vAlign w:val="center"/>
            <w:hideMark/>
          </w:tcPr>
          <w:p w14:paraId="647EECB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Cost</w:t>
            </w:r>
          </w:p>
        </w:tc>
        <w:tc>
          <w:tcPr>
            <w:tcW w:w="688" w:type="pct"/>
            <w:shd w:val="clear" w:color="000000" w:fill="C6E0B4"/>
            <w:vAlign w:val="center"/>
            <w:hideMark/>
          </w:tcPr>
          <w:p w14:paraId="744B6C8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Medical Devices</w:t>
            </w:r>
          </w:p>
        </w:tc>
        <w:tc>
          <w:tcPr>
            <w:tcW w:w="1209" w:type="pct"/>
            <w:shd w:val="clear" w:color="000000" w:fill="C6E0B4"/>
            <w:vAlign w:val="center"/>
            <w:hideMark/>
          </w:tcPr>
          <w:p w14:paraId="0C8FB7FD"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1" w:type="pct"/>
            <w:shd w:val="clear" w:color="000000" w:fill="C6E0B4"/>
            <w:vAlign w:val="center"/>
            <w:hideMark/>
          </w:tcPr>
          <w:p w14:paraId="00920DE6"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622" w:type="pct"/>
            <w:shd w:val="clear" w:color="000000" w:fill="C6E0B4"/>
            <w:vAlign w:val="center"/>
            <w:hideMark/>
          </w:tcPr>
          <w:p w14:paraId="7E2BF1BD"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6" w:type="pct"/>
            <w:shd w:val="clear" w:color="000000" w:fill="C6E0B4"/>
            <w:vAlign w:val="center"/>
            <w:hideMark/>
          </w:tcPr>
          <w:p w14:paraId="76E5E0E9"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6EEF99FB" w14:textId="77777777" w:rsidTr="0023118C">
        <w:trPr>
          <w:trHeight w:val="885"/>
        </w:trPr>
        <w:tc>
          <w:tcPr>
            <w:tcW w:w="914" w:type="pct"/>
            <w:shd w:val="clear" w:color="D9E1F2" w:fill="D9E1F2"/>
            <w:noWrap/>
            <w:vAlign w:val="center"/>
            <w:hideMark/>
          </w:tcPr>
          <w:p w14:paraId="4711D0E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Hosp.Cost.MedDev.001</w:t>
            </w:r>
          </w:p>
        </w:tc>
        <w:tc>
          <w:tcPr>
            <w:tcW w:w="851" w:type="pct"/>
            <w:shd w:val="clear" w:color="D9E1F2" w:fill="D9E1F2"/>
            <w:vAlign w:val="center"/>
            <w:hideMark/>
          </w:tcPr>
          <w:p w14:paraId="1187A2C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Cost</w:t>
            </w:r>
          </w:p>
        </w:tc>
        <w:tc>
          <w:tcPr>
            <w:tcW w:w="688" w:type="pct"/>
            <w:shd w:val="clear" w:color="D9E1F2" w:fill="D9E1F2"/>
            <w:vAlign w:val="center"/>
            <w:hideMark/>
          </w:tcPr>
          <w:p w14:paraId="1B7B9D7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Integration</w:t>
            </w:r>
          </w:p>
        </w:tc>
        <w:tc>
          <w:tcPr>
            <w:tcW w:w="1209" w:type="pct"/>
            <w:shd w:val="clear" w:color="D9E1F2" w:fill="D9E1F2"/>
            <w:vAlign w:val="center"/>
            <w:hideMark/>
          </w:tcPr>
          <w:p w14:paraId="70554994"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Addition: </w:t>
            </w:r>
            <w:r w:rsidRPr="002438CD">
              <w:rPr>
                <w:rFonts w:ascii="Calibri" w:eastAsia="Times New Roman" w:hAnsi="Calibri" w:cs="Calibri"/>
                <w:color w:val="000000"/>
                <w:szCs w:val="22"/>
                <w:lang w:eastAsia="zh-TW"/>
              </w:rPr>
              <w:t>Hospitals should have a chance to look over the new devices they would have to include when expanding their services</w:t>
            </w:r>
          </w:p>
        </w:tc>
        <w:tc>
          <w:tcPr>
            <w:tcW w:w="391" w:type="pct"/>
            <w:shd w:val="clear" w:color="D9E1F2" w:fill="D9E1F2"/>
            <w:vAlign w:val="center"/>
            <w:hideMark/>
          </w:tcPr>
          <w:p w14:paraId="12F4A110" w14:textId="77777777" w:rsidR="00D80250" w:rsidRPr="002438CD" w:rsidRDefault="00D80250" w:rsidP="0023118C">
            <w:pPr>
              <w:spacing w:before="0"/>
              <w:rPr>
                <w:rFonts w:ascii="Calibri" w:eastAsia="Times New Roman" w:hAnsi="Calibri" w:cs="Calibri"/>
                <w:color w:val="000000"/>
                <w:szCs w:val="22"/>
                <w:lang w:eastAsia="zh-TW"/>
              </w:rPr>
            </w:pPr>
          </w:p>
        </w:tc>
        <w:tc>
          <w:tcPr>
            <w:tcW w:w="622" w:type="pct"/>
            <w:shd w:val="clear" w:color="D9E1F2" w:fill="D9E1F2"/>
            <w:vAlign w:val="center"/>
            <w:hideMark/>
          </w:tcPr>
          <w:p w14:paraId="4DD3A4A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326" w:type="pct"/>
            <w:shd w:val="clear" w:color="D9E1F2" w:fill="D9E1F2"/>
            <w:vAlign w:val="center"/>
            <w:hideMark/>
          </w:tcPr>
          <w:p w14:paraId="4B614DB9"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70ED3145" w14:textId="77777777" w:rsidTr="0023118C">
        <w:trPr>
          <w:trHeight w:val="590"/>
        </w:trPr>
        <w:tc>
          <w:tcPr>
            <w:tcW w:w="914" w:type="pct"/>
            <w:shd w:val="clear" w:color="auto" w:fill="auto"/>
            <w:noWrap/>
            <w:vAlign w:val="center"/>
            <w:hideMark/>
          </w:tcPr>
          <w:p w14:paraId="78F321F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Hosp.Cost.MedDev.002</w:t>
            </w:r>
          </w:p>
        </w:tc>
        <w:tc>
          <w:tcPr>
            <w:tcW w:w="851" w:type="pct"/>
            <w:shd w:val="clear" w:color="auto" w:fill="auto"/>
            <w:vAlign w:val="center"/>
            <w:hideMark/>
          </w:tcPr>
          <w:p w14:paraId="226B4DF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Cost</w:t>
            </w:r>
          </w:p>
        </w:tc>
        <w:tc>
          <w:tcPr>
            <w:tcW w:w="688" w:type="pct"/>
            <w:shd w:val="clear" w:color="auto" w:fill="auto"/>
            <w:vAlign w:val="center"/>
            <w:hideMark/>
          </w:tcPr>
          <w:p w14:paraId="099A9DA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Integration</w:t>
            </w:r>
          </w:p>
        </w:tc>
        <w:tc>
          <w:tcPr>
            <w:tcW w:w="1209" w:type="pct"/>
            <w:shd w:val="clear" w:color="auto" w:fill="auto"/>
            <w:vAlign w:val="center"/>
            <w:hideMark/>
          </w:tcPr>
          <w:p w14:paraId="0B9DD301"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Revision: </w:t>
            </w:r>
            <w:r w:rsidRPr="002438CD">
              <w:rPr>
                <w:rFonts w:ascii="Calibri" w:eastAsia="Times New Roman" w:hAnsi="Calibri" w:cs="Calibri"/>
                <w:color w:val="000000"/>
                <w:szCs w:val="22"/>
                <w:lang w:eastAsia="zh-TW"/>
              </w:rPr>
              <w:t xml:space="preserve">Hospitals should have a chance to </w:t>
            </w:r>
            <w:r w:rsidRPr="002438CD">
              <w:rPr>
                <w:rFonts w:ascii="Calibri" w:eastAsia="Times New Roman" w:hAnsi="Calibri" w:cs="Calibri"/>
                <w:color w:val="000000"/>
                <w:szCs w:val="22"/>
                <w:lang w:eastAsia="zh-TW"/>
              </w:rPr>
              <w:lastRenderedPageBreak/>
              <w:t>rearrange which devices they want to include in their telehealth service</w:t>
            </w:r>
          </w:p>
        </w:tc>
        <w:tc>
          <w:tcPr>
            <w:tcW w:w="391" w:type="pct"/>
            <w:shd w:val="clear" w:color="auto" w:fill="auto"/>
            <w:vAlign w:val="center"/>
            <w:hideMark/>
          </w:tcPr>
          <w:p w14:paraId="40B4729A" w14:textId="77777777" w:rsidR="00D80250" w:rsidRPr="002438CD" w:rsidRDefault="00D80250" w:rsidP="0023118C">
            <w:pPr>
              <w:spacing w:before="0"/>
              <w:rPr>
                <w:rFonts w:ascii="Calibri" w:eastAsia="Times New Roman" w:hAnsi="Calibri" w:cs="Calibri"/>
                <w:color w:val="000000"/>
                <w:szCs w:val="22"/>
                <w:lang w:eastAsia="zh-TW"/>
              </w:rPr>
            </w:pPr>
          </w:p>
        </w:tc>
        <w:tc>
          <w:tcPr>
            <w:tcW w:w="622" w:type="pct"/>
            <w:shd w:val="clear" w:color="auto" w:fill="auto"/>
            <w:vAlign w:val="center"/>
            <w:hideMark/>
          </w:tcPr>
          <w:p w14:paraId="659D625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326" w:type="pct"/>
            <w:shd w:val="clear" w:color="auto" w:fill="auto"/>
            <w:vAlign w:val="center"/>
            <w:hideMark/>
          </w:tcPr>
          <w:p w14:paraId="61D2D974"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21C1B115" w14:textId="77777777" w:rsidTr="0023118C">
        <w:trPr>
          <w:trHeight w:val="295"/>
        </w:trPr>
        <w:tc>
          <w:tcPr>
            <w:tcW w:w="914" w:type="pct"/>
            <w:shd w:val="clear" w:color="D9E1F2" w:fill="D9E1F2"/>
            <w:noWrap/>
            <w:vAlign w:val="center"/>
            <w:hideMark/>
          </w:tcPr>
          <w:p w14:paraId="5688271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Hosp.Cost.Software.000</w:t>
            </w:r>
          </w:p>
        </w:tc>
        <w:tc>
          <w:tcPr>
            <w:tcW w:w="851" w:type="pct"/>
            <w:shd w:val="clear" w:color="D9E1F2" w:fill="D9E1F2"/>
            <w:vAlign w:val="center"/>
            <w:hideMark/>
          </w:tcPr>
          <w:p w14:paraId="405177E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Cost</w:t>
            </w:r>
          </w:p>
        </w:tc>
        <w:tc>
          <w:tcPr>
            <w:tcW w:w="688" w:type="pct"/>
            <w:shd w:val="clear" w:color="000000" w:fill="C6E0B4"/>
            <w:vAlign w:val="center"/>
            <w:hideMark/>
          </w:tcPr>
          <w:p w14:paraId="10718FC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Software</w:t>
            </w:r>
          </w:p>
        </w:tc>
        <w:tc>
          <w:tcPr>
            <w:tcW w:w="1209" w:type="pct"/>
            <w:shd w:val="clear" w:color="000000" w:fill="C6E0B4"/>
            <w:vAlign w:val="center"/>
            <w:hideMark/>
          </w:tcPr>
          <w:p w14:paraId="6FA52A8A"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1" w:type="pct"/>
            <w:shd w:val="clear" w:color="000000" w:fill="C6E0B4"/>
            <w:vAlign w:val="center"/>
            <w:hideMark/>
          </w:tcPr>
          <w:p w14:paraId="2E5DF642"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622" w:type="pct"/>
            <w:shd w:val="clear" w:color="000000" w:fill="C6E0B4"/>
            <w:vAlign w:val="center"/>
            <w:hideMark/>
          </w:tcPr>
          <w:p w14:paraId="65BCFAD8"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6" w:type="pct"/>
            <w:shd w:val="clear" w:color="000000" w:fill="C6E0B4"/>
            <w:vAlign w:val="center"/>
            <w:hideMark/>
          </w:tcPr>
          <w:p w14:paraId="1DF02B81"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26BE6C10" w14:textId="77777777" w:rsidTr="0023118C">
        <w:trPr>
          <w:trHeight w:val="885"/>
        </w:trPr>
        <w:tc>
          <w:tcPr>
            <w:tcW w:w="914" w:type="pct"/>
            <w:shd w:val="clear" w:color="auto" w:fill="auto"/>
            <w:noWrap/>
            <w:vAlign w:val="center"/>
            <w:hideMark/>
          </w:tcPr>
          <w:p w14:paraId="1EB3357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Hosp.Cost.Software.001</w:t>
            </w:r>
          </w:p>
        </w:tc>
        <w:tc>
          <w:tcPr>
            <w:tcW w:w="851" w:type="pct"/>
            <w:shd w:val="clear" w:color="auto" w:fill="auto"/>
            <w:vAlign w:val="center"/>
            <w:hideMark/>
          </w:tcPr>
          <w:p w14:paraId="5C16F0F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Cost</w:t>
            </w:r>
          </w:p>
        </w:tc>
        <w:tc>
          <w:tcPr>
            <w:tcW w:w="688" w:type="pct"/>
            <w:shd w:val="clear" w:color="auto" w:fill="auto"/>
            <w:vAlign w:val="center"/>
            <w:hideMark/>
          </w:tcPr>
          <w:p w14:paraId="772732A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Platform</w:t>
            </w:r>
          </w:p>
        </w:tc>
        <w:tc>
          <w:tcPr>
            <w:tcW w:w="1209" w:type="pct"/>
            <w:shd w:val="clear" w:color="auto" w:fill="auto"/>
            <w:vAlign w:val="center"/>
            <w:hideMark/>
          </w:tcPr>
          <w:p w14:paraId="35CF4BB2"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Platform Flexibility: </w:t>
            </w:r>
            <w:r w:rsidRPr="002438CD">
              <w:rPr>
                <w:rFonts w:ascii="Calibri" w:eastAsia="Times New Roman" w:hAnsi="Calibri" w:cs="Calibri"/>
                <w:color w:val="000000"/>
                <w:szCs w:val="22"/>
                <w:lang w:eastAsia="zh-TW"/>
              </w:rPr>
              <w:t>If possible, hospitals should have the choice to choose which services they would like to provide from the platform of choice</w:t>
            </w:r>
          </w:p>
        </w:tc>
        <w:tc>
          <w:tcPr>
            <w:tcW w:w="391" w:type="pct"/>
            <w:shd w:val="clear" w:color="auto" w:fill="auto"/>
            <w:vAlign w:val="center"/>
            <w:hideMark/>
          </w:tcPr>
          <w:p w14:paraId="6C97BE75"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622" w:type="pct"/>
            <w:shd w:val="clear" w:color="auto" w:fill="auto"/>
            <w:vAlign w:val="center"/>
            <w:hideMark/>
          </w:tcPr>
          <w:p w14:paraId="147283B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326" w:type="pct"/>
            <w:shd w:val="clear" w:color="auto" w:fill="auto"/>
            <w:vAlign w:val="center"/>
            <w:hideMark/>
          </w:tcPr>
          <w:p w14:paraId="0832FA71"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0757F011" w14:textId="77777777" w:rsidTr="0023118C">
        <w:trPr>
          <w:trHeight w:val="295"/>
        </w:trPr>
        <w:tc>
          <w:tcPr>
            <w:tcW w:w="914" w:type="pct"/>
            <w:shd w:val="clear" w:color="D9E1F2" w:fill="D9E1F2"/>
            <w:noWrap/>
            <w:vAlign w:val="center"/>
            <w:hideMark/>
          </w:tcPr>
          <w:p w14:paraId="72445F5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Hosp.Tech.Platform.000</w:t>
            </w:r>
          </w:p>
        </w:tc>
        <w:tc>
          <w:tcPr>
            <w:tcW w:w="851" w:type="pct"/>
            <w:shd w:val="clear" w:color="D9E1F2" w:fill="D9E1F2"/>
            <w:noWrap/>
            <w:vAlign w:val="center"/>
            <w:hideMark/>
          </w:tcPr>
          <w:p w14:paraId="4409F83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Technology</w:t>
            </w:r>
          </w:p>
        </w:tc>
        <w:tc>
          <w:tcPr>
            <w:tcW w:w="688" w:type="pct"/>
            <w:shd w:val="clear" w:color="000000" w:fill="C6E0B4"/>
            <w:noWrap/>
            <w:vAlign w:val="center"/>
            <w:hideMark/>
          </w:tcPr>
          <w:p w14:paraId="4D84935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Platform</w:t>
            </w:r>
          </w:p>
        </w:tc>
        <w:tc>
          <w:tcPr>
            <w:tcW w:w="1209" w:type="pct"/>
            <w:shd w:val="clear" w:color="000000" w:fill="C6E0B4"/>
            <w:vAlign w:val="center"/>
            <w:hideMark/>
          </w:tcPr>
          <w:p w14:paraId="7214B137"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1" w:type="pct"/>
            <w:shd w:val="clear" w:color="000000" w:fill="C6E0B4"/>
            <w:noWrap/>
            <w:vAlign w:val="center"/>
            <w:hideMark/>
          </w:tcPr>
          <w:p w14:paraId="1EDF718F"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622" w:type="pct"/>
            <w:shd w:val="clear" w:color="000000" w:fill="C6E0B4"/>
            <w:noWrap/>
            <w:vAlign w:val="center"/>
            <w:hideMark/>
          </w:tcPr>
          <w:p w14:paraId="7D14480C"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6" w:type="pct"/>
            <w:shd w:val="clear" w:color="000000" w:fill="C6E0B4"/>
            <w:noWrap/>
            <w:vAlign w:val="center"/>
            <w:hideMark/>
          </w:tcPr>
          <w:p w14:paraId="0E1CF10B"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2F9904DA" w14:textId="77777777" w:rsidTr="0023118C">
        <w:trPr>
          <w:trHeight w:val="885"/>
        </w:trPr>
        <w:tc>
          <w:tcPr>
            <w:tcW w:w="914" w:type="pct"/>
            <w:shd w:val="clear" w:color="auto" w:fill="auto"/>
            <w:noWrap/>
            <w:vAlign w:val="center"/>
            <w:hideMark/>
          </w:tcPr>
          <w:p w14:paraId="53A1711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Hosp.Tech.Platform.001</w:t>
            </w:r>
          </w:p>
        </w:tc>
        <w:tc>
          <w:tcPr>
            <w:tcW w:w="851" w:type="pct"/>
            <w:shd w:val="clear" w:color="auto" w:fill="auto"/>
            <w:noWrap/>
            <w:vAlign w:val="center"/>
            <w:hideMark/>
          </w:tcPr>
          <w:p w14:paraId="737BC8E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Technology</w:t>
            </w:r>
          </w:p>
        </w:tc>
        <w:tc>
          <w:tcPr>
            <w:tcW w:w="688" w:type="pct"/>
            <w:shd w:val="clear" w:color="auto" w:fill="auto"/>
            <w:noWrap/>
            <w:vAlign w:val="center"/>
            <w:hideMark/>
          </w:tcPr>
          <w:p w14:paraId="6ED65DE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EMR Integration</w:t>
            </w:r>
          </w:p>
        </w:tc>
        <w:tc>
          <w:tcPr>
            <w:tcW w:w="1209" w:type="pct"/>
            <w:shd w:val="clear" w:color="auto" w:fill="auto"/>
            <w:vAlign w:val="center"/>
            <w:hideMark/>
          </w:tcPr>
          <w:p w14:paraId="30DDD5B7"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EMR Integration: </w:t>
            </w:r>
            <w:r w:rsidRPr="002438CD">
              <w:rPr>
                <w:rFonts w:ascii="Calibri" w:eastAsia="Times New Roman" w:hAnsi="Calibri" w:cs="Calibri"/>
                <w:color w:val="000000"/>
                <w:szCs w:val="22"/>
                <w:lang w:eastAsia="zh-TW"/>
              </w:rPr>
              <w:t>The platform should be able to integrate with the hospital</w:t>
            </w:r>
            <w:r>
              <w:rPr>
                <w:rFonts w:ascii="Calibri" w:eastAsia="Times New Roman" w:hAnsi="Calibri" w:cs="Calibri"/>
                <w:color w:val="000000"/>
                <w:szCs w:val="22"/>
                <w:lang w:eastAsia="zh-TW"/>
              </w:rPr>
              <w:t>'</w:t>
            </w:r>
            <w:r w:rsidRPr="002438CD">
              <w:rPr>
                <w:rFonts w:ascii="Calibri" w:eastAsia="Times New Roman" w:hAnsi="Calibri" w:cs="Calibri"/>
                <w:color w:val="000000"/>
                <w:szCs w:val="22"/>
                <w:lang w:eastAsia="zh-TW"/>
              </w:rPr>
              <w:t xml:space="preserve">s current EMR system to lower the learning curve </w:t>
            </w:r>
          </w:p>
        </w:tc>
        <w:tc>
          <w:tcPr>
            <w:tcW w:w="391" w:type="pct"/>
            <w:shd w:val="clear" w:color="auto" w:fill="auto"/>
            <w:noWrap/>
            <w:vAlign w:val="center"/>
            <w:hideMark/>
          </w:tcPr>
          <w:p w14:paraId="495CA320"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622" w:type="pct"/>
            <w:shd w:val="clear" w:color="auto" w:fill="auto"/>
            <w:noWrap/>
            <w:vAlign w:val="center"/>
            <w:hideMark/>
          </w:tcPr>
          <w:p w14:paraId="01EACDB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326" w:type="pct"/>
            <w:shd w:val="clear" w:color="auto" w:fill="auto"/>
            <w:vAlign w:val="center"/>
            <w:hideMark/>
          </w:tcPr>
          <w:p w14:paraId="27E24C62" w14:textId="4510AB6F" w:rsidR="00D80250" w:rsidRPr="002438CD" w:rsidRDefault="00000000" w:rsidP="0023118C">
            <w:pPr>
              <w:spacing w:before="0"/>
              <w:jc w:val="center"/>
            </w:pPr>
            <w:hyperlink r:id="rId313" w:history="1">
              <w:r w:rsidR="00D80250" w:rsidRPr="002438CD">
                <w:t>TH Program Considerations</w:t>
              </w:r>
            </w:hyperlink>
          </w:p>
        </w:tc>
      </w:tr>
      <w:tr w:rsidR="00D80250" w:rsidRPr="002438CD" w14:paraId="66306DC6" w14:textId="77777777" w:rsidTr="0023118C">
        <w:trPr>
          <w:trHeight w:val="590"/>
        </w:trPr>
        <w:tc>
          <w:tcPr>
            <w:tcW w:w="914" w:type="pct"/>
            <w:shd w:val="clear" w:color="D9E1F2" w:fill="D9E1F2"/>
            <w:noWrap/>
            <w:vAlign w:val="center"/>
            <w:hideMark/>
          </w:tcPr>
          <w:p w14:paraId="1C5BE0F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Hosp.Tech.Platform.002</w:t>
            </w:r>
          </w:p>
        </w:tc>
        <w:tc>
          <w:tcPr>
            <w:tcW w:w="851" w:type="pct"/>
            <w:shd w:val="clear" w:color="D9E1F2" w:fill="D9E1F2"/>
            <w:noWrap/>
            <w:vAlign w:val="center"/>
            <w:hideMark/>
          </w:tcPr>
          <w:p w14:paraId="0BD2E97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Technology</w:t>
            </w:r>
          </w:p>
        </w:tc>
        <w:tc>
          <w:tcPr>
            <w:tcW w:w="688" w:type="pct"/>
            <w:shd w:val="clear" w:color="D9E1F2" w:fill="D9E1F2"/>
            <w:noWrap/>
            <w:vAlign w:val="center"/>
            <w:hideMark/>
          </w:tcPr>
          <w:p w14:paraId="3552F30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Devices</w:t>
            </w:r>
          </w:p>
        </w:tc>
        <w:tc>
          <w:tcPr>
            <w:tcW w:w="1209" w:type="pct"/>
            <w:shd w:val="clear" w:color="D9E1F2" w:fill="D9E1F2"/>
            <w:vAlign w:val="center"/>
            <w:hideMark/>
          </w:tcPr>
          <w:p w14:paraId="4A428FB0"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Device Integration: </w:t>
            </w:r>
            <w:r w:rsidRPr="002438CD">
              <w:rPr>
                <w:rFonts w:ascii="Calibri" w:eastAsia="Times New Roman" w:hAnsi="Calibri" w:cs="Calibri"/>
                <w:color w:val="000000"/>
                <w:szCs w:val="22"/>
                <w:lang w:eastAsia="zh-TW"/>
              </w:rPr>
              <w:t>Platform should be able to integrate majority of new and current devices used by the hospital</w:t>
            </w:r>
          </w:p>
        </w:tc>
        <w:tc>
          <w:tcPr>
            <w:tcW w:w="391" w:type="pct"/>
            <w:shd w:val="clear" w:color="D9E1F2" w:fill="D9E1F2"/>
            <w:noWrap/>
            <w:vAlign w:val="center"/>
            <w:hideMark/>
          </w:tcPr>
          <w:p w14:paraId="768F3098"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622" w:type="pct"/>
            <w:shd w:val="clear" w:color="D9E1F2" w:fill="D9E1F2"/>
            <w:noWrap/>
            <w:vAlign w:val="center"/>
            <w:hideMark/>
          </w:tcPr>
          <w:p w14:paraId="6E48395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326" w:type="pct"/>
            <w:shd w:val="clear" w:color="D9E1F2" w:fill="D9E1F2"/>
            <w:noWrap/>
            <w:vAlign w:val="center"/>
            <w:hideMark/>
          </w:tcPr>
          <w:p w14:paraId="63CDB89E"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476C40E2" w14:textId="77777777" w:rsidTr="0023118C">
        <w:trPr>
          <w:trHeight w:val="295"/>
        </w:trPr>
        <w:tc>
          <w:tcPr>
            <w:tcW w:w="914" w:type="pct"/>
            <w:shd w:val="clear" w:color="auto" w:fill="auto"/>
            <w:noWrap/>
            <w:vAlign w:val="center"/>
            <w:hideMark/>
          </w:tcPr>
          <w:p w14:paraId="6AF01FB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Hosp.ServiceAvab.Division.000</w:t>
            </w:r>
          </w:p>
        </w:tc>
        <w:tc>
          <w:tcPr>
            <w:tcW w:w="851" w:type="pct"/>
            <w:shd w:val="clear" w:color="auto" w:fill="auto"/>
            <w:noWrap/>
            <w:vAlign w:val="center"/>
            <w:hideMark/>
          </w:tcPr>
          <w:p w14:paraId="18FE9B8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Service Availability</w:t>
            </w:r>
          </w:p>
        </w:tc>
        <w:tc>
          <w:tcPr>
            <w:tcW w:w="688" w:type="pct"/>
            <w:shd w:val="clear" w:color="000000" w:fill="C6E0B4"/>
            <w:noWrap/>
            <w:vAlign w:val="center"/>
            <w:hideMark/>
          </w:tcPr>
          <w:p w14:paraId="7AA2873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Division</w:t>
            </w:r>
          </w:p>
        </w:tc>
        <w:tc>
          <w:tcPr>
            <w:tcW w:w="1209" w:type="pct"/>
            <w:shd w:val="clear" w:color="000000" w:fill="C6E0B4"/>
            <w:vAlign w:val="center"/>
            <w:hideMark/>
          </w:tcPr>
          <w:p w14:paraId="4829AFF4"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1" w:type="pct"/>
            <w:shd w:val="clear" w:color="000000" w:fill="C6E0B4"/>
            <w:noWrap/>
            <w:vAlign w:val="center"/>
            <w:hideMark/>
          </w:tcPr>
          <w:p w14:paraId="02500A5F"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622" w:type="pct"/>
            <w:shd w:val="clear" w:color="000000" w:fill="C6E0B4"/>
            <w:noWrap/>
            <w:vAlign w:val="center"/>
            <w:hideMark/>
          </w:tcPr>
          <w:p w14:paraId="53AA931C"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6" w:type="pct"/>
            <w:shd w:val="clear" w:color="000000" w:fill="C6E0B4"/>
            <w:noWrap/>
            <w:vAlign w:val="center"/>
            <w:hideMark/>
          </w:tcPr>
          <w:p w14:paraId="51DA86A5"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22CE1DA2" w14:textId="77777777" w:rsidTr="0023118C">
        <w:trPr>
          <w:trHeight w:val="590"/>
        </w:trPr>
        <w:tc>
          <w:tcPr>
            <w:tcW w:w="914" w:type="pct"/>
            <w:shd w:val="clear" w:color="D9E1F2" w:fill="D9E1F2"/>
            <w:noWrap/>
            <w:vAlign w:val="center"/>
            <w:hideMark/>
          </w:tcPr>
          <w:p w14:paraId="1F01E8E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lastRenderedPageBreak/>
              <w:t>Hosp.ServiceAvab.Division.001</w:t>
            </w:r>
          </w:p>
        </w:tc>
        <w:tc>
          <w:tcPr>
            <w:tcW w:w="851" w:type="pct"/>
            <w:shd w:val="clear" w:color="D9E1F2" w:fill="D9E1F2"/>
            <w:noWrap/>
            <w:vAlign w:val="center"/>
            <w:hideMark/>
          </w:tcPr>
          <w:p w14:paraId="274FE43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Service Availability</w:t>
            </w:r>
          </w:p>
        </w:tc>
        <w:tc>
          <w:tcPr>
            <w:tcW w:w="688" w:type="pct"/>
            <w:shd w:val="clear" w:color="D9E1F2" w:fill="D9E1F2"/>
            <w:noWrap/>
            <w:vAlign w:val="center"/>
            <w:hideMark/>
          </w:tcPr>
          <w:p w14:paraId="3EF3021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Provider</w:t>
            </w:r>
          </w:p>
        </w:tc>
        <w:tc>
          <w:tcPr>
            <w:tcW w:w="1209" w:type="pct"/>
            <w:shd w:val="clear" w:color="D9E1F2" w:fill="D9E1F2"/>
            <w:vAlign w:val="center"/>
            <w:hideMark/>
          </w:tcPr>
          <w:p w14:paraId="0BA3628E"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Provider Usage: </w:t>
            </w:r>
            <w:r w:rsidRPr="002438CD">
              <w:rPr>
                <w:rFonts w:ascii="Calibri" w:eastAsia="Times New Roman" w:hAnsi="Calibri" w:cs="Calibri"/>
                <w:color w:val="000000"/>
                <w:szCs w:val="22"/>
                <w:lang w:eastAsia="zh-TW"/>
              </w:rPr>
              <w:t>Hospitals should be informed how which services in the platform providers can use</w:t>
            </w:r>
          </w:p>
        </w:tc>
        <w:tc>
          <w:tcPr>
            <w:tcW w:w="391" w:type="pct"/>
            <w:shd w:val="clear" w:color="D9E1F2" w:fill="D9E1F2"/>
            <w:noWrap/>
            <w:vAlign w:val="center"/>
            <w:hideMark/>
          </w:tcPr>
          <w:p w14:paraId="16089849" w14:textId="77777777" w:rsidR="00D80250" w:rsidRPr="002438CD" w:rsidRDefault="00D80250" w:rsidP="0023118C">
            <w:pPr>
              <w:spacing w:before="0"/>
              <w:rPr>
                <w:rFonts w:ascii="Calibri" w:eastAsia="Times New Roman" w:hAnsi="Calibri" w:cs="Calibri"/>
                <w:color w:val="000000"/>
                <w:szCs w:val="22"/>
                <w:lang w:eastAsia="zh-TW"/>
              </w:rPr>
            </w:pPr>
          </w:p>
        </w:tc>
        <w:tc>
          <w:tcPr>
            <w:tcW w:w="622" w:type="pct"/>
            <w:shd w:val="clear" w:color="D9E1F2" w:fill="D9E1F2"/>
            <w:noWrap/>
            <w:vAlign w:val="center"/>
            <w:hideMark/>
          </w:tcPr>
          <w:p w14:paraId="62C6F2E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326" w:type="pct"/>
            <w:shd w:val="clear" w:color="D9E1F2" w:fill="D9E1F2"/>
            <w:noWrap/>
            <w:vAlign w:val="center"/>
            <w:hideMark/>
          </w:tcPr>
          <w:p w14:paraId="05622FBD"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6A416F9A" w14:textId="77777777" w:rsidTr="0023118C">
        <w:trPr>
          <w:trHeight w:val="590"/>
        </w:trPr>
        <w:tc>
          <w:tcPr>
            <w:tcW w:w="914" w:type="pct"/>
            <w:shd w:val="clear" w:color="auto" w:fill="auto"/>
            <w:noWrap/>
            <w:vAlign w:val="center"/>
            <w:hideMark/>
          </w:tcPr>
          <w:p w14:paraId="58539DA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Hosp.ServiceAvab.Division.002</w:t>
            </w:r>
          </w:p>
        </w:tc>
        <w:tc>
          <w:tcPr>
            <w:tcW w:w="851" w:type="pct"/>
            <w:shd w:val="clear" w:color="auto" w:fill="auto"/>
            <w:noWrap/>
            <w:vAlign w:val="center"/>
            <w:hideMark/>
          </w:tcPr>
          <w:p w14:paraId="1AD2F1C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Service Availability</w:t>
            </w:r>
          </w:p>
        </w:tc>
        <w:tc>
          <w:tcPr>
            <w:tcW w:w="688" w:type="pct"/>
            <w:shd w:val="clear" w:color="auto" w:fill="auto"/>
            <w:noWrap/>
            <w:vAlign w:val="center"/>
            <w:hideMark/>
          </w:tcPr>
          <w:p w14:paraId="2992DD7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Nurses</w:t>
            </w:r>
          </w:p>
        </w:tc>
        <w:tc>
          <w:tcPr>
            <w:tcW w:w="1209" w:type="pct"/>
            <w:shd w:val="clear" w:color="auto" w:fill="auto"/>
            <w:vAlign w:val="center"/>
            <w:hideMark/>
          </w:tcPr>
          <w:p w14:paraId="0246636A"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Nurse Usage: </w:t>
            </w:r>
            <w:r w:rsidRPr="002438CD">
              <w:rPr>
                <w:rFonts w:ascii="Calibri" w:eastAsia="Times New Roman" w:hAnsi="Calibri" w:cs="Calibri"/>
                <w:color w:val="000000"/>
                <w:szCs w:val="22"/>
                <w:lang w:eastAsia="zh-TW"/>
              </w:rPr>
              <w:t>Hospitals should be informed how which services in the platform nurses can use</w:t>
            </w:r>
          </w:p>
        </w:tc>
        <w:tc>
          <w:tcPr>
            <w:tcW w:w="391" w:type="pct"/>
            <w:shd w:val="clear" w:color="auto" w:fill="auto"/>
            <w:noWrap/>
            <w:vAlign w:val="center"/>
            <w:hideMark/>
          </w:tcPr>
          <w:p w14:paraId="61609CCB" w14:textId="77777777" w:rsidR="00D80250" w:rsidRPr="002438CD" w:rsidRDefault="00D80250" w:rsidP="0023118C">
            <w:pPr>
              <w:spacing w:before="0"/>
              <w:rPr>
                <w:rFonts w:ascii="Calibri" w:eastAsia="Times New Roman" w:hAnsi="Calibri" w:cs="Calibri"/>
                <w:color w:val="000000"/>
                <w:szCs w:val="22"/>
                <w:lang w:eastAsia="zh-TW"/>
              </w:rPr>
            </w:pPr>
          </w:p>
        </w:tc>
        <w:tc>
          <w:tcPr>
            <w:tcW w:w="622" w:type="pct"/>
            <w:shd w:val="clear" w:color="auto" w:fill="auto"/>
            <w:noWrap/>
            <w:vAlign w:val="center"/>
            <w:hideMark/>
          </w:tcPr>
          <w:p w14:paraId="526BF5E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326" w:type="pct"/>
            <w:shd w:val="clear" w:color="auto" w:fill="auto"/>
            <w:noWrap/>
            <w:vAlign w:val="center"/>
            <w:hideMark/>
          </w:tcPr>
          <w:p w14:paraId="12C6A8AB"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2E8323AB" w14:textId="77777777" w:rsidTr="0023118C">
        <w:trPr>
          <w:trHeight w:val="885"/>
        </w:trPr>
        <w:tc>
          <w:tcPr>
            <w:tcW w:w="914" w:type="pct"/>
            <w:shd w:val="clear" w:color="D9E1F2" w:fill="D9E1F2"/>
            <w:noWrap/>
            <w:vAlign w:val="center"/>
            <w:hideMark/>
          </w:tcPr>
          <w:p w14:paraId="6B634BB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Hosp.ServiceAvab.Division.003</w:t>
            </w:r>
          </w:p>
        </w:tc>
        <w:tc>
          <w:tcPr>
            <w:tcW w:w="851" w:type="pct"/>
            <w:shd w:val="clear" w:color="D9E1F2" w:fill="D9E1F2"/>
            <w:noWrap/>
            <w:vAlign w:val="center"/>
            <w:hideMark/>
          </w:tcPr>
          <w:p w14:paraId="5B5CDDC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Service Availability</w:t>
            </w:r>
          </w:p>
        </w:tc>
        <w:tc>
          <w:tcPr>
            <w:tcW w:w="688" w:type="pct"/>
            <w:shd w:val="clear" w:color="D9E1F2" w:fill="D9E1F2"/>
            <w:noWrap/>
            <w:vAlign w:val="center"/>
            <w:hideMark/>
          </w:tcPr>
          <w:p w14:paraId="14B633B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Other Groups</w:t>
            </w:r>
          </w:p>
        </w:tc>
        <w:tc>
          <w:tcPr>
            <w:tcW w:w="1209" w:type="pct"/>
            <w:shd w:val="clear" w:color="D9E1F2" w:fill="D9E1F2"/>
            <w:vAlign w:val="center"/>
            <w:hideMark/>
          </w:tcPr>
          <w:p w14:paraId="2CEB4522"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Other Usage: </w:t>
            </w:r>
            <w:r w:rsidRPr="002438CD">
              <w:rPr>
                <w:rFonts w:ascii="Calibri" w:eastAsia="Times New Roman" w:hAnsi="Calibri" w:cs="Calibri"/>
                <w:color w:val="000000"/>
                <w:szCs w:val="22"/>
                <w:lang w:eastAsia="zh-TW"/>
              </w:rPr>
              <w:t>Hospitals should be informed how which services in the platform other hospital entities can use (lab tech, imaging, admin, insurance, etc.)</w:t>
            </w:r>
          </w:p>
        </w:tc>
        <w:tc>
          <w:tcPr>
            <w:tcW w:w="391" w:type="pct"/>
            <w:shd w:val="clear" w:color="D9E1F2" w:fill="D9E1F2"/>
            <w:noWrap/>
            <w:vAlign w:val="center"/>
            <w:hideMark/>
          </w:tcPr>
          <w:p w14:paraId="58C7E5AB" w14:textId="77777777" w:rsidR="00D80250" w:rsidRPr="002438CD" w:rsidRDefault="00D80250" w:rsidP="0023118C">
            <w:pPr>
              <w:spacing w:before="0"/>
              <w:rPr>
                <w:rFonts w:ascii="Calibri" w:eastAsia="Times New Roman" w:hAnsi="Calibri" w:cs="Calibri"/>
                <w:color w:val="000000"/>
                <w:szCs w:val="22"/>
                <w:lang w:eastAsia="zh-TW"/>
              </w:rPr>
            </w:pPr>
          </w:p>
        </w:tc>
        <w:tc>
          <w:tcPr>
            <w:tcW w:w="622" w:type="pct"/>
            <w:shd w:val="clear" w:color="D9E1F2" w:fill="D9E1F2"/>
            <w:noWrap/>
            <w:vAlign w:val="center"/>
            <w:hideMark/>
          </w:tcPr>
          <w:p w14:paraId="07C2B36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326" w:type="pct"/>
            <w:shd w:val="clear" w:color="D9E1F2" w:fill="D9E1F2"/>
            <w:noWrap/>
            <w:vAlign w:val="center"/>
            <w:hideMark/>
          </w:tcPr>
          <w:p w14:paraId="536A426D"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7D7D356D" w14:textId="77777777" w:rsidTr="0023118C">
        <w:trPr>
          <w:trHeight w:val="295"/>
        </w:trPr>
        <w:tc>
          <w:tcPr>
            <w:tcW w:w="914" w:type="pct"/>
            <w:shd w:val="clear" w:color="auto" w:fill="auto"/>
            <w:noWrap/>
            <w:vAlign w:val="center"/>
            <w:hideMark/>
          </w:tcPr>
          <w:p w14:paraId="77FC295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Hosp.InfoSyst.Patient.000</w:t>
            </w:r>
          </w:p>
        </w:tc>
        <w:tc>
          <w:tcPr>
            <w:tcW w:w="851" w:type="pct"/>
            <w:shd w:val="clear" w:color="auto" w:fill="auto"/>
            <w:noWrap/>
            <w:vAlign w:val="center"/>
            <w:hideMark/>
          </w:tcPr>
          <w:p w14:paraId="1FC9EC3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Hospital Information System</w:t>
            </w:r>
          </w:p>
        </w:tc>
        <w:tc>
          <w:tcPr>
            <w:tcW w:w="688" w:type="pct"/>
            <w:shd w:val="clear" w:color="000000" w:fill="C6E0B4"/>
            <w:noWrap/>
            <w:vAlign w:val="center"/>
            <w:hideMark/>
          </w:tcPr>
          <w:p w14:paraId="20786B2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Patient</w:t>
            </w:r>
          </w:p>
        </w:tc>
        <w:tc>
          <w:tcPr>
            <w:tcW w:w="1209" w:type="pct"/>
            <w:shd w:val="clear" w:color="000000" w:fill="C6E0B4"/>
            <w:vAlign w:val="center"/>
            <w:hideMark/>
          </w:tcPr>
          <w:p w14:paraId="46B46BB9"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1" w:type="pct"/>
            <w:shd w:val="clear" w:color="000000" w:fill="C6E0B4"/>
            <w:noWrap/>
            <w:vAlign w:val="center"/>
            <w:hideMark/>
          </w:tcPr>
          <w:p w14:paraId="129571E6"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622" w:type="pct"/>
            <w:shd w:val="clear" w:color="000000" w:fill="C6E0B4"/>
            <w:noWrap/>
            <w:vAlign w:val="center"/>
            <w:hideMark/>
          </w:tcPr>
          <w:p w14:paraId="0A3F484B"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6" w:type="pct"/>
            <w:shd w:val="clear" w:color="000000" w:fill="C6E0B4"/>
            <w:noWrap/>
            <w:vAlign w:val="center"/>
            <w:hideMark/>
          </w:tcPr>
          <w:p w14:paraId="38C52084" w14:textId="77777777" w:rsidR="00D80250" w:rsidRPr="002438CD" w:rsidRDefault="00D80250" w:rsidP="0023118C">
            <w:pPr>
              <w:spacing w:before="0"/>
              <w:jc w:val="center"/>
              <w:rPr>
                <w:rFonts w:ascii="Calibri" w:eastAsia="Times New Roman" w:hAnsi="Calibri" w:cs="Calibri"/>
                <w:color w:val="0563C1"/>
                <w:szCs w:val="22"/>
                <w:u w:val="single"/>
                <w:lang w:eastAsia="en-US"/>
              </w:rPr>
            </w:pPr>
            <w:r w:rsidRPr="002438CD">
              <w:rPr>
                <w:rFonts w:ascii="Calibri" w:eastAsia="Times New Roman" w:hAnsi="Calibri" w:cs="Calibri"/>
                <w:color w:val="000000"/>
                <w:szCs w:val="22"/>
                <w:lang w:eastAsia="zh-TW"/>
              </w:rPr>
              <w:t> </w:t>
            </w:r>
          </w:p>
        </w:tc>
      </w:tr>
      <w:tr w:rsidR="00D80250" w:rsidRPr="002438CD" w14:paraId="451C109B" w14:textId="77777777" w:rsidTr="0023118C">
        <w:trPr>
          <w:trHeight w:val="590"/>
        </w:trPr>
        <w:tc>
          <w:tcPr>
            <w:tcW w:w="914" w:type="pct"/>
            <w:shd w:val="clear" w:color="D9E1F2" w:fill="D9E1F2"/>
            <w:noWrap/>
            <w:vAlign w:val="center"/>
            <w:hideMark/>
          </w:tcPr>
          <w:p w14:paraId="47778FC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Hosp.InfoSyst.Patient.001</w:t>
            </w:r>
          </w:p>
        </w:tc>
        <w:tc>
          <w:tcPr>
            <w:tcW w:w="851" w:type="pct"/>
            <w:shd w:val="clear" w:color="D9E1F2" w:fill="D9E1F2"/>
            <w:noWrap/>
            <w:vAlign w:val="center"/>
            <w:hideMark/>
          </w:tcPr>
          <w:p w14:paraId="50D2D46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Hospital Information System</w:t>
            </w:r>
          </w:p>
        </w:tc>
        <w:tc>
          <w:tcPr>
            <w:tcW w:w="688" w:type="pct"/>
            <w:shd w:val="clear" w:color="D9E1F2" w:fill="D9E1F2"/>
            <w:noWrap/>
            <w:vAlign w:val="center"/>
            <w:hideMark/>
          </w:tcPr>
          <w:p w14:paraId="432A4AF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Master Patient Index</w:t>
            </w:r>
          </w:p>
        </w:tc>
        <w:tc>
          <w:tcPr>
            <w:tcW w:w="1209" w:type="pct"/>
            <w:shd w:val="clear" w:color="D9E1F2" w:fill="D9E1F2"/>
            <w:vAlign w:val="center"/>
            <w:hideMark/>
          </w:tcPr>
          <w:p w14:paraId="488B4C6F"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MPI: </w:t>
            </w:r>
            <w:r w:rsidRPr="002438CD">
              <w:rPr>
                <w:rFonts w:ascii="Calibri" w:eastAsia="Times New Roman" w:hAnsi="Calibri" w:cs="Calibri"/>
                <w:color w:val="000000"/>
                <w:szCs w:val="22"/>
                <w:lang w:eastAsia="zh-TW"/>
              </w:rPr>
              <w:t>If possible, the platform should be capable of compiling patient data from across different hospital systems</w:t>
            </w:r>
          </w:p>
        </w:tc>
        <w:tc>
          <w:tcPr>
            <w:tcW w:w="391" w:type="pct"/>
            <w:shd w:val="clear" w:color="D9E1F2" w:fill="D9E1F2"/>
            <w:noWrap/>
            <w:vAlign w:val="center"/>
            <w:hideMark/>
          </w:tcPr>
          <w:p w14:paraId="23002295" w14:textId="77777777" w:rsidR="00D80250" w:rsidRPr="002438CD" w:rsidRDefault="00D80250" w:rsidP="0023118C">
            <w:pPr>
              <w:spacing w:before="0"/>
              <w:rPr>
                <w:rFonts w:ascii="Calibri" w:eastAsia="Times New Roman" w:hAnsi="Calibri" w:cs="Calibri"/>
                <w:color w:val="000000"/>
                <w:szCs w:val="22"/>
                <w:lang w:eastAsia="zh-TW"/>
              </w:rPr>
            </w:pPr>
          </w:p>
        </w:tc>
        <w:tc>
          <w:tcPr>
            <w:tcW w:w="622" w:type="pct"/>
            <w:shd w:val="clear" w:color="D9E1F2" w:fill="D9E1F2"/>
            <w:noWrap/>
            <w:vAlign w:val="center"/>
            <w:hideMark/>
          </w:tcPr>
          <w:p w14:paraId="573B62F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326" w:type="pct"/>
            <w:shd w:val="clear" w:color="D9E1F2" w:fill="D9E1F2"/>
            <w:noWrap/>
            <w:vAlign w:val="center"/>
            <w:hideMark/>
          </w:tcPr>
          <w:p w14:paraId="1C5006A8" w14:textId="72F966C1" w:rsidR="00D80250" w:rsidRPr="002438CD" w:rsidRDefault="00000000" w:rsidP="0023118C">
            <w:pPr>
              <w:spacing w:before="0"/>
              <w:jc w:val="center"/>
            </w:pPr>
            <w:hyperlink r:id="rId314" w:history="1">
              <w:r w:rsidR="00D80250" w:rsidRPr="002438CD">
                <w:t>Research Gate</w:t>
              </w:r>
            </w:hyperlink>
          </w:p>
        </w:tc>
      </w:tr>
      <w:tr w:rsidR="00D80250" w:rsidRPr="002438CD" w14:paraId="0448B686" w14:textId="77777777" w:rsidTr="0023118C">
        <w:trPr>
          <w:trHeight w:val="885"/>
        </w:trPr>
        <w:tc>
          <w:tcPr>
            <w:tcW w:w="914" w:type="pct"/>
            <w:shd w:val="clear" w:color="auto" w:fill="auto"/>
            <w:noWrap/>
            <w:vAlign w:val="center"/>
            <w:hideMark/>
          </w:tcPr>
          <w:p w14:paraId="60B5DF4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Hosp.InfoSyst.Patient.002</w:t>
            </w:r>
          </w:p>
        </w:tc>
        <w:tc>
          <w:tcPr>
            <w:tcW w:w="851" w:type="pct"/>
            <w:shd w:val="clear" w:color="auto" w:fill="auto"/>
            <w:noWrap/>
            <w:vAlign w:val="center"/>
            <w:hideMark/>
          </w:tcPr>
          <w:p w14:paraId="3C437FE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Hospital Information System</w:t>
            </w:r>
          </w:p>
        </w:tc>
        <w:tc>
          <w:tcPr>
            <w:tcW w:w="688" w:type="pct"/>
            <w:shd w:val="clear" w:color="auto" w:fill="auto"/>
            <w:noWrap/>
            <w:vAlign w:val="center"/>
            <w:hideMark/>
          </w:tcPr>
          <w:p w14:paraId="048DD9D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Patient Portals</w:t>
            </w:r>
          </w:p>
        </w:tc>
        <w:tc>
          <w:tcPr>
            <w:tcW w:w="1209" w:type="pct"/>
            <w:shd w:val="clear" w:color="auto" w:fill="auto"/>
            <w:vAlign w:val="center"/>
            <w:hideMark/>
          </w:tcPr>
          <w:p w14:paraId="50EA0329"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Access to Portal: </w:t>
            </w:r>
            <w:r w:rsidRPr="002438CD">
              <w:rPr>
                <w:rFonts w:ascii="Calibri" w:eastAsia="Times New Roman" w:hAnsi="Calibri" w:cs="Calibri"/>
                <w:color w:val="000000"/>
                <w:szCs w:val="22"/>
                <w:lang w:eastAsia="zh-TW"/>
              </w:rPr>
              <w:t xml:space="preserve">Hospitals should know how patients are accessing their </w:t>
            </w:r>
            <w:r w:rsidRPr="002438CD">
              <w:rPr>
                <w:rFonts w:ascii="Calibri" w:eastAsia="Times New Roman" w:hAnsi="Calibri" w:cs="Calibri"/>
                <w:color w:val="000000"/>
                <w:szCs w:val="22"/>
                <w:lang w:eastAsia="zh-TW"/>
              </w:rPr>
              <w:lastRenderedPageBreak/>
              <w:t>data so that the information is accurate and up to date</w:t>
            </w:r>
          </w:p>
        </w:tc>
        <w:tc>
          <w:tcPr>
            <w:tcW w:w="391" w:type="pct"/>
            <w:shd w:val="clear" w:color="auto" w:fill="auto"/>
            <w:noWrap/>
            <w:vAlign w:val="center"/>
            <w:hideMark/>
          </w:tcPr>
          <w:p w14:paraId="3C882CBD"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622" w:type="pct"/>
            <w:shd w:val="clear" w:color="auto" w:fill="auto"/>
            <w:noWrap/>
            <w:vAlign w:val="center"/>
            <w:hideMark/>
          </w:tcPr>
          <w:p w14:paraId="4F29174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326" w:type="pct"/>
            <w:shd w:val="clear" w:color="auto" w:fill="auto"/>
            <w:noWrap/>
            <w:vAlign w:val="center"/>
            <w:hideMark/>
          </w:tcPr>
          <w:p w14:paraId="766E65EA" w14:textId="30B49B9B" w:rsidR="00D80250" w:rsidRPr="002438CD" w:rsidRDefault="00000000" w:rsidP="0023118C">
            <w:pPr>
              <w:spacing w:before="0"/>
              <w:jc w:val="center"/>
            </w:pPr>
            <w:hyperlink r:id="rId315" w:history="1">
              <w:r w:rsidR="00D80250" w:rsidRPr="002438CD">
                <w:t>Research Gate</w:t>
              </w:r>
            </w:hyperlink>
          </w:p>
        </w:tc>
      </w:tr>
      <w:tr w:rsidR="00D80250" w:rsidRPr="002438CD" w14:paraId="15B0A2BD" w14:textId="77777777" w:rsidTr="0023118C">
        <w:trPr>
          <w:trHeight w:val="295"/>
        </w:trPr>
        <w:tc>
          <w:tcPr>
            <w:tcW w:w="914" w:type="pct"/>
            <w:shd w:val="clear" w:color="D9E1F2" w:fill="D9E1F2"/>
            <w:noWrap/>
            <w:vAlign w:val="center"/>
            <w:hideMark/>
          </w:tcPr>
          <w:p w14:paraId="748EF78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Hosp.InfoSyst.ClinInfo.000</w:t>
            </w:r>
          </w:p>
        </w:tc>
        <w:tc>
          <w:tcPr>
            <w:tcW w:w="851" w:type="pct"/>
            <w:shd w:val="clear" w:color="D9E1F2" w:fill="D9E1F2"/>
            <w:noWrap/>
            <w:vAlign w:val="center"/>
            <w:hideMark/>
          </w:tcPr>
          <w:p w14:paraId="2BBB403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Hospital Information System</w:t>
            </w:r>
          </w:p>
        </w:tc>
        <w:tc>
          <w:tcPr>
            <w:tcW w:w="688" w:type="pct"/>
            <w:shd w:val="clear" w:color="000000" w:fill="C6E0B4"/>
            <w:noWrap/>
            <w:vAlign w:val="center"/>
            <w:hideMark/>
          </w:tcPr>
          <w:p w14:paraId="499AC11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Clinical Information</w:t>
            </w:r>
          </w:p>
        </w:tc>
        <w:tc>
          <w:tcPr>
            <w:tcW w:w="1209" w:type="pct"/>
            <w:shd w:val="clear" w:color="000000" w:fill="C6E0B4"/>
            <w:vAlign w:val="center"/>
            <w:hideMark/>
          </w:tcPr>
          <w:p w14:paraId="50ED692A"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1" w:type="pct"/>
            <w:shd w:val="clear" w:color="000000" w:fill="C6E0B4"/>
            <w:noWrap/>
            <w:vAlign w:val="center"/>
            <w:hideMark/>
          </w:tcPr>
          <w:p w14:paraId="3EE84EBE"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622" w:type="pct"/>
            <w:shd w:val="clear" w:color="000000" w:fill="C6E0B4"/>
            <w:noWrap/>
            <w:vAlign w:val="center"/>
            <w:hideMark/>
          </w:tcPr>
          <w:p w14:paraId="7121AABC"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6" w:type="pct"/>
            <w:shd w:val="clear" w:color="000000" w:fill="C6E0B4"/>
            <w:noWrap/>
            <w:vAlign w:val="center"/>
            <w:hideMark/>
          </w:tcPr>
          <w:p w14:paraId="339FD4BA" w14:textId="77777777" w:rsidR="00D80250" w:rsidRPr="002438CD" w:rsidRDefault="00D80250" w:rsidP="0023118C">
            <w:pPr>
              <w:spacing w:before="0"/>
              <w:jc w:val="center"/>
              <w:rPr>
                <w:rFonts w:ascii="Calibri" w:eastAsia="Times New Roman" w:hAnsi="Calibri" w:cs="Calibri"/>
                <w:color w:val="0563C1"/>
                <w:szCs w:val="22"/>
                <w:u w:val="single"/>
                <w:lang w:eastAsia="en-US"/>
              </w:rPr>
            </w:pPr>
            <w:r w:rsidRPr="002438CD">
              <w:rPr>
                <w:rFonts w:ascii="Calibri" w:eastAsia="Times New Roman" w:hAnsi="Calibri" w:cs="Calibri"/>
                <w:color w:val="000000"/>
                <w:szCs w:val="22"/>
                <w:lang w:eastAsia="zh-TW"/>
              </w:rPr>
              <w:t> </w:t>
            </w:r>
          </w:p>
        </w:tc>
      </w:tr>
      <w:tr w:rsidR="00D80250" w:rsidRPr="002438CD" w14:paraId="3DE39F16" w14:textId="77777777" w:rsidTr="0023118C">
        <w:trPr>
          <w:trHeight w:val="885"/>
        </w:trPr>
        <w:tc>
          <w:tcPr>
            <w:tcW w:w="914" w:type="pct"/>
            <w:shd w:val="clear" w:color="auto" w:fill="auto"/>
            <w:noWrap/>
            <w:vAlign w:val="center"/>
            <w:hideMark/>
          </w:tcPr>
          <w:p w14:paraId="345FE4D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Hosp.InfoSyst.ClinInfo.001</w:t>
            </w:r>
          </w:p>
        </w:tc>
        <w:tc>
          <w:tcPr>
            <w:tcW w:w="851" w:type="pct"/>
            <w:shd w:val="clear" w:color="auto" w:fill="auto"/>
            <w:noWrap/>
            <w:vAlign w:val="center"/>
            <w:hideMark/>
          </w:tcPr>
          <w:p w14:paraId="5DDB883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Hospital Information System</w:t>
            </w:r>
          </w:p>
        </w:tc>
        <w:tc>
          <w:tcPr>
            <w:tcW w:w="688" w:type="pct"/>
            <w:shd w:val="clear" w:color="auto" w:fill="auto"/>
            <w:noWrap/>
            <w:vAlign w:val="center"/>
            <w:hideMark/>
          </w:tcPr>
          <w:p w14:paraId="4A066E7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Clinical Decision Support</w:t>
            </w:r>
          </w:p>
        </w:tc>
        <w:tc>
          <w:tcPr>
            <w:tcW w:w="1209" w:type="pct"/>
            <w:shd w:val="clear" w:color="auto" w:fill="auto"/>
            <w:vAlign w:val="center"/>
            <w:hideMark/>
          </w:tcPr>
          <w:p w14:paraId="73C8B10E"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Clinical Decision Support: </w:t>
            </w:r>
            <w:r w:rsidRPr="002438CD">
              <w:rPr>
                <w:rFonts w:ascii="Calibri" w:eastAsia="Times New Roman" w:hAnsi="Calibri" w:cs="Calibri"/>
                <w:color w:val="000000"/>
                <w:szCs w:val="22"/>
                <w:lang w:eastAsia="zh-TW"/>
              </w:rPr>
              <w:t>If the hospital sees fit, they can allow the platform to analyze the clinical information to help better inform clinical decisions</w:t>
            </w:r>
          </w:p>
        </w:tc>
        <w:tc>
          <w:tcPr>
            <w:tcW w:w="391" w:type="pct"/>
            <w:shd w:val="clear" w:color="auto" w:fill="auto"/>
            <w:noWrap/>
            <w:vAlign w:val="center"/>
            <w:hideMark/>
          </w:tcPr>
          <w:p w14:paraId="753D6084" w14:textId="77777777" w:rsidR="00D80250" w:rsidRPr="002438CD" w:rsidRDefault="00D80250" w:rsidP="0023118C">
            <w:pPr>
              <w:spacing w:before="0"/>
              <w:rPr>
                <w:rFonts w:ascii="Calibri" w:eastAsia="Times New Roman" w:hAnsi="Calibri" w:cs="Calibri"/>
                <w:color w:val="000000"/>
                <w:szCs w:val="22"/>
                <w:lang w:eastAsia="zh-TW"/>
              </w:rPr>
            </w:pPr>
          </w:p>
        </w:tc>
        <w:tc>
          <w:tcPr>
            <w:tcW w:w="622" w:type="pct"/>
            <w:shd w:val="clear" w:color="auto" w:fill="auto"/>
            <w:noWrap/>
            <w:vAlign w:val="center"/>
            <w:hideMark/>
          </w:tcPr>
          <w:p w14:paraId="4EACA0A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326" w:type="pct"/>
            <w:shd w:val="clear" w:color="auto" w:fill="auto"/>
            <w:noWrap/>
            <w:vAlign w:val="center"/>
            <w:hideMark/>
          </w:tcPr>
          <w:p w14:paraId="4F9C6536" w14:textId="0C34510A" w:rsidR="00D80250" w:rsidRPr="002438CD" w:rsidRDefault="00000000" w:rsidP="0023118C">
            <w:pPr>
              <w:spacing w:before="0"/>
              <w:jc w:val="center"/>
            </w:pPr>
            <w:hyperlink r:id="rId316" w:history="1">
              <w:r w:rsidR="00D80250" w:rsidRPr="002438CD">
                <w:t>Research Gate</w:t>
              </w:r>
            </w:hyperlink>
          </w:p>
        </w:tc>
      </w:tr>
      <w:tr w:rsidR="00D80250" w:rsidRPr="002438CD" w14:paraId="489F431B" w14:textId="77777777" w:rsidTr="0023118C">
        <w:trPr>
          <w:trHeight w:val="885"/>
        </w:trPr>
        <w:tc>
          <w:tcPr>
            <w:tcW w:w="914" w:type="pct"/>
            <w:shd w:val="clear" w:color="D9E1F2" w:fill="D9E1F2"/>
            <w:noWrap/>
            <w:vAlign w:val="center"/>
            <w:hideMark/>
          </w:tcPr>
          <w:p w14:paraId="605AD9F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Hosp.InfoSyst.ClinInfo.002</w:t>
            </w:r>
          </w:p>
        </w:tc>
        <w:tc>
          <w:tcPr>
            <w:tcW w:w="851" w:type="pct"/>
            <w:shd w:val="clear" w:color="D9E1F2" w:fill="D9E1F2"/>
            <w:noWrap/>
            <w:vAlign w:val="center"/>
            <w:hideMark/>
          </w:tcPr>
          <w:p w14:paraId="1869DEA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Hospital Information System</w:t>
            </w:r>
          </w:p>
        </w:tc>
        <w:tc>
          <w:tcPr>
            <w:tcW w:w="688" w:type="pct"/>
            <w:shd w:val="clear" w:color="D9E1F2" w:fill="D9E1F2"/>
            <w:noWrap/>
            <w:vAlign w:val="center"/>
            <w:hideMark/>
          </w:tcPr>
          <w:p w14:paraId="308FB6C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Outpatient Care Services</w:t>
            </w:r>
          </w:p>
        </w:tc>
        <w:tc>
          <w:tcPr>
            <w:tcW w:w="1209" w:type="pct"/>
            <w:shd w:val="clear" w:color="D9E1F2" w:fill="D9E1F2"/>
            <w:vAlign w:val="center"/>
            <w:hideMark/>
          </w:tcPr>
          <w:p w14:paraId="1463279E"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OCS Access: </w:t>
            </w:r>
            <w:r w:rsidRPr="002438CD">
              <w:rPr>
                <w:rFonts w:ascii="Calibri" w:eastAsia="Times New Roman" w:hAnsi="Calibri" w:cs="Calibri"/>
                <w:color w:val="000000"/>
                <w:szCs w:val="22"/>
                <w:lang w:eastAsia="zh-TW"/>
              </w:rPr>
              <w:t>Hospitals should have the chance to integrate OCS to increase their range of tele-services with the rest of their system</w:t>
            </w:r>
          </w:p>
        </w:tc>
        <w:tc>
          <w:tcPr>
            <w:tcW w:w="391" w:type="pct"/>
            <w:shd w:val="clear" w:color="D9E1F2" w:fill="D9E1F2"/>
            <w:noWrap/>
            <w:vAlign w:val="center"/>
            <w:hideMark/>
          </w:tcPr>
          <w:p w14:paraId="3AF38488"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622" w:type="pct"/>
            <w:shd w:val="clear" w:color="D9E1F2" w:fill="D9E1F2"/>
            <w:noWrap/>
            <w:vAlign w:val="center"/>
            <w:hideMark/>
          </w:tcPr>
          <w:p w14:paraId="2B302EB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326" w:type="pct"/>
            <w:shd w:val="clear" w:color="D9E1F2" w:fill="D9E1F2"/>
            <w:noWrap/>
            <w:vAlign w:val="center"/>
            <w:hideMark/>
          </w:tcPr>
          <w:p w14:paraId="727D3676" w14:textId="2F83BA25" w:rsidR="00D80250" w:rsidRPr="002438CD" w:rsidRDefault="00000000" w:rsidP="0023118C">
            <w:pPr>
              <w:spacing w:before="0"/>
              <w:jc w:val="center"/>
            </w:pPr>
            <w:hyperlink r:id="rId317" w:history="1">
              <w:r w:rsidR="00D80250" w:rsidRPr="002438CD">
                <w:t>Research Gate</w:t>
              </w:r>
            </w:hyperlink>
          </w:p>
        </w:tc>
      </w:tr>
      <w:tr w:rsidR="00D80250" w:rsidRPr="002438CD" w14:paraId="58A8AD3D" w14:textId="77777777" w:rsidTr="0023118C">
        <w:trPr>
          <w:trHeight w:val="295"/>
        </w:trPr>
        <w:tc>
          <w:tcPr>
            <w:tcW w:w="914" w:type="pct"/>
            <w:shd w:val="clear" w:color="auto" w:fill="auto"/>
            <w:noWrap/>
            <w:vAlign w:val="center"/>
            <w:hideMark/>
          </w:tcPr>
          <w:p w14:paraId="20DE2E9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Hosp.InfoSyst.Manage.000</w:t>
            </w:r>
          </w:p>
        </w:tc>
        <w:tc>
          <w:tcPr>
            <w:tcW w:w="851" w:type="pct"/>
            <w:shd w:val="clear" w:color="auto" w:fill="auto"/>
            <w:noWrap/>
            <w:vAlign w:val="center"/>
            <w:hideMark/>
          </w:tcPr>
          <w:p w14:paraId="06AD164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Hospital Information System</w:t>
            </w:r>
          </w:p>
        </w:tc>
        <w:tc>
          <w:tcPr>
            <w:tcW w:w="688" w:type="pct"/>
            <w:shd w:val="clear" w:color="000000" w:fill="C6E0B4"/>
            <w:noWrap/>
            <w:vAlign w:val="center"/>
            <w:hideMark/>
          </w:tcPr>
          <w:p w14:paraId="393CF5C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Management Information</w:t>
            </w:r>
          </w:p>
        </w:tc>
        <w:tc>
          <w:tcPr>
            <w:tcW w:w="1209" w:type="pct"/>
            <w:shd w:val="clear" w:color="000000" w:fill="C6E0B4"/>
            <w:vAlign w:val="center"/>
            <w:hideMark/>
          </w:tcPr>
          <w:p w14:paraId="72AD34B8"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1" w:type="pct"/>
            <w:shd w:val="clear" w:color="000000" w:fill="C6E0B4"/>
            <w:noWrap/>
            <w:vAlign w:val="center"/>
            <w:hideMark/>
          </w:tcPr>
          <w:p w14:paraId="79CC72D9"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622" w:type="pct"/>
            <w:shd w:val="clear" w:color="000000" w:fill="C6E0B4"/>
            <w:noWrap/>
            <w:vAlign w:val="center"/>
            <w:hideMark/>
          </w:tcPr>
          <w:p w14:paraId="335EE059"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6" w:type="pct"/>
            <w:shd w:val="clear" w:color="000000" w:fill="C6E0B4"/>
            <w:noWrap/>
            <w:vAlign w:val="center"/>
            <w:hideMark/>
          </w:tcPr>
          <w:p w14:paraId="59D1975D" w14:textId="77777777" w:rsidR="00D80250" w:rsidRPr="002438CD" w:rsidRDefault="00D80250" w:rsidP="0023118C">
            <w:pPr>
              <w:spacing w:before="0"/>
              <w:jc w:val="center"/>
              <w:rPr>
                <w:rFonts w:ascii="Calibri" w:eastAsia="Times New Roman" w:hAnsi="Calibri" w:cs="Calibri"/>
                <w:color w:val="0563C1"/>
                <w:szCs w:val="22"/>
                <w:u w:val="single"/>
                <w:lang w:eastAsia="en-US"/>
              </w:rPr>
            </w:pPr>
            <w:r w:rsidRPr="002438CD">
              <w:rPr>
                <w:rFonts w:ascii="Calibri" w:eastAsia="Times New Roman" w:hAnsi="Calibri" w:cs="Calibri"/>
                <w:color w:val="000000"/>
                <w:szCs w:val="22"/>
                <w:lang w:eastAsia="zh-TW"/>
              </w:rPr>
              <w:t> </w:t>
            </w:r>
          </w:p>
        </w:tc>
      </w:tr>
      <w:tr w:rsidR="00D80250" w:rsidRPr="002438CD" w14:paraId="1249AF60" w14:textId="77777777" w:rsidTr="0023118C">
        <w:trPr>
          <w:trHeight w:val="885"/>
        </w:trPr>
        <w:tc>
          <w:tcPr>
            <w:tcW w:w="914" w:type="pct"/>
            <w:shd w:val="clear" w:color="D9E1F2" w:fill="D9E1F2"/>
            <w:noWrap/>
            <w:vAlign w:val="center"/>
            <w:hideMark/>
          </w:tcPr>
          <w:p w14:paraId="5A0AF0E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Hosp.InfoSyst.Manage.001</w:t>
            </w:r>
          </w:p>
        </w:tc>
        <w:tc>
          <w:tcPr>
            <w:tcW w:w="851" w:type="pct"/>
            <w:shd w:val="clear" w:color="D9E1F2" w:fill="D9E1F2"/>
            <w:noWrap/>
            <w:vAlign w:val="center"/>
            <w:hideMark/>
          </w:tcPr>
          <w:p w14:paraId="70C97FE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Hospital Information System</w:t>
            </w:r>
          </w:p>
        </w:tc>
        <w:tc>
          <w:tcPr>
            <w:tcW w:w="688" w:type="pct"/>
            <w:shd w:val="clear" w:color="D9E1F2" w:fill="D9E1F2"/>
            <w:noWrap/>
            <w:vAlign w:val="center"/>
            <w:hideMark/>
          </w:tcPr>
          <w:p w14:paraId="7D3D7A0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Logistics Management</w:t>
            </w:r>
          </w:p>
        </w:tc>
        <w:tc>
          <w:tcPr>
            <w:tcW w:w="1209" w:type="pct"/>
            <w:shd w:val="clear" w:color="D9E1F2" w:fill="D9E1F2"/>
            <w:vAlign w:val="center"/>
            <w:hideMark/>
          </w:tcPr>
          <w:p w14:paraId="3A7FD4D5"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Hospital Logistics: </w:t>
            </w:r>
            <w:r w:rsidRPr="002438CD">
              <w:rPr>
                <w:rFonts w:ascii="Calibri" w:eastAsia="Times New Roman" w:hAnsi="Calibri" w:cs="Calibri"/>
                <w:color w:val="000000"/>
                <w:szCs w:val="22"/>
                <w:lang w:eastAsia="zh-TW"/>
              </w:rPr>
              <w:t>Hospital admin can use the telehealth platform to monitor/optimize their workflow in different departments</w:t>
            </w:r>
          </w:p>
        </w:tc>
        <w:tc>
          <w:tcPr>
            <w:tcW w:w="391" w:type="pct"/>
            <w:shd w:val="clear" w:color="D9E1F2" w:fill="D9E1F2"/>
            <w:noWrap/>
            <w:vAlign w:val="center"/>
            <w:hideMark/>
          </w:tcPr>
          <w:p w14:paraId="5514CB51" w14:textId="77777777" w:rsidR="00D80250" w:rsidRPr="002438CD" w:rsidRDefault="00D80250" w:rsidP="0023118C">
            <w:pPr>
              <w:spacing w:before="0"/>
              <w:rPr>
                <w:rFonts w:ascii="Calibri" w:eastAsia="Times New Roman" w:hAnsi="Calibri" w:cs="Calibri"/>
                <w:color w:val="000000"/>
                <w:szCs w:val="22"/>
                <w:lang w:eastAsia="zh-TW"/>
              </w:rPr>
            </w:pPr>
          </w:p>
        </w:tc>
        <w:tc>
          <w:tcPr>
            <w:tcW w:w="622" w:type="pct"/>
            <w:shd w:val="clear" w:color="D9E1F2" w:fill="D9E1F2"/>
            <w:noWrap/>
            <w:vAlign w:val="center"/>
            <w:hideMark/>
          </w:tcPr>
          <w:p w14:paraId="19C8B76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326" w:type="pct"/>
            <w:shd w:val="clear" w:color="D9E1F2" w:fill="D9E1F2"/>
            <w:noWrap/>
            <w:vAlign w:val="center"/>
            <w:hideMark/>
          </w:tcPr>
          <w:p w14:paraId="443076C8" w14:textId="001EBB5C" w:rsidR="00D80250" w:rsidRPr="002438CD" w:rsidRDefault="00000000" w:rsidP="0023118C">
            <w:pPr>
              <w:spacing w:before="0"/>
              <w:jc w:val="center"/>
            </w:pPr>
            <w:hyperlink r:id="rId318" w:history="1">
              <w:r w:rsidR="00D80250" w:rsidRPr="002438CD">
                <w:t>Research Gate</w:t>
              </w:r>
            </w:hyperlink>
          </w:p>
        </w:tc>
      </w:tr>
      <w:tr w:rsidR="00D80250" w:rsidRPr="002438CD" w14:paraId="6B037553" w14:textId="77777777" w:rsidTr="0023118C">
        <w:trPr>
          <w:trHeight w:val="590"/>
        </w:trPr>
        <w:tc>
          <w:tcPr>
            <w:tcW w:w="914" w:type="pct"/>
            <w:shd w:val="clear" w:color="auto" w:fill="auto"/>
            <w:noWrap/>
            <w:vAlign w:val="center"/>
            <w:hideMark/>
          </w:tcPr>
          <w:p w14:paraId="2FD9ABC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Hosp.InfoSyst.Manage.002</w:t>
            </w:r>
          </w:p>
        </w:tc>
        <w:tc>
          <w:tcPr>
            <w:tcW w:w="851" w:type="pct"/>
            <w:shd w:val="clear" w:color="auto" w:fill="auto"/>
            <w:noWrap/>
            <w:vAlign w:val="center"/>
            <w:hideMark/>
          </w:tcPr>
          <w:p w14:paraId="4C9EAF3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Hospital Information System</w:t>
            </w:r>
          </w:p>
        </w:tc>
        <w:tc>
          <w:tcPr>
            <w:tcW w:w="688" w:type="pct"/>
            <w:shd w:val="clear" w:color="auto" w:fill="auto"/>
            <w:noWrap/>
            <w:vAlign w:val="center"/>
            <w:hideMark/>
          </w:tcPr>
          <w:p w14:paraId="7EB5330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Pharmacy Management</w:t>
            </w:r>
          </w:p>
        </w:tc>
        <w:tc>
          <w:tcPr>
            <w:tcW w:w="1209" w:type="pct"/>
            <w:shd w:val="clear" w:color="auto" w:fill="auto"/>
            <w:vAlign w:val="center"/>
            <w:hideMark/>
          </w:tcPr>
          <w:p w14:paraId="0873E0DA"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Pharmacy Management: </w:t>
            </w:r>
            <w:r w:rsidRPr="002438CD">
              <w:rPr>
                <w:rFonts w:ascii="Calibri" w:eastAsia="Times New Roman" w:hAnsi="Calibri" w:cs="Calibri"/>
                <w:color w:val="000000"/>
                <w:szCs w:val="22"/>
                <w:lang w:eastAsia="zh-TW"/>
              </w:rPr>
              <w:lastRenderedPageBreak/>
              <w:t>Hospitals should be able to see a patient's prescription from different pharmacy settings</w:t>
            </w:r>
          </w:p>
        </w:tc>
        <w:tc>
          <w:tcPr>
            <w:tcW w:w="391" w:type="pct"/>
            <w:shd w:val="clear" w:color="auto" w:fill="auto"/>
            <w:noWrap/>
            <w:vAlign w:val="center"/>
            <w:hideMark/>
          </w:tcPr>
          <w:p w14:paraId="6085B2FB" w14:textId="77777777" w:rsidR="00D80250" w:rsidRPr="002438CD" w:rsidRDefault="00D80250" w:rsidP="0023118C">
            <w:pPr>
              <w:spacing w:before="0"/>
              <w:rPr>
                <w:rFonts w:ascii="Calibri" w:eastAsia="Times New Roman" w:hAnsi="Calibri" w:cs="Calibri"/>
                <w:color w:val="000000"/>
                <w:szCs w:val="22"/>
                <w:lang w:eastAsia="zh-TW"/>
              </w:rPr>
            </w:pPr>
          </w:p>
        </w:tc>
        <w:tc>
          <w:tcPr>
            <w:tcW w:w="622" w:type="pct"/>
            <w:shd w:val="clear" w:color="auto" w:fill="auto"/>
            <w:noWrap/>
            <w:vAlign w:val="center"/>
            <w:hideMark/>
          </w:tcPr>
          <w:p w14:paraId="0430325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326" w:type="pct"/>
            <w:shd w:val="clear" w:color="auto" w:fill="auto"/>
            <w:noWrap/>
            <w:vAlign w:val="center"/>
            <w:hideMark/>
          </w:tcPr>
          <w:p w14:paraId="4807B6FA" w14:textId="2DF638C8" w:rsidR="00D80250" w:rsidRPr="002438CD" w:rsidRDefault="00000000" w:rsidP="0023118C">
            <w:pPr>
              <w:spacing w:before="0"/>
              <w:jc w:val="center"/>
            </w:pPr>
            <w:hyperlink r:id="rId319" w:history="1">
              <w:r w:rsidR="00D80250" w:rsidRPr="002438CD">
                <w:t>Research Gate</w:t>
              </w:r>
            </w:hyperlink>
          </w:p>
        </w:tc>
      </w:tr>
      <w:tr w:rsidR="00D80250" w:rsidRPr="002438CD" w14:paraId="4C19DBC7" w14:textId="77777777" w:rsidTr="0023118C">
        <w:trPr>
          <w:trHeight w:val="295"/>
        </w:trPr>
        <w:tc>
          <w:tcPr>
            <w:tcW w:w="914" w:type="pct"/>
            <w:shd w:val="clear" w:color="D9E1F2" w:fill="D9E1F2"/>
            <w:noWrap/>
            <w:vAlign w:val="center"/>
            <w:hideMark/>
          </w:tcPr>
          <w:p w14:paraId="7EB8EF8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Hosp.Support.PlatSupport.000</w:t>
            </w:r>
          </w:p>
        </w:tc>
        <w:tc>
          <w:tcPr>
            <w:tcW w:w="851" w:type="pct"/>
            <w:shd w:val="clear" w:color="D9E1F2" w:fill="D9E1F2"/>
            <w:noWrap/>
            <w:vAlign w:val="center"/>
            <w:hideMark/>
          </w:tcPr>
          <w:p w14:paraId="17CB04E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w:t>
            </w:r>
          </w:p>
        </w:tc>
        <w:tc>
          <w:tcPr>
            <w:tcW w:w="688" w:type="pct"/>
            <w:shd w:val="clear" w:color="000000" w:fill="C6E0B4"/>
            <w:noWrap/>
            <w:vAlign w:val="center"/>
            <w:hideMark/>
          </w:tcPr>
          <w:p w14:paraId="62882EE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Platform Support</w:t>
            </w:r>
          </w:p>
        </w:tc>
        <w:tc>
          <w:tcPr>
            <w:tcW w:w="1209" w:type="pct"/>
            <w:shd w:val="clear" w:color="000000" w:fill="C6E0B4"/>
            <w:vAlign w:val="center"/>
            <w:hideMark/>
          </w:tcPr>
          <w:p w14:paraId="1D7BCF46"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1" w:type="pct"/>
            <w:shd w:val="clear" w:color="000000" w:fill="C6E0B4"/>
            <w:noWrap/>
            <w:vAlign w:val="center"/>
            <w:hideMark/>
          </w:tcPr>
          <w:p w14:paraId="31CB803B"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622" w:type="pct"/>
            <w:shd w:val="clear" w:color="000000" w:fill="C6E0B4"/>
            <w:noWrap/>
            <w:vAlign w:val="center"/>
            <w:hideMark/>
          </w:tcPr>
          <w:p w14:paraId="67031C11"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6" w:type="pct"/>
            <w:shd w:val="clear" w:color="000000" w:fill="C6E0B4"/>
            <w:noWrap/>
            <w:vAlign w:val="center"/>
            <w:hideMark/>
          </w:tcPr>
          <w:p w14:paraId="7D58A0B3"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30A3E7A8" w14:textId="77777777" w:rsidTr="0023118C">
        <w:trPr>
          <w:trHeight w:val="885"/>
        </w:trPr>
        <w:tc>
          <w:tcPr>
            <w:tcW w:w="914" w:type="pct"/>
            <w:shd w:val="clear" w:color="auto" w:fill="auto"/>
            <w:noWrap/>
            <w:vAlign w:val="center"/>
            <w:hideMark/>
          </w:tcPr>
          <w:p w14:paraId="171138B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Hosp.Support.PlatSupport.001</w:t>
            </w:r>
          </w:p>
        </w:tc>
        <w:tc>
          <w:tcPr>
            <w:tcW w:w="851" w:type="pct"/>
            <w:shd w:val="clear" w:color="auto" w:fill="auto"/>
            <w:noWrap/>
            <w:vAlign w:val="center"/>
            <w:hideMark/>
          </w:tcPr>
          <w:p w14:paraId="0ABA5D2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w:t>
            </w:r>
          </w:p>
        </w:tc>
        <w:tc>
          <w:tcPr>
            <w:tcW w:w="688" w:type="pct"/>
            <w:shd w:val="clear" w:color="auto" w:fill="auto"/>
            <w:noWrap/>
            <w:vAlign w:val="center"/>
            <w:hideMark/>
          </w:tcPr>
          <w:p w14:paraId="2A94D81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Platform</w:t>
            </w:r>
          </w:p>
        </w:tc>
        <w:tc>
          <w:tcPr>
            <w:tcW w:w="1209" w:type="pct"/>
            <w:shd w:val="clear" w:color="auto" w:fill="auto"/>
            <w:vAlign w:val="center"/>
            <w:hideMark/>
          </w:tcPr>
          <w:p w14:paraId="2B31ECC7"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Platform Support: </w:t>
            </w:r>
            <w:r w:rsidRPr="002438CD">
              <w:rPr>
                <w:rFonts w:ascii="Calibri" w:eastAsia="Times New Roman" w:hAnsi="Calibri" w:cs="Calibri"/>
                <w:color w:val="000000"/>
                <w:szCs w:val="22"/>
                <w:lang w:eastAsia="zh-TW"/>
              </w:rPr>
              <w:t>Hospitals should be given platform support by a trained professional if they ever come across any issues</w:t>
            </w:r>
          </w:p>
        </w:tc>
        <w:tc>
          <w:tcPr>
            <w:tcW w:w="391" w:type="pct"/>
            <w:shd w:val="clear" w:color="auto" w:fill="auto"/>
            <w:noWrap/>
            <w:vAlign w:val="center"/>
            <w:hideMark/>
          </w:tcPr>
          <w:p w14:paraId="355557A6"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622" w:type="pct"/>
            <w:shd w:val="clear" w:color="auto" w:fill="auto"/>
            <w:noWrap/>
            <w:vAlign w:val="center"/>
            <w:hideMark/>
          </w:tcPr>
          <w:p w14:paraId="26104E7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326" w:type="pct"/>
            <w:shd w:val="clear" w:color="auto" w:fill="auto"/>
            <w:vAlign w:val="center"/>
            <w:hideMark/>
          </w:tcPr>
          <w:p w14:paraId="5A9F699F" w14:textId="7B2AD44E" w:rsidR="00D80250" w:rsidRPr="002438CD" w:rsidRDefault="00000000" w:rsidP="0023118C">
            <w:pPr>
              <w:spacing w:before="0"/>
              <w:jc w:val="center"/>
            </w:pPr>
            <w:hyperlink r:id="rId320" w:history="1">
              <w:r w:rsidR="00D80250" w:rsidRPr="002438CD">
                <w:t>Technology Requirement for TM</w:t>
              </w:r>
            </w:hyperlink>
          </w:p>
        </w:tc>
      </w:tr>
      <w:tr w:rsidR="00D80250" w:rsidRPr="002438CD" w14:paraId="5A466477" w14:textId="77777777" w:rsidTr="0023118C">
        <w:trPr>
          <w:trHeight w:val="590"/>
        </w:trPr>
        <w:tc>
          <w:tcPr>
            <w:tcW w:w="914" w:type="pct"/>
            <w:shd w:val="clear" w:color="D9E1F2" w:fill="D9E1F2"/>
            <w:noWrap/>
            <w:vAlign w:val="center"/>
            <w:hideMark/>
          </w:tcPr>
          <w:p w14:paraId="1AFAEB4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Hosp.Support.PlatSupport.002</w:t>
            </w:r>
          </w:p>
        </w:tc>
        <w:tc>
          <w:tcPr>
            <w:tcW w:w="851" w:type="pct"/>
            <w:shd w:val="clear" w:color="D9E1F2" w:fill="D9E1F2"/>
            <w:noWrap/>
            <w:vAlign w:val="center"/>
            <w:hideMark/>
          </w:tcPr>
          <w:p w14:paraId="2720D51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w:t>
            </w:r>
          </w:p>
        </w:tc>
        <w:tc>
          <w:tcPr>
            <w:tcW w:w="688" w:type="pct"/>
            <w:shd w:val="clear" w:color="D9E1F2" w:fill="D9E1F2"/>
            <w:noWrap/>
            <w:vAlign w:val="center"/>
            <w:hideMark/>
          </w:tcPr>
          <w:p w14:paraId="319AB19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Device Support</w:t>
            </w:r>
          </w:p>
        </w:tc>
        <w:tc>
          <w:tcPr>
            <w:tcW w:w="1209" w:type="pct"/>
            <w:shd w:val="clear" w:color="D9E1F2" w:fill="D9E1F2"/>
            <w:vAlign w:val="center"/>
            <w:hideMark/>
          </w:tcPr>
          <w:p w14:paraId="169B9B1D"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Device Support: </w:t>
            </w:r>
            <w:r w:rsidRPr="002438CD">
              <w:rPr>
                <w:rFonts w:ascii="Calibri" w:eastAsia="Times New Roman" w:hAnsi="Calibri" w:cs="Calibri"/>
                <w:color w:val="000000"/>
                <w:szCs w:val="22"/>
                <w:lang w:eastAsia="zh-TW"/>
              </w:rPr>
              <w:t>Hospitals should be given platform if they ever come across any issues with their telehealth devices</w:t>
            </w:r>
          </w:p>
        </w:tc>
        <w:tc>
          <w:tcPr>
            <w:tcW w:w="391" w:type="pct"/>
            <w:shd w:val="clear" w:color="D9E1F2" w:fill="D9E1F2"/>
            <w:noWrap/>
            <w:vAlign w:val="center"/>
            <w:hideMark/>
          </w:tcPr>
          <w:p w14:paraId="6A9A7648"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622" w:type="pct"/>
            <w:shd w:val="clear" w:color="D9E1F2" w:fill="D9E1F2"/>
            <w:noWrap/>
            <w:vAlign w:val="center"/>
            <w:hideMark/>
          </w:tcPr>
          <w:p w14:paraId="42B8A4B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326" w:type="pct"/>
            <w:shd w:val="clear" w:color="D9E1F2" w:fill="D9E1F2"/>
            <w:vAlign w:val="center"/>
            <w:hideMark/>
          </w:tcPr>
          <w:p w14:paraId="4092C96E" w14:textId="1AF973EB" w:rsidR="00D80250" w:rsidRPr="002438CD" w:rsidRDefault="00000000" w:rsidP="0023118C">
            <w:pPr>
              <w:spacing w:before="0"/>
              <w:jc w:val="center"/>
            </w:pPr>
            <w:hyperlink r:id="rId321" w:history="1">
              <w:r w:rsidR="00D80250" w:rsidRPr="002438CD">
                <w:t>Technology Requirement for TM</w:t>
              </w:r>
            </w:hyperlink>
          </w:p>
        </w:tc>
      </w:tr>
      <w:tr w:rsidR="00D80250" w:rsidRPr="002438CD" w14:paraId="429C7AA4" w14:textId="77777777" w:rsidTr="0023118C">
        <w:trPr>
          <w:trHeight w:val="295"/>
        </w:trPr>
        <w:tc>
          <w:tcPr>
            <w:tcW w:w="914" w:type="pct"/>
            <w:shd w:val="clear" w:color="auto" w:fill="auto"/>
            <w:noWrap/>
            <w:vAlign w:val="center"/>
            <w:hideMark/>
          </w:tcPr>
          <w:p w14:paraId="59890B7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Hosp.Security.Software.000</w:t>
            </w:r>
          </w:p>
        </w:tc>
        <w:tc>
          <w:tcPr>
            <w:tcW w:w="851" w:type="pct"/>
            <w:shd w:val="clear" w:color="auto" w:fill="auto"/>
            <w:noWrap/>
            <w:vAlign w:val="center"/>
            <w:hideMark/>
          </w:tcPr>
          <w:p w14:paraId="79898CB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Security</w:t>
            </w:r>
          </w:p>
        </w:tc>
        <w:tc>
          <w:tcPr>
            <w:tcW w:w="688" w:type="pct"/>
            <w:shd w:val="clear" w:color="000000" w:fill="C6E0B4"/>
            <w:noWrap/>
            <w:vAlign w:val="center"/>
            <w:hideMark/>
          </w:tcPr>
          <w:p w14:paraId="2CE893C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Software</w:t>
            </w:r>
          </w:p>
        </w:tc>
        <w:tc>
          <w:tcPr>
            <w:tcW w:w="1209" w:type="pct"/>
            <w:shd w:val="clear" w:color="000000" w:fill="C6E0B4"/>
            <w:vAlign w:val="center"/>
            <w:hideMark/>
          </w:tcPr>
          <w:p w14:paraId="717971BC"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1" w:type="pct"/>
            <w:shd w:val="clear" w:color="000000" w:fill="C6E0B4"/>
            <w:noWrap/>
            <w:vAlign w:val="center"/>
            <w:hideMark/>
          </w:tcPr>
          <w:p w14:paraId="5B0D2797"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622" w:type="pct"/>
            <w:shd w:val="clear" w:color="000000" w:fill="C6E0B4"/>
            <w:noWrap/>
            <w:vAlign w:val="center"/>
            <w:hideMark/>
          </w:tcPr>
          <w:p w14:paraId="22B4B415"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6" w:type="pct"/>
            <w:shd w:val="clear" w:color="000000" w:fill="C6E0B4"/>
            <w:noWrap/>
            <w:vAlign w:val="center"/>
            <w:hideMark/>
          </w:tcPr>
          <w:p w14:paraId="096D5682"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1835F807" w14:textId="77777777" w:rsidTr="0023118C">
        <w:trPr>
          <w:trHeight w:val="590"/>
        </w:trPr>
        <w:tc>
          <w:tcPr>
            <w:tcW w:w="914" w:type="pct"/>
            <w:shd w:val="clear" w:color="D9E1F2" w:fill="D9E1F2"/>
            <w:noWrap/>
            <w:vAlign w:val="center"/>
            <w:hideMark/>
          </w:tcPr>
          <w:p w14:paraId="0819AF0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Hosp.Security.Software.001</w:t>
            </w:r>
          </w:p>
        </w:tc>
        <w:tc>
          <w:tcPr>
            <w:tcW w:w="851" w:type="pct"/>
            <w:shd w:val="clear" w:color="D9E1F2" w:fill="D9E1F2"/>
            <w:noWrap/>
            <w:vAlign w:val="center"/>
            <w:hideMark/>
          </w:tcPr>
          <w:p w14:paraId="5C5BB9D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Security</w:t>
            </w:r>
          </w:p>
        </w:tc>
        <w:tc>
          <w:tcPr>
            <w:tcW w:w="688" w:type="pct"/>
            <w:shd w:val="clear" w:color="D9E1F2" w:fill="D9E1F2"/>
            <w:noWrap/>
            <w:vAlign w:val="center"/>
            <w:hideMark/>
          </w:tcPr>
          <w:p w14:paraId="45F640D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HIPAA</w:t>
            </w:r>
          </w:p>
        </w:tc>
        <w:tc>
          <w:tcPr>
            <w:tcW w:w="1209" w:type="pct"/>
            <w:shd w:val="clear" w:color="D9E1F2" w:fill="D9E1F2"/>
            <w:vAlign w:val="center"/>
            <w:hideMark/>
          </w:tcPr>
          <w:p w14:paraId="1321F44A"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HIPAA Compliance: </w:t>
            </w:r>
            <w:r w:rsidRPr="002438CD">
              <w:rPr>
                <w:rFonts w:ascii="Calibri" w:eastAsia="Times New Roman" w:hAnsi="Calibri" w:cs="Calibri"/>
                <w:color w:val="000000"/>
                <w:szCs w:val="22"/>
                <w:lang w:eastAsia="zh-TW"/>
              </w:rPr>
              <w:t>If necessary, the platform used by the hospital should be HIPAA compliant</w:t>
            </w:r>
          </w:p>
        </w:tc>
        <w:tc>
          <w:tcPr>
            <w:tcW w:w="391" w:type="pct"/>
            <w:shd w:val="clear" w:color="D9E1F2" w:fill="D9E1F2"/>
            <w:noWrap/>
            <w:vAlign w:val="center"/>
            <w:hideMark/>
          </w:tcPr>
          <w:p w14:paraId="18A5643F"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622" w:type="pct"/>
            <w:shd w:val="clear" w:color="D9E1F2" w:fill="D9E1F2"/>
            <w:noWrap/>
            <w:vAlign w:val="center"/>
            <w:hideMark/>
          </w:tcPr>
          <w:p w14:paraId="1C03828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6" w:type="pct"/>
            <w:shd w:val="clear" w:color="D9E1F2" w:fill="D9E1F2"/>
            <w:vAlign w:val="center"/>
            <w:hideMark/>
          </w:tcPr>
          <w:p w14:paraId="4DB447DE" w14:textId="3FE5230B" w:rsidR="00D80250" w:rsidRPr="002438CD" w:rsidRDefault="00000000" w:rsidP="0023118C">
            <w:pPr>
              <w:spacing w:before="0"/>
              <w:jc w:val="center"/>
            </w:pPr>
            <w:hyperlink r:id="rId322" w:history="1">
              <w:r w:rsidR="00D80250" w:rsidRPr="002438CD">
                <w:t>TH Program Considerations</w:t>
              </w:r>
            </w:hyperlink>
          </w:p>
        </w:tc>
      </w:tr>
      <w:tr w:rsidR="00D80250" w:rsidRPr="002438CD" w14:paraId="6ACF38D0" w14:textId="77777777" w:rsidTr="0023118C">
        <w:trPr>
          <w:trHeight w:val="590"/>
        </w:trPr>
        <w:tc>
          <w:tcPr>
            <w:tcW w:w="914" w:type="pct"/>
            <w:shd w:val="clear" w:color="auto" w:fill="auto"/>
            <w:noWrap/>
            <w:vAlign w:val="center"/>
            <w:hideMark/>
          </w:tcPr>
          <w:p w14:paraId="6978D8F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Hosp.Security.Software.002</w:t>
            </w:r>
          </w:p>
        </w:tc>
        <w:tc>
          <w:tcPr>
            <w:tcW w:w="851" w:type="pct"/>
            <w:shd w:val="clear" w:color="auto" w:fill="auto"/>
            <w:noWrap/>
            <w:vAlign w:val="center"/>
            <w:hideMark/>
          </w:tcPr>
          <w:p w14:paraId="5C2967C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Security</w:t>
            </w:r>
          </w:p>
        </w:tc>
        <w:tc>
          <w:tcPr>
            <w:tcW w:w="688" w:type="pct"/>
            <w:shd w:val="clear" w:color="auto" w:fill="auto"/>
            <w:noWrap/>
            <w:vAlign w:val="center"/>
            <w:hideMark/>
          </w:tcPr>
          <w:p w14:paraId="3B803A6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PHI</w:t>
            </w:r>
          </w:p>
        </w:tc>
        <w:tc>
          <w:tcPr>
            <w:tcW w:w="1209" w:type="pct"/>
            <w:shd w:val="clear" w:color="auto" w:fill="auto"/>
            <w:vAlign w:val="center"/>
            <w:hideMark/>
          </w:tcPr>
          <w:p w14:paraId="414C6E56"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PHI Compliance: </w:t>
            </w:r>
            <w:r w:rsidRPr="002438CD">
              <w:rPr>
                <w:rFonts w:ascii="Calibri" w:eastAsia="Times New Roman" w:hAnsi="Calibri" w:cs="Calibri"/>
                <w:color w:val="000000"/>
                <w:szCs w:val="22"/>
                <w:lang w:eastAsia="zh-TW"/>
              </w:rPr>
              <w:t xml:space="preserve">If necessary, the platform used by </w:t>
            </w:r>
            <w:r w:rsidRPr="002438CD">
              <w:rPr>
                <w:rFonts w:ascii="Calibri" w:eastAsia="Times New Roman" w:hAnsi="Calibri" w:cs="Calibri"/>
                <w:color w:val="000000"/>
                <w:szCs w:val="22"/>
                <w:lang w:eastAsia="zh-TW"/>
              </w:rPr>
              <w:lastRenderedPageBreak/>
              <w:t>the hospital should be make sure to protect a patient</w:t>
            </w:r>
            <w:r>
              <w:rPr>
                <w:rFonts w:ascii="Calibri" w:eastAsia="Times New Roman" w:hAnsi="Calibri" w:cs="Calibri"/>
                <w:color w:val="000000"/>
                <w:szCs w:val="22"/>
                <w:lang w:eastAsia="zh-TW"/>
              </w:rPr>
              <w:t>'</w:t>
            </w:r>
            <w:r w:rsidRPr="002438CD">
              <w:rPr>
                <w:rFonts w:ascii="Calibri" w:eastAsia="Times New Roman" w:hAnsi="Calibri" w:cs="Calibri"/>
                <w:color w:val="000000"/>
                <w:szCs w:val="22"/>
                <w:lang w:eastAsia="zh-TW"/>
              </w:rPr>
              <w:t>s PHI</w:t>
            </w:r>
          </w:p>
        </w:tc>
        <w:tc>
          <w:tcPr>
            <w:tcW w:w="391" w:type="pct"/>
            <w:shd w:val="clear" w:color="auto" w:fill="auto"/>
            <w:noWrap/>
            <w:vAlign w:val="center"/>
            <w:hideMark/>
          </w:tcPr>
          <w:p w14:paraId="2C319D94"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622" w:type="pct"/>
            <w:shd w:val="clear" w:color="auto" w:fill="auto"/>
            <w:noWrap/>
            <w:vAlign w:val="center"/>
            <w:hideMark/>
          </w:tcPr>
          <w:p w14:paraId="0677036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6" w:type="pct"/>
            <w:shd w:val="clear" w:color="auto" w:fill="auto"/>
            <w:vAlign w:val="center"/>
            <w:hideMark/>
          </w:tcPr>
          <w:p w14:paraId="1ECAF2BE" w14:textId="0932BF9B" w:rsidR="00D80250" w:rsidRPr="002438CD" w:rsidRDefault="00000000" w:rsidP="0023118C">
            <w:pPr>
              <w:spacing w:before="0"/>
              <w:jc w:val="center"/>
            </w:pPr>
            <w:hyperlink r:id="rId323" w:history="1">
              <w:r w:rsidR="00D80250" w:rsidRPr="002438CD">
                <w:t xml:space="preserve">Security </w:t>
              </w:r>
            </w:hyperlink>
          </w:p>
        </w:tc>
      </w:tr>
      <w:tr w:rsidR="00D80250" w:rsidRPr="002438CD" w14:paraId="3DF70A55" w14:textId="77777777" w:rsidTr="0023118C">
        <w:trPr>
          <w:trHeight w:val="295"/>
        </w:trPr>
        <w:tc>
          <w:tcPr>
            <w:tcW w:w="914" w:type="pct"/>
            <w:shd w:val="clear" w:color="D9E1F2" w:fill="D9E1F2"/>
            <w:noWrap/>
            <w:vAlign w:val="center"/>
            <w:hideMark/>
          </w:tcPr>
          <w:p w14:paraId="2AC382F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Hosp.Security.Device.000</w:t>
            </w:r>
          </w:p>
        </w:tc>
        <w:tc>
          <w:tcPr>
            <w:tcW w:w="851" w:type="pct"/>
            <w:shd w:val="clear" w:color="D9E1F2" w:fill="D9E1F2"/>
            <w:noWrap/>
            <w:vAlign w:val="center"/>
            <w:hideMark/>
          </w:tcPr>
          <w:p w14:paraId="2983294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Security</w:t>
            </w:r>
          </w:p>
        </w:tc>
        <w:tc>
          <w:tcPr>
            <w:tcW w:w="688" w:type="pct"/>
            <w:shd w:val="clear" w:color="000000" w:fill="C6E0B4"/>
            <w:noWrap/>
            <w:vAlign w:val="center"/>
            <w:hideMark/>
          </w:tcPr>
          <w:p w14:paraId="27D428F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Device</w:t>
            </w:r>
          </w:p>
        </w:tc>
        <w:tc>
          <w:tcPr>
            <w:tcW w:w="1209" w:type="pct"/>
            <w:shd w:val="clear" w:color="000000" w:fill="C6E0B4"/>
            <w:vAlign w:val="center"/>
            <w:hideMark/>
          </w:tcPr>
          <w:p w14:paraId="11347C33"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1" w:type="pct"/>
            <w:shd w:val="clear" w:color="000000" w:fill="C6E0B4"/>
            <w:noWrap/>
            <w:vAlign w:val="center"/>
            <w:hideMark/>
          </w:tcPr>
          <w:p w14:paraId="258D7CA8"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622" w:type="pct"/>
            <w:shd w:val="clear" w:color="000000" w:fill="C6E0B4"/>
            <w:noWrap/>
            <w:vAlign w:val="center"/>
            <w:hideMark/>
          </w:tcPr>
          <w:p w14:paraId="3FF4017D"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6" w:type="pct"/>
            <w:shd w:val="clear" w:color="000000" w:fill="C6E0B4"/>
            <w:noWrap/>
            <w:vAlign w:val="center"/>
            <w:hideMark/>
          </w:tcPr>
          <w:p w14:paraId="0EE9E4B1"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5C880BE0" w14:textId="77777777" w:rsidTr="0023118C">
        <w:trPr>
          <w:trHeight w:val="590"/>
        </w:trPr>
        <w:tc>
          <w:tcPr>
            <w:tcW w:w="914" w:type="pct"/>
            <w:shd w:val="clear" w:color="auto" w:fill="auto"/>
            <w:noWrap/>
            <w:vAlign w:val="center"/>
            <w:hideMark/>
          </w:tcPr>
          <w:p w14:paraId="495422E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Hosp.Security.Device.001</w:t>
            </w:r>
          </w:p>
        </w:tc>
        <w:tc>
          <w:tcPr>
            <w:tcW w:w="851" w:type="pct"/>
            <w:shd w:val="clear" w:color="auto" w:fill="auto"/>
            <w:noWrap/>
            <w:vAlign w:val="center"/>
            <w:hideMark/>
          </w:tcPr>
          <w:p w14:paraId="3BCC422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Security</w:t>
            </w:r>
          </w:p>
        </w:tc>
        <w:tc>
          <w:tcPr>
            <w:tcW w:w="688" w:type="pct"/>
            <w:shd w:val="clear" w:color="auto" w:fill="auto"/>
            <w:noWrap/>
            <w:vAlign w:val="center"/>
            <w:hideMark/>
          </w:tcPr>
          <w:p w14:paraId="26128F2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Data</w:t>
            </w:r>
          </w:p>
        </w:tc>
        <w:tc>
          <w:tcPr>
            <w:tcW w:w="1209" w:type="pct"/>
            <w:shd w:val="clear" w:color="auto" w:fill="auto"/>
            <w:vAlign w:val="center"/>
            <w:hideMark/>
          </w:tcPr>
          <w:p w14:paraId="310AEC31"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Metadata: </w:t>
            </w:r>
            <w:r w:rsidRPr="002438CD">
              <w:rPr>
                <w:rFonts w:ascii="Calibri" w:eastAsia="Times New Roman" w:hAnsi="Calibri" w:cs="Calibri"/>
                <w:color w:val="000000"/>
                <w:szCs w:val="22"/>
                <w:lang w:eastAsia="zh-TW"/>
              </w:rPr>
              <w:t>When using a platform, any data collected should be secure from outside sources</w:t>
            </w:r>
          </w:p>
        </w:tc>
        <w:tc>
          <w:tcPr>
            <w:tcW w:w="391" w:type="pct"/>
            <w:shd w:val="clear" w:color="auto" w:fill="auto"/>
            <w:noWrap/>
            <w:vAlign w:val="center"/>
            <w:hideMark/>
          </w:tcPr>
          <w:p w14:paraId="0B13D48B"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622" w:type="pct"/>
            <w:shd w:val="clear" w:color="auto" w:fill="auto"/>
            <w:noWrap/>
            <w:vAlign w:val="center"/>
            <w:hideMark/>
          </w:tcPr>
          <w:p w14:paraId="12CD899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6" w:type="pct"/>
            <w:shd w:val="clear" w:color="auto" w:fill="auto"/>
            <w:vAlign w:val="center"/>
            <w:hideMark/>
          </w:tcPr>
          <w:p w14:paraId="7223A544" w14:textId="0009E09F" w:rsidR="00D80250" w:rsidRPr="002438CD" w:rsidRDefault="00000000" w:rsidP="0023118C">
            <w:pPr>
              <w:spacing w:before="0"/>
              <w:jc w:val="center"/>
            </w:pPr>
            <w:hyperlink r:id="rId324" w:history="1">
              <w:r w:rsidR="00D80250" w:rsidRPr="002438CD">
                <w:t xml:space="preserve">Security </w:t>
              </w:r>
            </w:hyperlink>
          </w:p>
        </w:tc>
      </w:tr>
      <w:tr w:rsidR="00D80250" w:rsidRPr="002438CD" w14:paraId="34E43C19" w14:textId="77777777" w:rsidTr="0023118C">
        <w:trPr>
          <w:trHeight w:val="295"/>
        </w:trPr>
        <w:tc>
          <w:tcPr>
            <w:tcW w:w="914" w:type="pct"/>
            <w:shd w:val="clear" w:color="D9E1F2" w:fill="D9E1F2"/>
            <w:noWrap/>
            <w:vAlign w:val="center"/>
            <w:hideMark/>
          </w:tcPr>
          <w:p w14:paraId="6A3C790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Hosp.Software.Access.000</w:t>
            </w:r>
          </w:p>
        </w:tc>
        <w:tc>
          <w:tcPr>
            <w:tcW w:w="851" w:type="pct"/>
            <w:shd w:val="clear" w:color="D9E1F2" w:fill="D9E1F2"/>
            <w:noWrap/>
            <w:vAlign w:val="center"/>
            <w:hideMark/>
          </w:tcPr>
          <w:p w14:paraId="2CFCB80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Software</w:t>
            </w:r>
          </w:p>
        </w:tc>
        <w:tc>
          <w:tcPr>
            <w:tcW w:w="688" w:type="pct"/>
            <w:shd w:val="clear" w:color="000000" w:fill="C6E0B4"/>
            <w:noWrap/>
            <w:vAlign w:val="center"/>
            <w:hideMark/>
          </w:tcPr>
          <w:p w14:paraId="762D7368"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xml:space="preserve">Access </w:t>
            </w:r>
          </w:p>
        </w:tc>
        <w:tc>
          <w:tcPr>
            <w:tcW w:w="1209" w:type="pct"/>
            <w:shd w:val="clear" w:color="000000" w:fill="C6E0B4"/>
            <w:vAlign w:val="center"/>
            <w:hideMark/>
          </w:tcPr>
          <w:p w14:paraId="48B14ED2"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1" w:type="pct"/>
            <w:shd w:val="clear" w:color="000000" w:fill="C6E0B4"/>
            <w:noWrap/>
            <w:vAlign w:val="center"/>
            <w:hideMark/>
          </w:tcPr>
          <w:p w14:paraId="5529B9CF"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622" w:type="pct"/>
            <w:shd w:val="clear" w:color="000000" w:fill="C6E0B4"/>
            <w:noWrap/>
            <w:vAlign w:val="center"/>
            <w:hideMark/>
          </w:tcPr>
          <w:p w14:paraId="3CCA2D24"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6" w:type="pct"/>
            <w:shd w:val="clear" w:color="000000" w:fill="C6E0B4"/>
            <w:noWrap/>
            <w:vAlign w:val="center"/>
            <w:hideMark/>
          </w:tcPr>
          <w:p w14:paraId="333289FB"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74AC79FE" w14:textId="77777777" w:rsidTr="0023118C">
        <w:trPr>
          <w:trHeight w:val="590"/>
        </w:trPr>
        <w:tc>
          <w:tcPr>
            <w:tcW w:w="914" w:type="pct"/>
            <w:shd w:val="clear" w:color="auto" w:fill="auto"/>
            <w:noWrap/>
            <w:vAlign w:val="center"/>
            <w:hideMark/>
          </w:tcPr>
          <w:p w14:paraId="32E263B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Hosp.Software.Access.001</w:t>
            </w:r>
          </w:p>
        </w:tc>
        <w:tc>
          <w:tcPr>
            <w:tcW w:w="851" w:type="pct"/>
            <w:shd w:val="clear" w:color="auto" w:fill="auto"/>
            <w:noWrap/>
            <w:vAlign w:val="center"/>
            <w:hideMark/>
          </w:tcPr>
          <w:p w14:paraId="3218857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Software</w:t>
            </w:r>
          </w:p>
        </w:tc>
        <w:tc>
          <w:tcPr>
            <w:tcW w:w="688" w:type="pct"/>
            <w:shd w:val="clear" w:color="auto" w:fill="auto"/>
            <w:noWrap/>
            <w:vAlign w:val="center"/>
            <w:hideMark/>
          </w:tcPr>
          <w:p w14:paraId="71C567E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 xml:space="preserve">Platform Access </w:t>
            </w:r>
          </w:p>
        </w:tc>
        <w:tc>
          <w:tcPr>
            <w:tcW w:w="1209" w:type="pct"/>
            <w:shd w:val="clear" w:color="auto" w:fill="auto"/>
            <w:vAlign w:val="center"/>
            <w:hideMark/>
          </w:tcPr>
          <w:p w14:paraId="3D3090F7"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Secure Access: </w:t>
            </w:r>
            <w:r w:rsidRPr="002438CD">
              <w:rPr>
                <w:rFonts w:ascii="Calibri" w:eastAsia="Times New Roman" w:hAnsi="Calibri" w:cs="Calibri"/>
                <w:color w:val="000000"/>
                <w:szCs w:val="22"/>
                <w:lang w:eastAsia="zh-TW"/>
              </w:rPr>
              <w:t>If there is sensitive data on the platform, any user should have the appropriate access ID.</w:t>
            </w:r>
          </w:p>
        </w:tc>
        <w:tc>
          <w:tcPr>
            <w:tcW w:w="391" w:type="pct"/>
            <w:shd w:val="clear" w:color="auto" w:fill="auto"/>
            <w:noWrap/>
            <w:vAlign w:val="center"/>
            <w:hideMark/>
          </w:tcPr>
          <w:p w14:paraId="0B363178"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622" w:type="pct"/>
            <w:shd w:val="clear" w:color="auto" w:fill="auto"/>
            <w:noWrap/>
            <w:vAlign w:val="center"/>
            <w:hideMark/>
          </w:tcPr>
          <w:p w14:paraId="391484F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6" w:type="pct"/>
            <w:shd w:val="clear" w:color="auto" w:fill="auto"/>
            <w:vAlign w:val="center"/>
            <w:hideMark/>
          </w:tcPr>
          <w:p w14:paraId="633EA0D2" w14:textId="578B498E" w:rsidR="00D80250" w:rsidRPr="002438CD" w:rsidRDefault="00000000" w:rsidP="0023118C">
            <w:pPr>
              <w:spacing w:before="0"/>
              <w:jc w:val="center"/>
            </w:pPr>
            <w:hyperlink r:id="rId325" w:history="1">
              <w:r w:rsidR="00D80250" w:rsidRPr="002438CD">
                <w:t xml:space="preserve">Security </w:t>
              </w:r>
            </w:hyperlink>
          </w:p>
        </w:tc>
      </w:tr>
      <w:tr w:rsidR="00D80250" w:rsidRPr="002438CD" w14:paraId="7472641A" w14:textId="77777777" w:rsidTr="0023118C">
        <w:trPr>
          <w:trHeight w:val="295"/>
        </w:trPr>
        <w:tc>
          <w:tcPr>
            <w:tcW w:w="914" w:type="pct"/>
            <w:shd w:val="clear" w:color="D9E1F2" w:fill="D9E1F2"/>
            <w:noWrap/>
            <w:vAlign w:val="center"/>
            <w:hideMark/>
          </w:tcPr>
          <w:p w14:paraId="17D1001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Hosp.Software.Other.000</w:t>
            </w:r>
          </w:p>
        </w:tc>
        <w:tc>
          <w:tcPr>
            <w:tcW w:w="851" w:type="pct"/>
            <w:shd w:val="clear" w:color="D9E1F2" w:fill="D9E1F2"/>
            <w:noWrap/>
            <w:vAlign w:val="center"/>
            <w:hideMark/>
          </w:tcPr>
          <w:p w14:paraId="47FCF46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Software</w:t>
            </w:r>
          </w:p>
        </w:tc>
        <w:tc>
          <w:tcPr>
            <w:tcW w:w="688" w:type="pct"/>
            <w:shd w:val="clear" w:color="000000" w:fill="C6E0B4"/>
            <w:noWrap/>
            <w:vAlign w:val="center"/>
            <w:hideMark/>
          </w:tcPr>
          <w:p w14:paraId="4E38036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Other</w:t>
            </w:r>
          </w:p>
        </w:tc>
        <w:tc>
          <w:tcPr>
            <w:tcW w:w="1209" w:type="pct"/>
            <w:shd w:val="clear" w:color="000000" w:fill="C6E0B4"/>
            <w:vAlign w:val="center"/>
            <w:hideMark/>
          </w:tcPr>
          <w:p w14:paraId="55E78246"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1" w:type="pct"/>
            <w:shd w:val="clear" w:color="000000" w:fill="C6E0B4"/>
            <w:noWrap/>
            <w:vAlign w:val="center"/>
            <w:hideMark/>
          </w:tcPr>
          <w:p w14:paraId="2D7D9AF0"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622" w:type="pct"/>
            <w:shd w:val="clear" w:color="000000" w:fill="C6E0B4"/>
            <w:noWrap/>
            <w:vAlign w:val="center"/>
            <w:hideMark/>
          </w:tcPr>
          <w:p w14:paraId="46ADA50E"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6" w:type="pct"/>
            <w:shd w:val="clear" w:color="000000" w:fill="C6E0B4"/>
            <w:noWrap/>
            <w:vAlign w:val="center"/>
            <w:hideMark/>
          </w:tcPr>
          <w:p w14:paraId="0EA1E8F3"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643689FD" w14:textId="77777777" w:rsidTr="0023118C">
        <w:trPr>
          <w:trHeight w:val="590"/>
        </w:trPr>
        <w:tc>
          <w:tcPr>
            <w:tcW w:w="914" w:type="pct"/>
            <w:shd w:val="clear" w:color="auto" w:fill="auto"/>
            <w:noWrap/>
            <w:vAlign w:val="center"/>
            <w:hideMark/>
          </w:tcPr>
          <w:p w14:paraId="637731A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Hosp.Software.Other.001</w:t>
            </w:r>
          </w:p>
        </w:tc>
        <w:tc>
          <w:tcPr>
            <w:tcW w:w="851" w:type="pct"/>
            <w:shd w:val="clear" w:color="auto" w:fill="auto"/>
            <w:noWrap/>
            <w:vAlign w:val="center"/>
            <w:hideMark/>
          </w:tcPr>
          <w:p w14:paraId="6EB7D4D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Software</w:t>
            </w:r>
          </w:p>
        </w:tc>
        <w:tc>
          <w:tcPr>
            <w:tcW w:w="688" w:type="pct"/>
            <w:shd w:val="clear" w:color="auto" w:fill="auto"/>
            <w:noWrap/>
            <w:vAlign w:val="center"/>
            <w:hideMark/>
          </w:tcPr>
          <w:p w14:paraId="1D6C1BE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Mode of telehealth</w:t>
            </w:r>
          </w:p>
        </w:tc>
        <w:tc>
          <w:tcPr>
            <w:tcW w:w="1209" w:type="pct"/>
            <w:shd w:val="clear" w:color="auto" w:fill="auto"/>
            <w:vAlign w:val="center"/>
            <w:hideMark/>
          </w:tcPr>
          <w:p w14:paraId="5777864C"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Mode of Telehealth: </w:t>
            </w:r>
            <w:r w:rsidRPr="002438CD">
              <w:rPr>
                <w:rFonts w:ascii="Calibri" w:eastAsia="Times New Roman" w:hAnsi="Calibri" w:cs="Calibri"/>
                <w:color w:val="000000"/>
                <w:szCs w:val="22"/>
                <w:lang w:eastAsia="zh-TW"/>
              </w:rPr>
              <w:t>Hospitals are made aware of what kinds of telehealth services that they can offer</w:t>
            </w:r>
          </w:p>
        </w:tc>
        <w:tc>
          <w:tcPr>
            <w:tcW w:w="391" w:type="pct"/>
            <w:shd w:val="clear" w:color="auto" w:fill="auto"/>
            <w:noWrap/>
            <w:vAlign w:val="center"/>
            <w:hideMark/>
          </w:tcPr>
          <w:p w14:paraId="1F67E47B"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622" w:type="pct"/>
            <w:shd w:val="clear" w:color="auto" w:fill="auto"/>
            <w:noWrap/>
            <w:vAlign w:val="center"/>
            <w:hideMark/>
          </w:tcPr>
          <w:p w14:paraId="6FB5187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326" w:type="pct"/>
            <w:shd w:val="clear" w:color="auto" w:fill="auto"/>
            <w:noWrap/>
            <w:vAlign w:val="center"/>
            <w:hideMark/>
          </w:tcPr>
          <w:p w14:paraId="1178D957"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1006B9AC" w14:textId="77777777" w:rsidTr="0023118C">
        <w:trPr>
          <w:trHeight w:val="590"/>
        </w:trPr>
        <w:tc>
          <w:tcPr>
            <w:tcW w:w="914" w:type="pct"/>
            <w:shd w:val="clear" w:color="D9E1F2" w:fill="D9E1F2"/>
            <w:noWrap/>
            <w:vAlign w:val="center"/>
            <w:hideMark/>
          </w:tcPr>
          <w:p w14:paraId="1B588F4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Hosp.Software.Other.002</w:t>
            </w:r>
          </w:p>
        </w:tc>
        <w:tc>
          <w:tcPr>
            <w:tcW w:w="851" w:type="pct"/>
            <w:shd w:val="clear" w:color="D9E1F2" w:fill="D9E1F2"/>
            <w:noWrap/>
            <w:vAlign w:val="center"/>
            <w:hideMark/>
          </w:tcPr>
          <w:p w14:paraId="2F7D142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Software</w:t>
            </w:r>
          </w:p>
        </w:tc>
        <w:tc>
          <w:tcPr>
            <w:tcW w:w="688" w:type="pct"/>
            <w:shd w:val="clear" w:color="D9E1F2" w:fill="D9E1F2"/>
            <w:noWrap/>
            <w:vAlign w:val="center"/>
            <w:hideMark/>
          </w:tcPr>
          <w:p w14:paraId="6C7BA81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Claims</w:t>
            </w:r>
          </w:p>
        </w:tc>
        <w:tc>
          <w:tcPr>
            <w:tcW w:w="1209" w:type="pct"/>
            <w:shd w:val="clear" w:color="D9E1F2" w:fill="D9E1F2"/>
            <w:vAlign w:val="center"/>
            <w:hideMark/>
          </w:tcPr>
          <w:p w14:paraId="5EED28FD"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Claims: </w:t>
            </w:r>
            <w:r w:rsidRPr="002438CD">
              <w:rPr>
                <w:rFonts w:ascii="Calibri" w:eastAsia="Times New Roman" w:hAnsi="Calibri" w:cs="Calibri"/>
                <w:color w:val="000000"/>
                <w:szCs w:val="22"/>
                <w:lang w:eastAsia="zh-TW"/>
              </w:rPr>
              <w:t xml:space="preserve">If available, telehealth providers should explain to hospitals how claims should </w:t>
            </w:r>
            <w:r w:rsidRPr="002438CD">
              <w:rPr>
                <w:rFonts w:ascii="Calibri" w:eastAsia="Times New Roman" w:hAnsi="Calibri" w:cs="Calibri"/>
                <w:color w:val="000000"/>
                <w:szCs w:val="22"/>
                <w:lang w:eastAsia="zh-TW"/>
              </w:rPr>
              <w:lastRenderedPageBreak/>
              <w:t>be made on their software</w:t>
            </w:r>
          </w:p>
        </w:tc>
        <w:tc>
          <w:tcPr>
            <w:tcW w:w="391" w:type="pct"/>
            <w:shd w:val="clear" w:color="D9E1F2" w:fill="D9E1F2"/>
            <w:noWrap/>
            <w:vAlign w:val="center"/>
            <w:hideMark/>
          </w:tcPr>
          <w:p w14:paraId="4B4A64A0" w14:textId="77777777" w:rsidR="00D80250" w:rsidRPr="002438CD" w:rsidRDefault="00D80250" w:rsidP="0023118C">
            <w:pPr>
              <w:spacing w:before="0"/>
              <w:rPr>
                <w:rFonts w:ascii="Calibri" w:eastAsia="Times New Roman" w:hAnsi="Calibri" w:cs="Calibri"/>
                <w:color w:val="000000"/>
                <w:szCs w:val="22"/>
                <w:lang w:eastAsia="zh-TW"/>
              </w:rPr>
            </w:pPr>
          </w:p>
        </w:tc>
        <w:tc>
          <w:tcPr>
            <w:tcW w:w="622" w:type="pct"/>
            <w:shd w:val="clear" w:color="D9E1F2" w:fill="D9E1F2"/>
            <w:noWrap/>
            <w:vAlign w:val="center"/>
            <w:hideMark/>
          </w:tcPr>
          <w:p w14:paraId="00032B7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326" w:type="pct"/>
            <w:shd w:val="clear" w:color="D9E1F2" w:fill="D9E1F2"/>
            <w:noWrap/>
            <w:vAlign w:val="center"/>
            <w:hideMark/>
          </w:tcPr>
          <w:p w14:paraId="14A81A54"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2059001C" w14:textId="77777777" w:rsidTr="0023118C">
        <w:trPr>
          <w:trHeight w:val="885"/>
        </w:trPr>
        <w:tc>
          <w:tcPr>
            <w:tcW w:w="914" w:type="pct"/>
            <w:shd w:val="clear" w:color="auto" w:fill="auto"/>
            <w:noWrap/>
            <w:vAlign w:val="center"/>
            <w:hideMark/>
          </w:tcPr>
          <w:p w14:paraId="6D0DC2C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Hosp.Software.Other.003</w:t>
            </w:r>
          </w:p>
        </w:tc>
        <w:tc>
          <w:tcPr>
            <w:tcW w:w="851" w:type="pct"/>
            <w:shd w:val="clear" w:color="auto" w:fill="auto"/>
            <w:noWrap/>
            <w:vAlign w:val="center"/>
            <w:hideMark/>
          </w:tcPr>
          <w:p w14:paraId="43F632D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Software</w:t>
            </w:r>
          </w:p>
        </w:tc>
        <w:tc>
          <w:tcPr>
            <w:tcW w:w="688" w:type="pct"/>
            <w:shd w:val="clear" w:color="auto" w:fill="auto"/>
            <w:noWrap/>
            <w:vAlign w:val="center"/>
            <w:hideMark/>
          </w:tcPr>
          <w:p w14:paraId="5708F23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Billing</w:t>
            </w:r>
          </w:p>
        </w:tc>
        <w:tc>
          <w:tcPr>
            <w:tcW w:w="1209" w:type="pct"/>
            <w:shd w:val="clear" w:color="auto" w:fill="auto"/>
            <w:vAlign w:val="center"/>
            <w:hideMark/>
          </w:tcPr>
          <w:p w14:paraId="0D4103D9"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Billing Software: </w:t>
            </w:r>
            <w:r w:rsidRPr="002438CD">
              <w:rPr>
                <w:rFonts w:ascii="Calibri" w:eastAsia="Times New Roman" w:hAnsi="Calibri" w:cs="Calibri"/>
                <w:color w:val="000000"/>
                <w:szCs w:val="22"/>
                <w:lang w:eastAsia="zh-TW"/>
              </w:rPr>
              <w:t>If available, telehealth providers should explain to hospitals how billing should be made on their software</w:t>
            </w:r>
          </w:p>
        </w:tc>
        <w:tc>
          <w:tcPr>
            <w:tcW w:w="391" w:type="pct"/>
            <w:shd w:val="clear" w:color="auto" w:fill="auto"/>
            <w:noWrap/>
            <w:vAlign w:val="center"/>
            <w:hideMark/>
          </w:tcPr>
          <w:p w14:paraId="123D4379" w14:textId="77777777" w:rsidR="00D80250" w:rsidRPr="002438CD" w:rsidRDefault="00D80250" w:rsidP="0023118C">
            <w:pPr>
              <w:spacing w:before="0"/>
              <w:rPr>
                <w:rFonts w:ascii="Calibri" w:eastAsia="Times New Roman" w:hAnsi="Calibri" w:cs="Calibri"/>
                <w:color w:val="000000"/>
                <w:szCs w:val="22"/>
                <w:lang w:eastAsia="zh-TW"/>
              </w:rPr>
            </w:pPr>
          </w:p>
        </w:tc>
        <w:tc>
          <w:tcPr>
            <w:tcW w:w="622" w:type="pct"/>
            <w:shd w:val="clear" w:color="auto" w:fill="auto"/>
            <w:noWrap/>
            <w:vAlign w:val="center"/>
            <w:hideMark/>
          </w:tcPr>
          <w:p w14:paraId="53522FC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326" w:type="pct"/>
            <w:shd w:val="clear" w:color="auto" w:fill="auto"/>
            <w:noWrap/>
            <w:vAlign w:val="center"/>
            <w:hideMark/>
          </w:tcPr>
          <w:p w14:paraId="1300CA2E" w14:textId="77777777" w:rsidR="00D80250" w:rsidRPr="002438CD" w:rsidRDefault="00D80250" w:rsidP="0023118C">
            <w:pPr>
              <w:spacing w:before="0"/>
              <w:jc w:val="center"/>
              <w:rPr>
                <w:rFonts w:ascii="Calibri" w:eastAsia="Times New Roman" w:hAnsi="Calibri" w:cs="Calibri"/>
                <w:color w:val="000000"/>
                <w:szCs w:val="22"/>
                <w:lang w:eastAsia="zh-TW"/>
              </w:rPr>
            </w:pPr>
          </w:p>
        </w:tc>
      </w:tr>
    </w:tbl>
    <w:p w14:paraId="32750046" w14:textId="77777777" w:rsidR="00542B01" w:rsidRPr="00542B01" w:rsidRDefault="00542B01" w:rsidP="00542B01"/>
    <w:p w14:paraId="11930875" w14:textId="79944BB7" w:rsidR="005C0FE1" w:rsidRDefault="005C0FE1" w:rsidP="00242E90">
      <w:pPr>
        <w:pStyle w:val="Heading4"/>
      </w:pPr>
      <w:bookmarkStart w:id="1061" w:name="_Toc87725870"/>
      <w:bookmarkStart w:id="1062" w:name="_Toc135901915"/>
      <w:r w:rsidRPr="008E40D7">
        <w:t>Support Team</w:t>
      </w:r>
      <w:bookmarkEnd w:id="1061"/>
      <w:bookmarkEnd w:id="1062"/>
    </w:p>
    <w:tbl>
      <w:tblPr>
        <w:tblW w:w="5313" w:type="pct"/>
        <w:tblLook w:val="04A0" w:firstRow="1" w:lastRow="0" w:firstColumn="1" w:lastColumn="0" w:noHBand="0" w:noVBand="1"/>
      </w:tblPr>
      <w:tblGrid>
        <w:gridCol w:w="3760"/>
        <w:gridCol w:w="1840"/>
        <w:gridCol w:w="2921"/>
        <w:gridCol w:w="2391"/>
        <w:gridCol w:w="760"/>
        <w:gridCol w:w="1261"/>
        <w:gridCol w:w="838"/>
      </w:tblGrid>
      <w:tr w:rsidR="00D80250" w:rsidRPr="002438CD" w14:paraId="4B422B43" w14:textId="77777777" w:rsidTr="0023118C">
        <w:trPr>
          <w:trHeight w:val="295"/>
          <w:tblHeader/>
        </w:trPr>
        <w:tc>
          <w:tcPr>
            <w:tcW w:w="915" w:type="pct"/>
            <w:shd w:val="clear" w:color="4472C4" w:fill="4472C4"/>
            <w:noWrap/>
            <w:vAlign w:val="center"/>
            <w:hideMark/>
          </w:tcPr>
          <w:p w14:paraId="0C314DF0"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Req. ID</w:t>
            </w:r>
          </w:p>
        </w:tc>
        <w:tc>
          <w:tcPr>
            <w:tcW w:w="851" w:type="pct"/>
            <w:shd w:val="clear" w:color="4472C4" w:fill="4472C4"/>
            <w:noWrap/>
            <w:vAlign w:val="center"/>
            <w:hideMark/>
          </w:tcPr>
          <w:p w14:paraId="5A87A742"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Classificiation</w:t>
            </w:r>
          </w:p>
        </w:tc>
        <w:tc>
          <w:tcPr>
            <w:tcW w:w="688" w:type="pct"/>
            <w:shd w:val="clear" w:color="4472C4" w:fill="4472C4"/>
            <w:noWrap/>
            <w:vAlign w:val="center"/>
            <w:hideMark/>
          </w:tcPr>
          <w:p w14:paraId="21287C39"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Sub-Classification</w:t>
            </w:r>
          </w:p>
        </w:tc>
        <w:tc>
          <w:tcPr>
            <w:tcW w:w="1210" w:type="pct"/>
            <w:shd w:val="clear" w:color="4472C4" w:fill="4472C4"/>
            <w:noWrap/>
            <w:vAlign w:val="center"/>
            <w:hideMark/>
          </w:tcPr>
          <w:p w14:paraId="29326A1B"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Requirement</w:t>
            </w:r>
          </w:p>
        </w:tc>
        <w:tc>
          <w:tcPr>
            <w:tcW w:w="391" w:type="pct"/>
            <w:shd w:val="clear" w:color="4472C4" w:fill="4472C4"/>
            <w:noWrap/>
            <w:vAlign w:val="center"/>
            <w:hideMark/>
          </w:tcPr>
          <w:p w14:paraId="0E1D47A8"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Scope</w:t>
            </w:r>
          </w:p>
        </w:tc>
        <w:tc>
          <w:tcPr>
            <w:tcW w:w="620" w:type="pct"/>
            <w:shd w:val="clear" w:color="4472C4" w:fill="4472C4"/>
            <w:noWrap/>
            <w:vAlign w:val="center"/>
            <w:hideMark/>
          </w:tcPr>
          <w:p w14:paraId="1452B434"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Pirority</w:t>
            </w:r>
          </w:p>
        </w:tc>
        <w:tc>
          <w:tcPr>
            <w:tcW w:w="326" w:type="pct"/>
            <w:shd w:val="clear" w:color="4472C4" w:fill="4472C4"/>
            <w:noWrap/>
            <w:vAlign w:val="center"/>
            <w:hideMark/>
          </w:tcPr>
          <w:p w14:paraId="43D7DCE6"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Source</w:t>
            </w:r>
          </w:p>
        </w:tc>
      </w:tr>
      <w:tr w:rsidR="00D80250" w:rsidRPr="002438CD" w14:paraId="31CC5DDF" w14:textId="77777777" w:rsidTr="0023118C">
        <w:trPr>
          <w:trHeight w:val="295"/>
        </w:trPr>
        <w:tc>
          <w:tcPr>
            <w:tcW w:w="915" w:type="pct"/>
            <w:shd w:val="clear" w:color="D9E1F2" w:fill="D9E1F2"/>
            <w:vAlign w:val="center"/>
            <w:hideMark/>
          </w:tcPr>
          <w:p w14:paraId="44827CA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Support.Med.MedIssues.000</w:t>
            </w:r>
          </w:p>
        </w:tc>
        <w:tc>
          <w:tcPr>
            <w:tcW w:w="851" w:type="pct"/>
            <w:shd w:val="clear" w:color="D9E1F2" w:fill="D9E1F2"/>
            <w:vAlign w:val="center"/>
            <w:hideMark/>
          </w:tcPr>
          <w:p w14:paraId="5CF538A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Medical</w:t>
            </w:r>
          </w:p>
        </w:tc>
        <w:tc>
          <w:tcPr>
            <w:tcW w:w="688" w:type="pct"/>
            <w:shd w:val="clear" w:color="000000" w:fill="C6E0B4"/>
            <w:vAlign w:val="center"/>
            <w:hideMark/>
          </w:tcPr>
          <w:p w14:paraId="468A858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Medical Issues</w:t>
            </w:r>
          </w:p>
        </w:tc>
        <w:tc>
          <w:tcPr>
            <w:tcW w:w="1210" w:type="pct"/>
            <w:shd w:val="clear" w:color="000000" w:fill="C6E0B4"/>
            <w:vAlign w:val="center"/>
            <w:hideMark/>
          </w:tcPr>
          <w:p w14:paraId="4B3079DC"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1" w:type="pct"/>
            <w:shd w:val="clear" w:color="000000" w:fill="C6E0B4"/>
            <w:vAlign w:val="center"/>
            <w:hideMark/>
          </w:tcPr>
          <w:p w14:paraId="1DBFB827"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620" w:type="pct"/>
            <w:shd w:val="clear" w:color="000000" w:fill="C6E0B4"/>
            <w:vAlign w:val="center"/>
            <w:hideMark/>
          </w:tcPr>
          <w:p w14:paraId="5F0871BB"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6" w:type="pct"/>
            <w:shd w:val="clear" w:color="000000" w:fill="C6E0B4"/>
            <w:vAlign w:val="center"/>
            <w:hideMark/>
          </w:tcPr>
          <w:p w14:paraId="61FFEA4C"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345725AB" w14:textId="77777777" w:rsidTr="0023118C">
        <w:trPr>
          <w:trHeight w:val="295"/>
        </w:trPr>
        <w:tc>
          <w:tcPr>
            <w:tcW w:w="915" w:type="pct"/>
            <w:shd w:val="clear" w:color="auto" w:fill="auto"/>
            <w:vAlign w:val="center"/>
            <w:hideMark/>
          </w:tcPr>
          <w:p w14:paraId="0839FBF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Support.Med.MedIssues.001</w:t>
            </w:r>
          </w:p>
        </w:tc>
        <w:tc>
          <w:tcPr>
            <w:tcW w:w="851" w:type="pct"/>
            <w:shd w:val="clear" w:color="auto" w:fill="auto"/>
            <w:noWrap/>
            <w:vAlign w:val="center"/>
            <w:hideMark/>
          </w:tcPr>
          <w:p w14:paraId="338334C7"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8" w:type="pct"/>
            <w:shd w:val="clear" w:color="auto" w:fill="auto"/>
            <w:vAlign w:val="center"/>
            <w:hideMark/>
          </w:tcPr>
          <w:p w14:paraId="4B8C832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Escalation Chain</w:t>
            </w:r>
          </w:p>
        </w:tc>
        <w:tc>
          <w:tcPr>
            <w:tcW w:w="1210" w:type="pct"/>
            <w:shd w:val="clear" w:color="auto" w:fill="auto"/>
            <w:vAlign w:val="center"/>
            <w:hideMark/>
          </w:tcPr>
          <w:p w14:paraId="6890F065"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Chain of Command: </w:t>
            </w:r>
            <w:r w:rsidRPr="002438CD">
              <w:rPr>
                <w:rFonts w:ascii="Calibri" w:eastAsia="Times New Roman" w:hAnsi="Calibri" w:cs="Calibri"/>
                <w:color w:val="000000"/>
                <w:szCs w:val="22"/>
                <w:lang w:eastAsia="zh-TW"/>
              </w:rPr>
              <w:t>Who does the issue go to at different levels of the issue</w:t>
            </w:r>
          </w:p>
        </w:tc>
        <w:tc>
          <w:tcPr>
            <w:tcW w:w="391" w:type="pct"/>
            <w:shd w:val="clear" w:color="auto" w:fill="auto"/>
            <w:vAlign w:val="center"/>
            <w:hideMark/>
          </w:tcPr>
          <w:p w14:paraId="1B63427D" w14:textId="77777777" w:rsidR="00D80250" w:rsidRPr="002438CD" w:rsidRDefault="00D80250" w:rsidP="0023118C">
            <w:pPr>
              <w:spacing w:before="0"/>
              <w:rPr>
                <w:rFonts w:ascii="Calibri" w:eastAsia="Times New Roman" w:hAnsi="Calibri" w:cs="Calibri"/>
                <w:color w:val="000000"/>
                <w:szCs w:val="22"/>
                <w:lang w:eastAsia="zh-TW"/>
              </w:rPr>
            </w:pPr>
          </w:p>
        </w:tc>
        <w:tc>
          <w:tcPr>
            <w:tcW w:w="620" w:type="pct"/>
            <w:shd w:val="clear" w:color="auto" w:fill="auto"/>
            <w:vAlign w:val="center"/>
            <w:hideMark/>
          </w:tcPr>
          <w:p w14:paraId="49FA692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326" w:type="pct"/>
            <w:shd w:val="clear" w:color="auto" w:fill="auto"/>
            <w:vAlign w:val="center"/>
            <w:hideMark/>
          </w:tcPr>
          <w:p w14:paraId="26A21D9F"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0E7D2CF8" w14:textId="77777777" w:rsidTr="0023118C">
        <w:trPr>
          <w:trHeight w:val="295"/>
        </w:trPr>
        <w:tc>
          <w:tcPr>
            <w:tcW w:w="915" w:type="pct"/>
            <w:shd w:val="clear" w:color="D9E1F2" w:fill="D9E1F2"/>
            <w:vAlign w:val="center"/>
            <w:hideMark/>
          </w:tcPr>
          <w:p w14:paraId="0E4CE0D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Support.Med.MedIssues.002</w:t>
            </w:r>
          </w:p>
        </w:tc>
        <w:tc>
          <w:tcPr>
            <w:tcW w:w="851" w:type="pct"/>
            <w:shd w:val="clear" w:color="D9E1F2" w:fill="D9E1F2"/>
            <w:noWrap/>
            <w:vAlign w:val="center"/>
            <w:hideMark/>
          </w:tcPr>
          <w:p w14:paraId="365AA280"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8" w:type="pct"/>
            <w:shd w:val="clear" w:color="D9E1F2" w:fill="D9E1F2"/>
            <w:vAlign w:val="center"/>
            <w:hideMark/>
          </w:tcPr>
          <w:p w14:paraId="4E18CEC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Escalation Chain</w:t>
            </w:r>
          </w:p>
        </w:tc>
        <w:tc>
          <w:tcPr>
            <w:tcW w:w="1210" w:type="pct"/>
            <w:shd w:val="clear" w:color="D9E1F2" w:fill="D9E1F2"/>
            <w:vAlign w:val="center"/>
            <w:hideMark/>
          </w:tcPr>
          <w:p w14:paraId="28C1B708"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Consent: </w:t>
            </w:r>
            <w:r w:rsidRPr="002438CD">
              <w:rPr>
                <w:rFonts w:ascii="Calibri" w:eastAsia="Times New Roman" w:hAnsi="Calibri" w:cs="Calibri"/>
                <w:color w:val="000000"/>
                <w:szCs w:val="22"/>
                <w:lang w:eastAsia="zh-TW"/>
              </w:rPr>
              <w:t>Identifying who has consent from primary user to speak on their behalf</w:t>
            </w:r>
          </w:p>
        </w:tc>
        <w:tc>
          <w:tcPr>
            <w:tcW w:w="391" w:type="pct"/>
            <w:shd w:val="clear" w:color="D9E1F2" w:fill="D9E1F2"/>
            <w:vAlign w:val="center"/>
            <w:hideMark/>
          </w:tcPr>
          <w:p w14:paraId="2A9788B9" w14:textId="77777777" w:rsidR="00D80250" w:rsidRPr="002438CD" w:rsidRDefault="00D80250" w:rsidP="0023118C">
            <w:pPr>
              <w:spacing w:before="0"/>
              <w:rPr>
                <w:rFonts w:ascii="Calibri" w:eastAsia="Times New Roman" w:hAnsi="Calibri" w:cs="Calibri"/>
                <w:color w:val="000000"/>
                <w:szCs w:val="22"/>
                <w:lang w:eastAsia="zh-TW"/>
              </w:rPr>
            </w:pPr>
          </w:p>
        </w:tc>
        <w:tc>
          <w:tcPr>
            <w:tcW w:w="620" w:type="pct"/>
            <w:shd w:val="clear" w:color="D9E1F2" w:fill="D9E1F2"/>
            <w:vAlign w:val="center"/>
            <w:hideMark/>
          </w:tcPr>
          <w:p w14:paraId="1264DA6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6" w:type="pct"/>
            <w:shd w:val="clear" w:color="D9E1F2" w:fill="D9E1F2"/>
            <w:vAlign w:val="center"/>
            <w:hideMark/>
          </w:tcPr>
          <w:p w14:paraId="421A856B"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7105F377" w14:textId="77777777" w:rsidTr="0023118C">
        <w:trPr>
          <w:trHeight w:val="590"/>
        </w:trPr>
        <w:tc>
          <w:tcPr>
            <w:tcW w:w="915" w:type="pct"/>
            <w:shd w:val="clear" w:color="auto" w:fill="auto"/>
            <w:vAlign w:val="center"/>
            <w:hideMark/>
          </w:tcPr>
          <w:p w14:paraId="7332EA6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Support.Med.MedIssues.003</w:t>
            </w:r>
          </w:p>
        </w:tc>
        <w:tc>
          <w:tcPr>
            <w:tcW w:w="851" w:type="pct"/>
            <w:shd w:val="clear" w:color="auto" w:fill="auto"/>
            <w:noWrap/>
            <w:vAlign w:val="center"/>
            <w:hideMark/>
          </w:tcPr>
          <w:p w14:paraId="03584A9E"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8" w:type="pct"/>
            <w:shd w:val="clear" w:color="auto" w:fill="auto"/>
            <w:vAlign w:val="center"/>
            <w:hideMark/>
          </w:tcPr>
          <w:p w14:paraId="6D333BF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Issue Notification</w:t>
            </w:r>
          </w:p>
        </w:tc>
        <w:tc>
          <w:tcPr>
            <w:tcW w:w="1210" w:type="pct"/>
            <w:shd w:val="clear" w:color="auto" w:fill="auto"/>
            <w:vAlign w:val="center"/>
            <w:hideMark/>
          </w:tcPr>
          <w:p w14:paraId="6190E8F1"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Notification: </w:t>
            </w:r>
            <w:r w:rsidRPr="002438CD">
              <w:rPr>
                <w:rFonts w:ascii="Calibri" w:eastAsia="Times New Roman" w:hAnsi="Calibri" w:cs="Calibri"/>
                <w:color w:val="000000"/>
                <w:szCs w:val="22"/>
                <w:lang w:eastAsia="zh-TW"/>
              </w:rPr>
              <w:t>Making sure there is a chain of who gets notified if there is a medical emergency or another type of medical notification</w:t>
            </w:r>
          </w:p>
        </w:tc>
        <w:tc>
          <w:tcPr>
            <w:tcW w:w="391" w:type="pct"/>
            <w:shd w:val="clear" w:color="auto" w:fill="auto"/>
            <w:vAlign w:val="center"/>
            <w:hideMark/>
          </w:tcPr>
          <w:p w14:paraId="0F4560F6" w14:textId="77777777" w:rsidR="00D80250" w:rsidRPr="002438CD" w:rsidRDefault="00D80250" w:rsidP="0023118C">
            <w:pPr>
              <w:spacing w:before="0"/>
              <w:rPr>
                <w:rFonts w:ascii="Calibri" w:eastAsia="Times New Roman" w:hAnsi="Calibri" w:cs="Calibri"/>
                <w:color w:val="000000"/>
                <w:szCs w:val="22"/>
                <w:lang w:eastAsia="zh-TW"/>
              </w:rPr>
            </w:pPr>
          </w:p>
        </w:tc>
        <w:tc>
          <w:tcPr>
            <w:tcW w:w="620" w:type="pct"/>
            <w:shd w:val="clear" w:color="auto" w:fill="auto"/>
            <w:vAlign w:val="center"/>
            <w:hideMark/>
          </w:tcPr>
          <w:p w14:paraId="73A5770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326" w:type="pct"/>
            <w:shd w:val="clear" w:color="auto" w:fill="auto"/>
            <w:vAlign w:val="center"/>
            <w:hideMark/>
          </w:tcPr>
          <w:p w14:paraId="2DD57568"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1C6C5BAE" w14:textId="77777777" w:rsidTr="0023118C">
        <w:trPr>
          <w:trHeight w:val="590"/>
        </w:trPr>
        <w:tc>
          <w:tcPr>
            <w:tcW w:w="915" w:type="pct"/>
            <w:shd w:val="clear" w:color="D9E1F2" w:fill="D9E1F2"/>
            <w:vAlign w:val="center"/>
            <w:hideMark/>
          </w:tcPr>
          <w:p w14:paraId="0C5A108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Support.Med.MedIssues.004</w:t>
            </w:r>
          </w:p>
        </w:tc>
        <w:tc>
          <w:tcPr>
            <w:tcW w:w="851" w:type="pct"/>
            <w:shd w:val="clear" w:color="D9E1F2" w:fill="D9E1F2"/>
            <w:vAlign w:val="center"/>
            <w:hideMark/>
          </w:tcPr>
          <w:p w14:paraId="7638948E"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8" w:type="pct"/>
            <w:shd w:val="clear" w:color="D9E1F2" w:fill="D9E1F2"/>
            <w:vAlign w:val="center"/>
            <w:hideMark/>
          </w:tcPr>
          <w:p w14:paraId="73A80E6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 xml:space="preserve">Anomaly </w:t>
            </w:r>
          </w:p>
        </w:tc>
        <w:tc>
          <w:tcPr>
            <w:tcW w:w="1210" w:type="pct"/>
            <w:shd w:val="clear" w:color="D9E1F2" w:fill="D9E1F2"/>
            <w:vAlign w:val="center"/>
            <w:hideMark/>
          </w:tcPr>
          <w:p w14:paraId="113DB1AE"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Noted Anomaly: </w:t>
            </w:r>
            <w:r w:rsidRPr="002438CD">
              <w:rPr>
                <w:rFonts w:ascii="Calibri" w:eastAsia="Times New Roman" w:hAnsi="Calibri" w:cs="Calibri"/>
                <w:color w:val="000000"/>
                <w:szCs w:val="22"/>
                <w:lang w:eastAsia="zh-TW"/>
              </w:rPr>
              <w:t xml:space="preserve">If there is a medical </w:t>
            </w:r>
            <w:r w:rsidRPr="002438CD">
              <w:rPr>
                <w:rFonts w:ascii="Calibri" w:eastAsia="Times New Roman" w:hAnsi="Calibri" w:cs="Calibri"/>
                <w:color w:val="000000"/>
                <w:szCs w:val="22"/>
                <w:lang w:eastAsia="zh-TW"/>
              </w:rPr>
              <w:lastRenderedPageBreak/>
              <w:t xml:space="preserve">anomaly in the system, a trained support professional should be pinged while notifying the appropriate stakeholder. </w:t>
            </w:r>
          </w:p>
        </w:tc>
        <w:tc>
          <w:tcPr>
            <w:tcW w:w="391" w:type="pct"/>
            <w:shd w:val="clear" w:color="D9E1F2" w:fill="D9E1F2"/>
            <w:vAlign w:val="center"/>
            <w:hideMark/>
          </w:tcPr>
          <w:p w14:paraId="06D62A78"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620" w:type="pct"/>
            <w:shd w:val="clear" w:color="D9E1F2" w:fill="D9E1F2"/>
            <w:vAlign w:val="center"/>
            <w:hideMark/>
          </w:tcPr>
          <w:p w14:paraId="6127F14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6" w:type="pct"/>
            <w:shd w:val="clear" w:color="D9E1F2" w:fill="D9E1F2"/>
            <w:vAlign w:val="center"/>
            <w:hideMark/>
          </w:tcPr>
          <w:p w14:paraId="5460B0D2"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1CC7038E" w14:textId="77777777" w:rsidTr="0023118C">
        <w:trPr>
          <w:trHeight w:val="295"/>
        </w:trPr>
        <w:tc>
          <w:tcPr>
            <w:tcW w:w="915" w:type="pct"/>
            <w:shd w:val="clear" w:color="auto" w:fill="auto"/>
            <w:vAlign w:val="center"/>
            <w:hideMark/>
          </w:tcPr>
          <w:p w14:paraId="0405F19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Support.Technical.TechIssues.000</w:t>
            </w:r>
          </w:p>
        </w:tc>
        <w:tc>
          <w:tcPr>
            <w:tcW w:w="851" w:type="pct"/>
            <w:shd w:val="clear" w:color="auto" w:fill="auto"/>
            <w:vAlign w:val="center"/>
            <w:hideMark/>
          </w:tcPr>
          <w:p w14:paraId="7310E27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Technical</w:t>
            </w:r>
          </w:p>
        </w:tc>
        <w:tc>
          <w:tcPr>
            <w:tcW w:w="688" w:type="pct"/>
            <w:shd w:val="clear" w:color="000000" w:fill="C6E0B4"/>
            <w:vAlign w:val="center"/>
            <w:hideMark/>
          </w:tcPr>
          <w:p w14:paraId="69CE236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Technical Issues</w:t>
            </w:r>
          </w:p>
        </w:tc>
        <w:tc>
          <w:tcPr>
            <w:tcW w:w="1210" w:type="pct"/>
            <w:shd w:val="clear" w:color="000000" w:fill="C6E0B4"/>
            <w:vAlign w:val="center"/>
            <w:hideMark/>
          </w:tcPr>
          <w:p w14:paraId="2430738B"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1" w:type="pct"/>
            <w:shd w:val="clear" w:color="000000" w:fill="C6E0B4"/>
            <w:vAlign w:val="center"/>
            <w:hideMark/>
          </w:tcPr>
          <w:p w14:paraId="71CD6885"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620" w:type="pct"/>
            <w:shd w:val="clear" w:color="000000" w:fill="C6E0B4"/>
            <w:vAlign w:val="center"/>
            <w:hideMark/>
          </w:tcPr>
          <w:p w14:paraId="702FAC07"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6" w:type="pct"/>
            <w:shd w:val="clear" w:color="000000" w:fill="C6E0B4"/>
            <w:vAlign w:val="center"/>
            <w:hideMark/>
          </w:tcPr>
          <w:p w14:paraId="6FE7702B"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33A118BA" w14:textId="77777777" w:rsidTr="0023118C">
        <w:trPr>
          <w:trHeight w:val="295"/>
        </w:trPr>
        <w:tc>
          <w:tcPr>
            <w:tcW w:w="915" w:type="pct"/>
            <w:shd w:val="clear" w:color="D9E1F2" w:fill="D9E1F2"/>
            <w:vAlign w:val="center"/>
            <w:hideMark/>
          </w:tcPr>
          <w:p w14:paraId="19E021A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Support.Technical.TechIssues.001</w:t>
            </w:r>
          </w:p>
        </w:tc>
        <w:tc>
          <w:tcPr>
            <w:tcW w:w="851" w:type="pct"/>
            <w:shd w:val="clear" w:color="D9E1F2" w:fill="D9E1F2"/>
            <w:vAlign w:val="center"/>
            <w:hideMark/>
          </w:tcPr>
          <w:p w14:paraId="4677A696"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8" w:type="pct"/>
            <w:shd w:val="clear" w:color="D9E1F2" w:fill="D9E1F2"/>
            <w:vAlign w:val="center"/>
            <w:hideMark/>
          </w:tcPr>
          <w:p w14:paraId="773E94B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Escalation Chain</w:t>
            </w:r>
          </w:p>
        </w:tc>
        <w:tc>
          <w:tcPr>
            <w:tcW w:w="1210" w:type="pct"/>
            <w:shd w:val="clear" w:color="D9E1F2" w:fill="D9E1F2"/>
            <w:vAlign w:val="center"/>
            <w:hideMark/>
          </w:tcPr>
          <w:p w14:paraId="36DB4017"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Chain of Command: </w:t>
            </w:r>
            <w:r w:rsidRPr="002438CD">
              <w:rPr>
                <w:rFonts w:ascii="Calibri" w:eastAsia="Times New Roman" w:hAnsi="Calibri" w:cs="Calibri"/>
                <w:color w:val="000000"/>
                <w:szCs w:val="22"/>
                <w:lang w:eastAsia="zh-TW"/>
              </w:rPr>
              <w:t>Who does the issue go to at different levels of the issue</w:t>
            </w:r>
          </w:p>
        </w:tc>
        <w:tc>
          <w:tcPr>
            <w:tcW w:w="391" w:type="pct"/>
            <w:shd w:val="clear" w:color="D9E1F2" w:fill="D9E1F2"/>
            <w:vAlign w:val="center"/>
            <w:hideMark/>
          </w:tcPr>
          <w:p w14:paraId="14367A84"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620" w:type="pct"/>
            <w:shd w:val="clear" w:color="D9E1F2" w:fill="D9E1F2"/>
            <w:vAlign w:val="center"/>
            <w:hideMark/>
          </w:tcPr>
          <w:p w14:paraId="0906CA5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326" w:type="pct"/>
            <w:shd w:val="clear" w:color="D9E1F2" w:fill="D9E1F2"/>
            <w:vAlign w:val="center"/>
            <w:hideMark/>
          </w:tcPr>
          <w:p w14:paraId="648DEBEF"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5983C416" w14:textId="77777777" w:rsidTr="0023118C">
        <w:trPr>
          <w:trHeight w:val="590"/>
        </w:trPr>
        <w:tc>
          <w:tcPr>
            <w:tcW w:w="915" w:type="pct"/>
            <w:shd w:val="clear" w:color="auto" w:fill="auto"/>
            <w:vAlign w:val="center"/>
            <w:hideMark/>
          </w:tcPr>
          <w:p w14:paraId="463E566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Support.Technical.TechIssues.002</w:t>
            </w:r>
          </w:p>
        </w:tc>
        <w:tc>
          <w:tcPr>
            <w:tcW w:w="851" w:type="pct"/>
            <w:shd w:val="clear" w:color="auto" w:fill="auto"/>
            <w:vAlign w:val="center"/>
            <w:hideMark/>
          </w:tcPr>
          <w:p w14:paraId="6086C95F"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8" w:type="pct"/>
            <w:shd w:val="clear" w:color="auto" w:fill="auto"/>
            <w:vAlign w:val="center"/>
            <w:hideMark/>
          </w:tcPr>
          <w:p w14:paraId="2DE834A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Secondary Service</w:t>
            </w:r>
          </w:p>
        </w:tc>
        <w:tc>
          <w:tcPr>
            <w:tcW w:w="1210" w:type="pct"/>
            <w:shd w:val="clear" w:color="auto" w:fill="auto"/>
            <w:vAlign w:val="center"/>
            <w:hideMark/>
          </w:tcPr>
          <w:p w14:paraId="4039B1A8"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Secondary Service: </w:t>
            </w:r>
            <w:r w:rsidRPr="002438CD">
              <w:rPr>
                <w:rFonts w:ascii="Calibri" w:eastAsia="Times New Roman" w:hAnsi="Calibri" w:cs="Calibri"/>
                <w:color w:val="000000"/>
                <w:szCs w:val="22"/>
                <w:lang w:eastAsia="zh-TW"/>
              </w:rPr>
              <w:t>If there is a system failure, a secondary system should be activated</w:t>
            </w:r>
          </w:p>
        </w:tc>
        <w:tc>
          <w:tcPr>
            <w:tcW w:w="391" w:type="pct"/>
            <w:shd w:val="clear" w:color="auto" w:fill="auto"/>
            <w:vAlign w:val="center"/>
            <w:hideMark/>
          </w:tcPr>
          <w:p w14:paraId="00614796"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620" w:type="pct"/>
            <w:shd w:val="clear" w:color="auto" w:fill="auto"/>
            <w:vAlign w:val="center"/>
            <w:hideMark/>
          </w:tcPr>
          <w:p w14:paraId="2F03F8E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6" w:type="pct"/>
            <w:shd w:val="clear" w:color="auto" w:fill="auto"/>
            <w:vAlign w:val="center"/>
            <w:hideMark/>
          </w:tcPr>
          <w:p w14:paraId="467033E5"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12973AA0" w14:textId="77777777" w:rsidTr="0023118C">
        <w:trPr>
          <w:trHeight w:val="590"/>
        </w:trPr>
        <w:tc>
          <w:tcPr>
            <w:tcW w:w="915" w:type="pct"/>
            <w:shd w:val="clear" w:color="D9E1F2" w:fill="D9E1F2"/>
            <w:vAlign w:val="center"/>
            <w:hideMark/>
          </w:tcPr>
          <w:p w14:paraId="2F066F6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Support.Technical.TechIssues.003</w:t>
            </w:r>
          </w:p>
        </w:tc>
        <w:tc>
          <w:tcPr>
            <w:tcW w:w="851" w:type="pct"/>
            <w:shd w:val="clear" w:color="D9E1F2" w:fill="D9E1F2"/>
            <w:vAlign w:val="center"/>
            <w:hideMark/>
          </w:tcPr>
          <w:p w14:paraId="24ECECCF"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8" w:type="pct"/>
            <w:shd w:val="clear" w:color="D9E1F2" w:fill="D9E1F2"/>
            <w:vAlign w:val="center"/>
            <w:hideMark/>
          </w:tcPr>
          <w:p w14:paraId="304576A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Secondary Service</w:t>
            </w:r>
          </w:p>
        </w:tc>
        <w:tc>
          <w:tcPr>
            <w:tcW w:w="1210" w:type="pct"/>
            <w:shd w:val="clear" w:color="D9E1F2" w:fill="D9E1F2"/>
            <w:vAlign w:val="center"/>
            <w:hideMark/>
          </w:tcPr>
          <w:p w14:paraId="73E49F27"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Secondary Service Timing:</w:t>
            </w:r>
            <w:r w:rsidRPr="002438CD">
              <w:rPr>
                <w:rFonts w:ascii="Calibri" w:eastAsia="Times New Roman" w:hAnsi="Calibri" w:cs="Calibri"/>
                <w:color w:val="000000"/>
                <w:szCs w:val="22"/>
                <w:lang w:eastAsia="zh-TW"/>
              </w:rPr>
              <w:t xml:space="preserve"> If there is a system failure, a secondary system should be activated after an identified time</w:t>
            </w:r>
          </w:p>
        </w:tc>
        <w:tc>
          <w:tcPr>
            <w:tcW w:w="391" w:type="pct"/>
            <w:shd w:val="clear" w:color="D9E1F2" w:fill="D9E1F2"/>
            <w:vAlign w:val="center"/>
            <w:hideMark/>
          </w:tcPr>
          <w:p w14:paraId="24BAA2DD"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620" w:type="pct"/>
            <w:shd w:val="clear" w:color="D9E1F2" w:fill="D9E1F2"/>
            <w:vAlign w:val="center"/>
            <w:hideMark/>
          </w:tcPr>
          <w:p w14:paraId="2706D05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6" w:type="pct"/>
            <w:shd w:val="clear" w:color="D9E1F2" w:fill="D9E1F2"/>
            <w:vAlign w:val="center"/>
            <w:hideMark/>
          </w:tcPr>
          <w:p w14:paraId="4B72EA66"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5B55308D" w14:textId="77777777" w:rsidTr="0023118C">
        <w:trPr>
          <w:trHeight w:val="295"/>
        </w:trPr>
        <w:tc>
          <w:tcPr>
            <w:tcW w:w="915" w:type="pct"/>
            <w:shd w:val="clear" w:color="auto" w:fill="auto"/>
            <w:vAlign w:val="center"/>
            <w:hideMark/>
          </w:tcPr>
          <w:p w14:paraId="4EB0D15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Support.Technical.TechIssues.004</w:t>
            </w:r>
          </w:p>
        </w:tc>
        <w:tc>
          <w:tcPr>
            <w:tcW w:w="851" w:type="pct"/>
            <w:shd w:val="clear" w:color="auto" w:fill="auto"/>
            <w:vAlign w:val="center"/>
            <w:hideMark/>
          </w:tcPr>
          <w:p w14:paraId="705C89F7"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8" w:type="pct"/>
            <w:shd w:val="clear" w:color="auto" w:fill="auto"/>
            <w:vAlign w:val="center"/>
            <w:hideMark/>
          </w:tcPr>
          <w:p w14:paraId="2925B6E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System Failure Notation</w:t>
            </w:r>
          </w:p>
        </w:tc>
        <w:tc>
          <w:tcPr>
            <w:tcW w:w="1210" w:type="pct"/>
            <w:shd w:val="clear" w:color="auto" w:fill="auto"/>
            <w:vAlign w:val="center"/>
            <w:hideMark/>
          </w:tcPr>
          <w:p w14:paraId="26E589D1"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System Failure: </w:t>
            </w:r>
            <w:r w:rsidRPr="002438CD">
              <w:rPr>
                <w:rFonts w:ascii="Calibri" w:eastAsia="Times New Roman" w:hAnsi="Calibri" w:cs="Calibri"/>
                <w:color w:val="000000"/>
                <w:szCs w:val="22"/>
                <w:lang w:eastAsia="zh-TW"/>
              </w:rPr>
              <w:t xml:space="preserve">Creating a notation within the system when the there is a failure </w:t>
            </w:r>
          </w:p>
        </w:tc>
        <w:tc>
          <w:tcPr>
            <w:tcW w:w="391" w:type="pct"/>
            <w:shd w:val="clear" w:color="auto" w:fill="auto"/>
            <w:vAlign w:val="center"/>
            <w:hideMark/>
          </w:tcPr>
          <w:p w14:paraId="4EE4D39E"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620" w:type="pct"/>
            <w:shd w:val="clear" w:color="auto" w:fill="auto"/>
            <w:vAlign w:val="center"/>
            <w:hideMark/>
          </w:tcPr>
          <w:p w14:paraId="3B97332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6" w:type="pct"/>
            <w:shd w:val="clear" w:color="auto" w:fill="auto"/>
            <w:vAlign w:val="center"/>
            <w:hideMark/>
          </w:tcPr>
          <w:p w14:paraId="3293634C"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48053589" w14:textId="77777777" w:rsidTr="0023118C">
        <w:trPr>
          <w:trHeight w:val="885"/>
        </w:trPr>
        <w:tc>
          <w:tcPr>
            <w:tcW w:w="915" w:type="pct"/>
            <w:shd w:val="clear" w:color="D9E1F2" w:fill="D9E1F2"/>
            <w:vAlign w:val="center"/>
            <w:hideMark/>
          </w:tcPr>
          <w:p w14:paraId="6E34782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Support.Technical.TechIssues.005</w:t>
            </w:r>
          </w:p>
        </w:tc>
        <w:tc>
          <w:tcPr>
            <w:tcW w:w="851" w:type="pct"/>
            <w:shd w:val="clear" w:color="D9E1F2" w:fill="D9E1F2"/>
            <w:vAlign w:val="center"/>
            <w:hideMark/>
          </w:tcPr>
          <w:p w14:paraId="6DF31FDA"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8" w:type="pct"/>
            <w:shd w:val="clear" w:color="D9E1F2" w:fill="D9E1F2"/>
            <w:vAlign w:val="center"/>
            <w:hideMark/>
          </w:tcPr>
          <w:p w14:paraId="2319CF6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w:t>
            </w:r>
            <w:r>
              <w:rPr>
                <w:rFonts w:ascii="Calibri" w:eastAsia="Times New Roman" w:hAnsi="Calibri" w:cs="Calibri"/>
                <w:color w:val="000000"/>
                <w:szCs w:val="22"/>
                <w:lang w:eastAsia="zh-TW"/>
              </w:rPr>
              <w:t>e</w:t>
            </w:r>
            <w:r w:rsidRPr="002438CD">
              <w:rPr>
                <w:rFonts w:ascii="Calibri" w:eastAsia="Times New Roman" w:hAnsi="Calibri" w:cs="Calibri"/>
                <w:color w:val="000000"/>
                <w:szCs w:val="22"/>
                <w:lang w:eastAsia="zh-TW"/>
              </w:rPr>
              <w:t>p</w:t>
            </w:r>
            <w:r>
              <w:rPr>
                <w:rFonts w:ascii="Calibri" w:eastAsia="Times New Roman" w:hAnsi="Calibri" w:cs="Calibri"/>
                <w:color w:val="000000"/>
                <w:szCs w:val="22"/>
                <w:lang w:eastAsia="zh-TW"/>
              </w:rPr>
              <w:t>a</w:t>
            </w:r>
            <w:r w:rsidRPr="002438CD">
              <w:rPr>
                <w:rFonts w:ascii="Calibri" w:eastAsia="Times New Roman" w:hAnsi="Calibri" w:cs="Calibri"/>
                <w:color w:val="000000"/>
                <w:szCs w:val="22"/>
                <w:lang w:eastAsia="zh-TW"/>
              </w:rPr>
              <w:t>rating Entities</w:t>
            </w:r>
          </w:p>
        </w:tc>
        <w:tc>
          <w:tcPr>
            <w:tcW w:w="1210" w:type="pct"/>
            <w:shd w:val="clear" w:color="D9E1F2" w:fill="D9E1F2"/>
            <w:vAlign w:val="center"/>
            <w:hideMark/>
          </w:tcPr>
          <w:p w14:paraId="30358658"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Sep</w:t>
            </w:r>
            <w:r>
              <w:rPr>
                <w:rFonts w:ascii="Calibri" w:eastAsia="Times New Roman" w:hAnsi="Calibri" w:cs="Calibri"/>
                <w:b/>
                <w:bCs/>
                <w:color w:val="000000"/>
                <w:szCs w:val="22"/>
                <w:lang w:eastAsia="zh-TW"/>
              </w:rPr>
              <w:t>a</w:t>
            </w:r>
            <w:r w:rsidRPr="002438CD">
              <w:rPr>
                <w:rFonts w:ascii="Calibri" w:eastAsia="Times New Roman" w:hAnsi="Calibri" w:cs="Calibri"/>
                <w:b/>
                <w:bCs/>
                <w:color w:val="000000"/>
                <w:szCs w:val="22"/>
                <w:lang w:eastAsia="zh-TW"/>
              </w:rPr>
              <w:t xml:space="preserve">rating Entities: </w:t>
            </w:r>
            <w:r w:rsidRPr="002438CD">
              <w:rPr>
                <w:rFonts w:ascii="Calibri" w:eastAsia="Times New Roman" w:hAnsi="Calibri" w:cs="Calibri"/>
                <w:color w:val="000000"/>
                <w:szCs w:val="22"/>
                <w:lang w:eastAsia="zh-TW"/>
              </w:rPr>
              <w:t xml:space="preserve">Apart from the main infrastructure, in case of a system failure there should be other entities to ensure that the infrastructure does </w:t>
            </w:r>
            <w:r w:rsidRPr="002438CD">
              <w:rPr>
                <w:rFonts w:ascii="Calibri" w:eastAsia="Times New Roman" w:hAnsi="Calibri" w:cs="Calibri"/>
                <w:color w:val="000000"/>
                <w:szCs w:val="22"/>
                <w:lang w:eastAsia="zh-TW"/>
              </w:rPr>
              <w:lastRenderedPageBreak/>
              <w:t>not collapse under the failure</w:t>
            </w:r>
          </w:p>
        </w:tc>
        <w:tc>
          <w:tcPr>
            <w:tcW w:w="391" w:type="pct"/>
            <w:shd w:val="clear" w:color="D9E1F2" w:fill="D9E1F2"/>
            <w:vAlign w:val="center"/>
            <w:hideMark/>
          </w:tcPr>
          <w:p w14:paraId="106FAA19" w14:textId="77777777" w:rsidR="00D80250" w:rsidRPr="002438CD" w:rsidRDefault="00D80250" w:rsidP="0023118C">
            <w:pPr>
              <w:spacing w:before="0"/>
              <w:rPr>
                <w:rFonts w:ascii="Calibri" w:eastAsia="Times New Roman" w:hAnsi="Calibri" w:cs="Calibri"/>
                <w:color w:val="000000"/>
                <w:szCs w:val="22"/>
                <w:lang w:eastAsia="zh-TW"/>
              </w:rPr>
            </w:pPr>
          </w:p>
        </w:tc>
        <w:tc>
          <w:tcPr>
            <w:tcW w:w="620" w:type="pct"/>
            <w:shd w:val="clear" w:color="D9E1F2" w:fill="D9E1F2"/>
            <w:vAlign w:val="center"/>
            <w:hideMark/>
          </w:tcPr>
          <w:p w14:paraId="26DD498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6" w:type="pct"/>
            <w:shd w:val="clear" w:color="D9E1F2" w:fill="D9E1F2"/>
            <w:vAlign w:val="center"/>
            <w:hideMark/>
          </w:tcPr>
          <w:p w14:paraId="125AFF6A"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52C3ECA4" w14:textId="77777777" w:rsidTr="0023118C">
        <w:trPr>
          <w:trHeight w:val="295"/>
        </w:trPr>
        <w:tc>
          <w:tcPr>
            <w:tcW w:w="915" w:type="pct"/>
            <w:shd w:val="clear" w:color="auto" w:fill="auto"/>
            <w:vAlign w:val="center"/>
            <w:hideMark/>
          </w:tcPr>
          <w:p w14:paraId="0AE3B32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Support.Technical.TechIssues.006</w:t>
            </w:r>
          </w:p>
        </w:tc>
        <w:tc>
          <w:tcPr>
            <w:tcW w:w="851" w:type="pct"/>
            <w:shd w:val="clear" w:color="auto" w:fill="auto"/>
            <w:vAlign w:val="center"/>
            <w:hideMark/>
          </w:tcPr>
          <w:p w14:paraId="5C5D4FC3"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8" w:type="pct"/>
            <w:shd w:val="clear" w:color="auto" w:fill="auto"/>
            <w:vAlign w:val="center"/>
            <w:hideMark/>
          </w:tcPr>
          <w:p w14:paraId="02C9CF3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Service Compliance</w:t>
            </w:r>
          </w:p>
        </w:tc>
        <w:tc>
          <w:tcPr>
            <w:tcW w:w="1210" w:type="pct"/>
            <w:shd w:val="clear" w:color="auto" w:fill="auto"/>
            <w:vAlign w:val="center"/>
            <w:hideMark/>
          </w:tcPr>
          <w:p w14:paraId="131E8576"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Compliance: </w:t>
            </w:r>
            <w:r w:rsidRPr="002438CD">
              <w:rPr>
                <w:rFonts w:ascii="Calibri" w:eastAsia="Times New Roman" w:hAnsi="Calibri" w:cs="Calibri"/>
                <w:color w:val="000000"/>
                <w:szCs w:val="22"/>
                <w:lang w:eastAsia="zh-TW"/>
              </w:rPr>
              <w:t>All technology services should be up to compliance standards</w:t>
            </w:r>
          </w:p>
        </w:tc>
        <w:tc>
          <w:tcPr>
            <w:tcW w:w="391" w:type="pct"/>
            <w:shd w:val="clear" w:color="auto" w:fill="auto"/>
            <w:vAlign w:val="center"/>
            <w:hideMark/>
          </w:tcPr>
          <w:p w14:paraId="14F2C09C" w14:textId="77777777" w:rsidR="00D80250" w:rsidRPr="002438CD" w:rsidRDefault="00D80250" w:rsidP="0023118C">
            <w:pPr>
              <w:spacing w:before="0"/>
              <w:rPr>
                <w:rFonts w:ascii="Calibri" w:eastAsia="Times New Roman" w:hAnsi="Calibri" w:cs="Calibri"/>
                <w:color w:val="000000"/>
                <w:szCs w:val="22"/>
                <w:lang w:eastAsia="zh-TW"/>
              </w:rPr>
            </w:pPr>
          </w:p>
        </w:tc>
        <w:tc>
          <w:tcPr>
            <w:tcW w:w="620" w:type="pct"/>
            <w:shd w:val="clear" w:color="auto" w:fill="auto"/>
            <w:vAlign w:val="center"/>
            <w:hideMark/>
          </w:tcPr>
          <w:p w14:paraId="3FD3E8C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6" w:type="pct"/>
            <w:shd w:val="clear" w:color="auto" w:fill="auto"/>
            <w:vAlign w:val="center"/>
            <w:hideMark/>
          </w:tcPr>
          <w:p w14:paraId="3F9503EA"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599DFD1C" w14:textId="77777777" w:rsidTr="0023118C">
        <w:trPr>
          <w:trHeight w:val="590"/>
        </w:trPr>
        <w:tc>
          <w:tcPr>
            <w:tcW w:w="915" w:type="pct"/>
            <w:shd w:val="clear" w:color="D9E1F2" w:fill="D9E1F2"/>
            <w:vAlign w:val="center"/>
            <w:hideMark/>
          </w:tcPr>
          <w:p w14:paraId="415A381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Support.Technical.TechIssues.007</w:t>
            </w:r>
          </w:p>
        </w:tc>
        <w:tc>
          <w:tcPr>
            <w:tcW w:w="851" w:type="pct"/>
            <w:shd w:val="clear" w:color="D9E1F2" w:fill="D9E1F2"/>
            <w:vAlign w:val="center"/>
            <w:hideMark/>
          </w:tcPr>
          <w:p w14:paraId="3D272632"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8" w:type="pct"/>
            <w:shd w:val="clear" w:color="D9E1F2" w:fill="D9E1F2"/>
            <w:vAlign w:val="center"/>
            <w:hideMark/>
          </w:tcPr>
          <w:p w14:paraId="21F1237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Issue Notification</w:t>
            </w:r>
          </w:p>
        </w:tc>
        <w:tc>
          <w:tcPr>
            <w:tcW w:w="1210" w:type="pct"/>
            <w:shd w:val="clear" w:color="D9E1F2" w:fill="D9E1F2"/>
            <w:vAlign w:val="center"/>
            <w:hideMark/>
          </w:tcPr>
          <w:p w14:paraId="3AEA0A6F"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Notification: </w:t>
            </w:r>
            <w:r w:rsidRPr="002438CD">
              <w:rPr>
                <w:rFonts w:ascii="Calibri" w:eastAsia="Times New Roman" w:hAnsi="Calibri" w:cs="Calibri"/>
                <w:color w:val="000000"/>
                <w:szCs w:val="22"/>
                <w:lang w:eastAsia="zh-TW"/>
              </w:rPr>
              <w:t>Making sure there is a chain of who gets notified if there is a technical issue noted</w:t>
            </w:r>
          </w:p>
        </w:tc>
        <w:tc>
          <w:tcPr>
            <w:tcW w:w="391" w:type="pct"/>
            <w:shd w:val="clear" w:color="D9E1F2" w:fill="D9E1F2"/>
            <w:vAlign w:val="center"/>
            <w:hideMark/>
          </w:tcPr>
          <w:p w14:paraId="3F9F1060"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620" w:type="pct"/>
            <w:shd w:val="clear" w:color="D9E1F2" w:fill="D9E1F2"/>
            <w:vAlign w:val="center"/>
            <w:hideMark/>
          </w:tcPr>
          <w:p w14:paraId="54441AB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6" w:type="pct"/>
            <w:shd w:val="clear" w:color="D9E1F2" w:fill="D9E1F2"/>
            <w:vAlign w:val="center"/>
            <w:hideMark/>
          </w:tcPr>
          <w:p w14:paraId="53C221F8"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04C83B0C" w14:textId="77777777" w:rsidTr="0023118C">
        <w:trPr>
          <w:trHeight w:val="295"/>
        </w:trPr>
        <w:tc>
          <w:tcPr>
            <w:tcW w:w="915" w:type="pct"/>
            <w:shd w:val="clear" w:color="auto" w:fill="auto"/>
            <w:vAlign w:val="center"/>
            <w:hideMark/>
          </w:tcPr>
          <w:p w14:paraId="1D04091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Support.Financial.FinancialIssues.000</w:t>
            </w:r>
          </w:p>
        </w:tc>
        <w:tc>
          <w:tcPr>
            <w:tcW w:w="851" w:type="pct"/>
            <w:shd w:val="clear" w:color="auto" w:fill="auto"/>
            <w:vAlign w:val="center"/>
            <w:hideMark/>
          </w:tcPr>
          <w:p w14:paraId="3EDDA31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Financial</w:t>
            </w:r>
          </w:p>
        </w:tc>
        <w:tc>
          <w:tcPr>
            <w:tcW w:w="688" w:type="pct"/>
            <w:shd w:val="clear" w:color="000000" w:fill="C6E0B4"/>
            <w:vAlign w:val="center"/>
            <w:hideMark/>
          </w:tcPr>
          <w:p w14:paraId="57C6FDE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Financial Support</w:t>
            </w:r>
          </w:p>
        </w:tc>
        <w:tc>
          <w:tcPr>
            <w:tcW w:w="1210" w:type="pct"/>
            <w:shd w:val="clear" w:color="000000" w:fill="C6E0B4"/>
            <w:vAlign w:val="center"/>
            <w:hideMark/>
          </w:tcPr>
          <w:p w14:paraId="08085301"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1" w:type="pct"/>
            <w:shd w:val="clear" w:color="000000" w:fill="C6E0B4"/>
            <w:vAlign w:val="center"/>
            <w:hideMark/>
          </w:tcPr>
          <w:p w14:paraId="4265020A"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620" w:type="pct"/>
            <w:shd w:val="clear" w:color="000000" w:fill="C6E0B4"/>
            <w:vAlign w:val="center"/>
            <w:hideMark/>
          </w:tcPr>
          <w:p w14:paraId="380C07B5"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6" w:type="pct"/>
            <w:shd w:val="clear" w:color="000000" w:fill="C6E0B4"/>
            <w:vAlign w:val="center"/>
            <w:hideMark/>
          </w:tcPr>
          <w:p w14:paraId="40908EEF"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57E004CC" w14:textId="77777777" w:rsidTr="0023118C">
        <w:trPr>
          <w:trHeight w:val="295"/>
        </w:trPr>
        <w:tc>
          <w:tcPr>
            <w:tcW w:w="915" w:type="pct"/>
            <w:shd w:val="clear" w:color="D9E1F2" w:fill="D9E1F2"/>
            <w:vAlign w:val="center"/>
            <w:hideMark/>
          </w:tcPr>
          <w:p w14:paraId="108DF52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Support.Financial.FinancialIssues.001</w:t>
            </w:r>
          </w:p>
        </w:tc>
        <w:tc>
          <w:tcPr>
            <w:tcW w:w="851" w:type="pct"/>
            <w:shd w:val="clear" w:color="D9E1F2" w:fill="D9E1F2"/>
            <w:vAlign w:val="center"/>
            <w:hideMark/>
          </w:tcPr>
          <w:p w14:paraId="3101CE8D"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8" w:type="pct"/>
            <w:shd w:val="clear" w:color="D9E1F2" w:fill="D9E1F2"/>
            <w:vAlign w:val="center"/>
            <w:hideMark/>
          </w:tcPr>
          <w:p w14:paraId="2D5DCFB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Escalation Chain</w:t>
            </w:r>
          </w:p>
        </w:tc>
        <w:tc>
          <w:tcPr>
            <w:tcW w:w="1210" w:type="pct"/>
            <w:shd w:val="clear" w:color="D9E1F2" w:fill="D9E1F2"/>
            <w:vAlign w:val="center"/>
            <w:hideMark/>
          </w:tcPr>
          <w:p w14:paraId="02F666D1"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Chain of Command: </w:t>
            </w:r>
            <w:r w:rsidRPr="002438CD">
              <w:rPr>
                <w:rFonts w:ascii="Calibri" w:eastAsia="Times New Roman" w:hAnsi="Calibri" w:cs="Calibri"/>
                <w:color w:val="000000"/>
                <w:szCs w:val="22"/>
                <w:lang w:eastAsia="zh-TW"/>
              </w:rPr>
              <w:t>Who does the issue go to at different levels of the issue</w:t>
            </w:r>
          </w:p>
        </w:tc>
        <w:tc>
          <w:tcPr>
            <w:tcW w:w="391" w:type="pct"/>
            <w:shd w:val="clear" w:color="D9E1F2" w:fill="D9E1F2"/>
            <w:vAlign w:val="center"/>
            <w:hideMark/>
          </w:tcPr>
          <w:p w14:paraId="41D31068"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620" w:type="pct"/>
            <w:shd w:val="clear" w:color="D9E1F2" w:fill="D9E1F2"/>
            <w:vAlign w:val="center"/>
            <w:hideMark/>
          </w:tcPr>
          <w:p w14:paraId="59292D4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326" w:type="pct"/>
            <w:shd w:val="clear" w:color="D9E1F2" w:fill="D9E1F2"/>
            <w:vAlign w:val="center"/>
            <w:hideMark/>
          </w:tcPr>
          <w:p w14:paraId="1BBA5F20"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051E6772" w14:textId="77777777" w:rsidTr="0023118C">
        <w:trPr>
          <w:trHeight w:val="590"/>
        </w:trPr>
        <w:tc>
          <w:tcPr>
            <w:tcW w:w="915" w:type="pct"/>
            <w:shd w:val="clear" w:color="auto" w:fill="auto"/>
            <w:vAlign w:val="center"/>
            <w:hideMark/>
          </w:tcPr>
          <w:p w14:paraId="4824EC7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Support.Financial.FinancialIssues.002</w:t>
            </w:r>
          </w:p>
        </w:tc>
        <w:tc>
          <w:tcPr>
            <w:tcW w:w="851" w:type="pct"/>
            <w:shd w:val="clear" w:color="auto" w:fill="auto"/>
            <w:vAlign w:val="center"/>
            <w:hideMark/>
          </w:tcPr>
          <w:p w14:paraId="4B90495A"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8" w:type="pct"/>
            <w:shd w:val="clear" w:color="auto" w:fill="auto"/>
            <w:vAlign w:val="center"/>
            <w:hideMark/>
          </w:tcPr>
          <w:p w14:paraId="795ADD6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Resolutions</w:t>
            </w:r>
          </w:p>
        </w:tc>
        <w:tc>
          <w:tcPr>
            <w:tcW w:w="1210" w:type="pct"/>
            <w:shd w:val="clear" w:color="auto" w:fill="auto"/>
            <w:vAlign w:val="center"/>
            <w:hideMark/>
          </w:tcPr>
          <w:p w14:paraId="2DECC536" w14:textId="77777777" w:rsidR="00D80250" w:rsidRPr="002438CD" w:rsidRDefault="00D80250" w:rsidP="0023118C">
            <w:pPr>
              <w:spacing w:before="0"/>
              <w:rPr>
                <w:rFonts w:ascii="Calibri" w:eastAsia="Times New Roman" w:hAnsi="Calibri" w:cs="Calibri"/>
                <w:b/>
                <w:bCs/>
                <w:color w:val="000000"/>
                <w:szCs w:val="22"/>
                <w:lang w:eastAsia="en-US"/>
              </w:rPr>
            </w:pPr>
            <w:r w:rsidRPr="002438CD">
              <w:rPr>
                <w:rFonts w:ascii="Calibri" w:eastAsia="Times New Roman" w:hAnsi="Calibri" w:cs="Calibri"/>
                <w:b/>
                <w:bCs/>
                <w:color w:val="000000"/>
                <w:szCs w:val="22"/>
                <w:lang w:eastAsia="zh-TW"/>
              </w:rPr>
              <w:t>Chain of</w:t>
            </w:r>
            <w:r w:rsidRPr="002438CD">
              <w:rPr>
                <w:rFonts w:ascii="Calibri" w:eastAsia="Times New Roman" w:hAnsi="Calibri" w:cs="Calibri"/>
                <w:color w:val="000000"/>
                <w:szCs w:val="22"/>
                <w:lang w:eastAsia="zh-TW"/>
              </w:rPr>
              <w:t xml:space="preserve"> Resolution: If the primary user, or consenting secondary, has an issue there should be an established chain</w:t>
            </w:r>
            <w:r w:rsidRPr="002438CD">
              <w:rPr>
                <w:rFonts w:ascii="Calibri" w:eastAsia="Times New Roman" w:hAnsi="Calibri" w:cs="Calibri"/>
                <w:b/>
                <w:bCs/>
                <w:color w:val="000000"/>
                <w:szCs w:val="22"/>
                <w:lang w:eastAsia="zh-TW"/>
              </w:rPr>
              <w:t xml:space="preserve"> </w:t>
            </w:r>
            <w:r w:rsidRPr="002438CD">
              <w:rPr>
                <w:rFonts w:ascii="Calibri" w:eastAsia="Times New Roman" w:hAnsi="Calibri" w:cs="Calibri"/>
                <w:color w:val="000000"/>
                <w:szCs w:val="22"/>
                <w:lang w:eastAsia="en-US"/>
              </w:rPr>
              <w:t>of resolution</w:t>
            </w:r>
          </w:p>
        </w:tc>
        <w:tc>
          <w:tcPr>
            <w:tcW w:w="391" w:type="pct"/>
            <w:shd w:val="clear" w:color="auto" w:fill="auto"/>
            <w:vAlign w:val="center"/>
            <w:hideMark/>
          </w:tcPr>
          <w:p w14:paraId="6F5667C7"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620" w:type="pct"/>
            <w:shd w:val="clear" w:color="auto" w:fill="auto"/>
            <w:vAlign w:val="center"/>
            <w:hideMark/>
          </w:tcPr>
          <w:p w14:paraId="60D8423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326" w:type="pct"/>
            <w:shd w:val="clear" w:color="auto" w:fill="auto"/>
            <w:vAlign w:val="center"/>
            <w:hideMark/>
          </w:tcPr>
          <w:p w14:paraId="63711ACF"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11769144" w14:textId="77777777" w:rsidTr="0023118C">
        <w:trPr>
          <w:trHeight w:val="295"/>
        </w:trPr>
        <w:tc>
          <w:tcPr>
            <w:tcW w:w="915" w:type="pct"/>
            <w:shd w:val="clear" w:color="D9E1F2" w:fill="D9E1F2"/>
            <w:vAlign w:val="center"/>
            <w:hideMark/>
          </w:tcPr>
          <w:p w14:paraId="7A7337A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Support.Peripheral.Support.000</w:t>
            </w:r>
          </w:p>
        </w:tc>
        <w:tc>
          <w:tcPr>
            <w:tcW w:w="851" w:type="pct"/>
            <w:shd w:val="clear" w:color="D9E1F2" w:fill="D9E1F2"/>
            <w:noWrap/>
            <w:vAlign w:val="center"/>
            <w:hideMark/>
          </w:tcPr>
          <w:p w14:paraId="312A3D0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 xml:space="preserve">Peripheral </w:t>
            </w:r>
          </w:p>
        </w:tc>
        <w:tc>
          <w:tcPr>
            <w:tcW w:w="688" w:type="pct"/>
            <w:shd w:val="clear" w:color="000000" w:fill="C6E0B4"/>
            <w:noWrap/>
            <w:vAlign w:val="center"/>
            <w:hideMark/>
          </w:tcPr>
          <w:p w14:paraId="3C744D6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Peripheral Support</w:t>
            </w:r>
          </w:p>
        </w:tc>
        <w:tc>
          <w:tcPr>
            <w:tcW w:w="1210" w:type="pct"/>
            <w:shd w:val="clear" w:color="000000" w:fill="C6E0B4"/>
            <w:vAlign w:val="center"/>
            <w:hideMark/>
          </w:tcPr>
          <w:p w14:paraId="54CB0931"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1" w:type="pct"/>
            <w:shd w:val="clear" w:color="000000" w:fill="C6E0B4"/>
            <w:noWrap/>
            <w:vAlign w:val="center"/>
            <w:hideMark/>
          </w:tcPr>
          <w:p w14:paraId="0C2C784B"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620" w:type="pct"/>
            <w:shd w:val="clear" w:color="000000" w:fill="C6E0B4"/>
            <w:noWrap/>
            <w:vAlign w:val="center"/>
            <w:hideMark/>
          </w:tcPr>
          <w:p w14:paraId="210F8068"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6" w:type="pct"/>
            <w:shd w:val="clear" w:color="000000" w:fill="C6E0B4"/>
            <w:noWrap/>
            <w:vAlign w:val="center"/>
            <w:hideMark/>
          </w:tcPr>
          <w:p w14:paraId="6ABDE13B"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185E6209" w14:textId="77777777" w:rsidTr="0023118C">
        <w:trPr>
          <w:trHeight w:val="460"/>
        </w:trPr>
        <w:tc>
          <w:tcPr>
            <w:tcW w:w="915" w:type="pct"/>
            <w:shd w:val="clear" w:color="auto" w:fill="auto"/>
            <w:vAlign w:val="center"/>
            <w:hideMark/>
          </w:tcPr>
          <w:p w14:paraId="0CAFA8B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Support.Peripheral.Support.001</w:t>
            </w:r>
          </w:p>
        </w:tc>
        <w:tc>
          <w:tcPr>
            <w:tcW w:w="851" w:type="pct"/>
            <w:shd w:val="clear" w:color="auto" w:fill="auto"/>
            <w:noWrap/>
            <w:vAlign w:val="center"/>
            <w:hideMark/>
          </w:tcPr>
          <w:p w14:paraId="49E7FAC6"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8" w:type="pct"/>
            <w:shd w:val="clear" w:color="auto" w:fill="auto"/>
            <w:noWrap/>
            <w:vAlign w:val="center"/>
            <w:hideMark/>
          </w:tcPr>
          <w:p w14:paraId="638C61A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Escalation Chain</w:t>
            </w:r>
          </w:p>
        </w:tc>
        <w:tc>
          <w:tcPr>
            <w:tcW w:w="1210" w:type="pct"/>
            <w:shd w:val="clear" w:color="auto" w:fill="auto"/>
            <w:vAlign w:val="center"/>
            <w:hideMark/>
          </w:tcPr>
          <w:p w14:paraId="1B8B612B"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Chain of Command: </w:t>
            </w:r>
            <w:r w:rsidRPr="002438CD">
              <w:rPr>
                <w:rFonts w:ascii="Calibri" w:eastAsia="Times New Roman" w:hAnsi="Calibri" w:cs="Calibri"/>
                <w:color w:val="000000"/>
                <w:szCs w:val="22"/>
                <w:lang w:eastAsia="zh-TW"/>
              </w:rPr>
              <w:t>Who does the issue go to at different levels of the issue</w:t>
            </w:r>
          </w:p>
        </w:tc>
        <w:tc>
          <w:tcPr>
            <w:tcW w:w="391" w:type="pct"/>
            <w:shd w:val="clear" w:color="auto" w:fill="auto"/>
            <w:noWrap/>
            <w:vAlign w:val="center"/>
            <w:hideMark/>
          </w:tcPr>
          <w:p w14:paraId="4D1B811E"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620" w:type="pct"/>
            <w:shd w:val="clear" w:color="auto" w:fill="auto"/>
            <w:noWrap/>
            <w:vAlign w:val="center"/>
            <w:hideMark/>
          </w:tcPr>
          <w:p w14:paraId="3335353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326" w:type="pct"/>
            <w:shd w:val="clear" w:color="auto" w:fill="auto"/>
            <w:noWrap/>
            <w:vAlign w:val="center"/>
            <w:hideMark/>
          </w:tcPr>
          <w:p w14:paraId="1B47463D"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56EA24AE" w14:textId="77777777" w:rsidTr="0023118C">
        <w:trPr>
          <w:trHeight w:val="590"/>
        </w:trPr>
        <w:tc>
          <w:tcPr>
            <w:tcW w:w="915" w:type="pct"/>
            <w:shd w:val="clear" w:color="D9E1F2" w:fill="D9E1F2"/>
            <w:vAlign w:val="center"/>
            <w:hideMark/>
          </w:tcPr>
          <w:p w14:paraId="77E3BED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Support.Peripheral.Support.002</w:t>
            </w:r>
          </w:p>
        </w:tc>
        <w:tc>
          <w:tcPr>
            <w:tcW w:w="851" w:type="pct"/>
            <w:shd w:val="clear" w:color="D9E1F2" w:fill="D9E1F2"/>
            <w:noWrap/>
            <w:vAlign w:val="center"/>
            <w:hideMark/>
          </w:tcPr>
          <w:p w14:paraId="771E556A"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8" w:type="pct"/>
            <w:shd w:val="clear" w:color="D9E1F2" w:fill="D9E1F2"/>
            <w:noWrap/>
            <w:vAlign w:val="center"/>
            <w:hideMark/>
          </w:tcPr>
          <w:p w14:paraId="61BFACA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System Activation Notification</w:t>
            </w:r>
          </w:p>
        </w:tc>
        <w:tc>
          <w:tcPr>
            <w:tcW w:w="1210" w:type="pct"/>
            <w:shd w:val="clear" w:color="D9E1F2" w:fill="D9E1F2"/>
            <w:vAlign w:val="center"/>
            <w:hideMark/>
          </w:tcPr>
          <w:p w14:paraId="114E96B3"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Notification: </w:t>
            </w:r>
            <w:r w:rsidRPr="002438CD">
              <w:rPr>
                <w:rFonts w:ascii="Calibri" w:eastAsia="Times New Roman" w:hAnsi="Calibri" w:cs="Calibri"/>
                <w:color w:val="000000"/>
                <w:szCs w:val="22"/>
                <w:lang w:eastAsia="zh-TW"/>
              </w:rPr>
              <w:t xml:space="preserve">Identify hierarchy who gets notified when a system (house sensor, fall </w:t>
            </w:r>
            <w:r w:rsidRPr="002438CD">
              <w:rPr>
                <w:rFonts w:ascii="Calibri" w:eastAsia="Times New Roman" w:hAnsi="Calibri" w:cs="Calibri"/>
                <w:color w:val="000000"/>
                <w:szCs w:val="22"/>
                <w:lang w:eastAsia="zh-TW"/>
              </w:rPr>
              <w:lastRenderedPageBreak/>
              <w:t>report, medication reminder) is activated</w:t>
            </w:r>
          </w:p>
        </w:tc>
        <w:tc>
          <w:tcPr>
            <w:tcW w:w="391" w:type="pct"/>
            <w:shd w:val="clear" w:color="D9E1F2" w:fill="D9E1F2"/>
            <w:noWrap/>
            <w:vAlign w:val="center"/>
            <w:hideMark/>
          </w:tcPr>
          <w:p w14:paraId="0EF80E52"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620" w:type="pct"/>
            <w:shd w:val="clear" w:color="D9E1F2" w:fill="D9E1F2"/>
            <w:noWrap/>
            <w:vAlign w:val="center"/>
            <w:hideMark/>
          </w:tcPr>
          <w:p w14:paraId="5D4A299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326" w:type="pct"/>
            <w:shd w:val="clear" w:color="D9E1F2" w:fill="D9E1F2"/>
            <w:noWrap/>
            <w:vAlign w:val="center"/>
            <w:hideMark/>
          </w:tcPr>
          <w:p w14:paraId="012A82D7"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3EA7B701" w14:textId="77777777" w:rsidTr="0023118C">
        <w:trPr>
          <w:trHeight w:val="295"/>
        </w:trPr>
        <w:tc>
          <w:tcPr>
            <w:tcW w:w="915" w:type="pct"/>
            <w:shd w:val="clear" w:color="auto" w:fill="auto"/>
            <w:vAlign w:val="center"/>
            <w:hideMark/>
          </w:tcPr>
          <w:p w14:paraId="6F8E185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Support.Customer.CustomerJorney.000</w:t>
            </w:r>
          </w:p>
        </w:tc>
        <w:tc>
          <w:tcPr>
            <w:tcW w:w="851" w:type="pct"/>
            <w:shd w:val="clear" w:color="auto" w:fill="auto"/>
            <w:noWrap/>
            <w:vAlign w:val="center"/>
            <w:hideMark/>
          </w:tcPr>
          <w:p w14:paraId="394924A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Customer Journey</w:t>
            </w:r>
          </w:p>
        </w:tc>
        <w:tc>
          <w:tcPr>
            <w:tcW w:w="688" w:type="pct"/>
            <w:shd w:val="clear" w:color="000000" w:fill="C6E0B4"/>
            <w:noWrap/>
            <w:vAlign w:val="center"/>
            <w:hideMark/>
          </w:tcPr>
          <w:p w14:paraId="460F697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Customer Journey</w:t>
            </w:r>
          </w:p>
        </w:tc>
        <w:tc>
          <w:tcPr>
            <w:tcW w:w="1210" w:type="pct"/>
            <w:shd w:val="clear" w:color="000000" w:fill="C6E0B4"/>
            <w:vAlign w:val="center"/>
            <w:hideMark/>
          </w:tcPr>
          <w:p w14:paraId="584CE0ED"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1" w:type="pct"/>
            <w:shd w:val="clear" w:color="000000" w:fill="C6E0B4"/>
            <w:noWrap/>
            <w:vAlign w:val="center"/>
            <w:hideMark/>
          </w:tcPr>
          <w:p w14:paraId="185DCBE0"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620" w:type="pct"/>
            <w:shd w:val="clear" w:color="000000" w:fill="C6E0B4"/>
            <w:noWrap/>
            <w:vAlign w:val="center"/>
            <w:hideMark/>
          </w:tcPr>
          <w:p w14:paraId="616319CE"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6" w:type="pct"/>
            <w:shd w:val="clear" w:color="000000" w:fill="C6E0B4"/>
            <w:noWrap/>
            <w:vAlign w:val="center"/>
            <w:hideMark/>
          </w:tcPr>
          <w:p w14:paraId="31E1CDFA"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481CAC0D" w14:textId="77777777" w:rsidTr="0023118C">
        <w:trPr>
          <w:trHeight w:val="590"/>
        </w:trPr>
        <w:tc>
          <w:tcPr>
            <w:tcW w:w="915" w:type="pct"/>
            <w:shd w:val="clear" w:color="D9E1F2" w:fill="D9E1F2"/>
            <w:vAlign w:val="center"/>
            <w:hideMark/>
          </w:tcPr>
          <w:p w14:paraId="43246A4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Support.Customer.CustomerJorney.001</w:t>
            </w:r>
          </w:p>
        </w:tc>
        <w:tc>
          <w:tcPr>
            <w:tcW w:w="851" w:type="pct"/>
            <w:shd w:val="clear" w:color="D9E1F2" w:fill="D9E1F2"/>
            <w:vAlign w:val="center"/>
            <w:hideMark/>
          </w:tcPr>
          <w:p w14:paraId="670DA8CA"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8" w:type="pct"/>
            <w:shd w:val="clear" w:color="D9E1F2" w:fill="D9E1F2"/>
            <w:vAlign w:val="center"/>
            <w:hideMark/>
          </w:tcPr>
          <w:p w14:paraId="1211316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 Chain</w:t>
            </w:r>
          </w:p>
        </w:tc>
        <w:tc>
          <w:tcPr>
            <w:tcW w:w="1210" w:type="pct"/>
            <w:shd w:val="clear" w:color="D9E1F2" w:fill="D9E1F2"/>
            <w:vAlign w:val="center"/>
            <w:hideMark/>
          </w:tcPr>
          <w:p w14:paraId="38A175CB"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Chain of Command: </w:t>
            </w:r>
            <w:r w:rsidRPr="002438CD">
              <w:rPr>
                <w:rFonts w:ascii="Calibri" w:eastAsia="Times New Roman" w:hAnsi="Calibri" w:cs="Calibri"/>
                <w:color w:val="000000"/>
                <w:szCs w:val="22"/>
                <w:lang w:eastAsia="zh-TW"/>
              </w:rPr>
              <w:t>Identifying different personnel roles to tackle different escalations of issues</w:t>
            </w:r>
          </w:p>
        </w:tc>
        <w:tc>
          <w:tcPr>
            <w:tcW w:w="391" w:type="pct"/>
            <w:shd w:val="clear" w:color="D9E1F2" w:fill="D9E1F2"/>
            <w:vAlign w:val="center"/>
            <w:hideMark/>
          </w:tcPr>
          <w:p w14:paraId="2530AEC3"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620" w:type="pct"/>
            <w:shd w:val="clear" w:color="D9E1F2" w:fill="D9E1F2"/>
            <w:vAlign w:val="center"/>
            <w:hideMark/>
          </w:tcPr>
          <w:p w14:paraId="57AD234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326" w:type="pct"/>
            <w:shd w:val="clear" w:color="D9E1F2" w:fill="D9E1F2"/>
            <w:vAlign w:val="center"/>
            <w:hideMark/>
          </w:tcPr>
          <w:p w14:paraId="282FAD6B"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6EECC623" w14:textId="77777777" w:rsidTr="0023118C">
        <w:trPr>
          <w:trHeight w:val="590"/>
        </w:trPr>
        <w:tc>
          <w:tcPr>
            <w:tcW w:w="915" w:type="pct"/>
            <w:shd w:val="clear" w:color="auto" w:fill="auto"/>
            <w:vAlign w:val="center"/>
            <w:hideMark/>
          </w:tcPr>
          <w:p w14:paraId="0F0141D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Support.Customer.CustomerJorney.002</w:t>
            </w:r>
          </w:p>
        </w:tc>
        <w:tc>
          <w:tcPr>
            <w:tcW w:w="851" w:type="pct"/>
            <w:shd w:val="clear" w:color="auto" w:fill="auto"/>
            <w:vAlign w:val="center"/>
            <w:hideMark/>
          </w:tcPr>
          <w:p w14:paraId="3E46D9A0"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8" w:type="pct"/>
            <w:shd w:val="clear" w:color="auto" w:fill="auto"/>
            <w:vAlign w:val="center"/>
            <w:hideMark/>
          </w:tcPr>
          <w:p w14:paraId="3F179BC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Installation</w:t>
            </w:r>
          </w:p>
        </w:tc>
        <w:tc>
          <w:tcPr>
            <w:tcW w:w="1210" w:type="pct"/>
            <w:shd w:val="clear" w:color="auto" w:fill="auto"/>
            <w:vAlign w:val="center"/>
            <w:hideMark/>
          </w:tcPr>
          <w:p w14:paraId="07BFF42B"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Install:</w:t>
            </w:r>
            <w:r w:rsidRPr="002438CD">
              <w:rPr>
                <w:rFonts w:ascii="Calibri" w:eastAsia="Times New Roman" w:hAnsi="Calibri" w:cs="Calibri"/>
                <w:color w:val="000000"/>
                <w:szCs w:val="22"/>
                <w:lang w:eastAsia="zh-TW"/>
              </w:rPr>
              <w:t xml:space="preserve"> Creating a group of personnel who are in-charge of installing services for different stakeholders</w:t>
            </w:r>
          </w:p>
        </w:tc>
        <w:tc>
          <w:tcPr>
            <w:tcW w:w="391" w:type="pct"/>
            <w:shd w:val="clear" w:color="auto" w:fill="auto"/>
            <w:vAlign w:val="center"/>
            <w:hideMark/>
          </w:tcPr>
          <w:p w14:paraId="6A06C50C" w14:textId="77777777" w:rsidR="00D80250" w:rsidRPr="002438CD" w:rsidRDefault="00D80250" w:rsidP="0023118C">
            <w:pPr>
              <w:spacing w:before="0"/>
              <w:rPr>
                <w:rFonts w:ascii="Calibri" w:eastAsia="Times New Roman" w:hAnsi="Calibri" w:cs="Calibri"/>
                <w:color w:val="000000"/>
                <w:szCs w:val="22"/>
                <w:lang w:eastAsia="zh-TW"/>
              </w:rPr>
            </w:pPr>
          </w:p>
        </w:tc>
        <w:tc>
          <w:tcPr>
            <w:tcW w:w="620" w:type="pct"/>
            <w:shd w:val="clear" w:color="auto" w:fill="auto"/>
            <w:vAlign w:val="center"/>
            <w:hideMark/>
          </w:tcPr>
          <w:p w14:paraId="20C25CB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326" w:type="pct"/>
            <w:shd w:val="clear" w:color="auto" w:fill="auto"/>
            <w:vAlign w:val="center"/>
            <w:hideMark/>
          </w:tcPr>
          <w:p w14:paraId="5B6C9068"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17D79844" w14:textId="77777777" w:rsidTr="0023118C">
        <w:trPr>
          <w:trHeight w:val="590"/>
        </w:trPr>
        <w:tc>
          <w:tcPr>
            <w:tcW w:w="915" w:type="pct"/>
            <w:shd w:val="clear" w:color="D9E1F2" w:fill="D9E1F2"/>
            <w:vAlign w:val="center"/>
            <w:hideMark/>
          </w:tcPr>
          <w:p w14:paraId="0C7A1D3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Support.Customer.CustomerJorney.003</w:t>
            </w:r>
          </w:p>
        </w:tc>
        <w:tc>
          <w:tcPr>
            <w:tcW w:w="851" w:type="pct"/>
            <w:shd w:val="clear" w:color="D9E1F2" w:fill="D9E1F2"/>
            <w:vAlign w:val="center"/>
            <w:hideMark/>
          </w:tcPr>
          <w:p w14:paraId="43BE6047"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8" w:type="pct"/>
            <w:shd w:val="clear" w:color="D9E1F2" w:fill="D9E1F2"/>
            <w:vAlign w:val="center"/>
            <w:hideMark/>
          </w:tcPr>
          <w:p w14:paraId="7980533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Monitoring</w:t>
            </w:r>
          </w:p>
        </w:tc>
        <w:tc>
          <w:tcPr>
            <w:tcW w:w="1210" w:type="pct"/>
            <w:shd w:val="clear" w:color="D9E1F2" w:fill="D9E1F2"/>
            <w:vAlign w:val="center"/>
            <w:hideMark/>
          </w:tcPr>
          <w:p w14:paraId="4B055380"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Monitoring: </w:t>
            </w:r>
            <w:r w:rsidRPr="002438CD">
              <w:rPr>
                <w:rFonts w:ascii="Calibri" w:eastAsia="Times New Roman" w:hAnsi="Calibri" w:cs="Calibri"/>
                <w:color w:val="000000"/>
                <w:szCs w:val="22"/>
                <w:lang w:eastAsia="zh-TW"/>
              </w:rPr>
              <w:t xml:space="preserve">System to monitor all installs afterwards </w:t>
            </w:r>
          </w:p>
        </w:tc>
        <w:tc>
          <w:tcPr>
            <w:tcW w:w="391" w:type="pct"/>
            <w:shd w:val="clear" w:color="D9E1F2" w:fill="D9E1F2"/>
            <w:vAlign w:val="center"/>
            <w:hideMark/>
          </w:tcPr>
          <w:p w14:paraId="26612C58"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620" w:type="pct"/>
            <w:shd w:val="clear" w:color="D9E1F2" w:fill="D9E1F2"/>
            <w:vAlign w:val="center"/>
            <w:hideMark/>
          </w:tcPr>
          <w:p w14:paraId="78EEF37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326" w:type="pct"/>
            <w:shd w:val="clear" w:color="D9E1F2" w:fill="D9E1F2"/>
            <w:vAlign w:val="center"/>
            <w:hideMark/>
          </w:tcPr>
          <w:p w14:paraId="01FE678F"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73391030" w14:textId="77777777" w:rsidTr="0023118C">
        <w:trPr>
          <w:trHeight w:val="580"/>
        </w:trPr>
        <w:tc>
          <w:tcPr>
            <w:tcW w:w="915" w:type="pct"/>
            <w:shd w:val="clear" w:color="auto" w:fill="auto"/>
            <w:vAlign w:val="center"/>
            <w:hideMark/>
          </w:tcPr>
          <w:p w14:paraId="44F92ED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Support.Customer.CustomerJorney.004</w:t>
            </w:r>
          </w:p>
        </w:tc>
        <w:tc>
          <w:tcPr>
            <w:tcW w:w="851" w:type="pct"/>
            <w:shd w:val="clear" w:color="auto" w:fill="auto"/>
            <w:vAlign w:val="center"/>
            <w:hideMark/>
          </w:tcPr>
          <w:p w14:paraId="2686B92F"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8" w:type="pct"/>
            <w:shd w:val="clear" w:color="auto" w:fill="auto"/>
            <w:vAlign w:val="center"/>
            <w:hideMark/>
          </w:tcPr>
          <w:p w14:paraId="197B1A1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Monitoring</w:t>
            </w:r>
          </w:p>
        </w:tc>
        <w:tc>
          <w:tcPr>
            <w:tcW w:w="1210" w:type="pct"/>
            <w:shd w:val="clear" w:color="auto" w:fill="auto"/>
            <w:vAlign w:val="center"/>
            <w:hideMark/>
          </w:tcPr>
          <w:p w14:paraId="22A3B76C"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Notification: </w:t>
            </w:r>
            <w:r w:rsidRPr="002438CD">
              <w:rPr>
                <w:rFonts w:ascii="Calibri" w:eastAsia="Times New Roman" w:hAnsi="Calibri" w:cs="Calibri"/>
                <w:color w:val="000000"/>
                <w:szCs w:val="22"/>
                <w:lang w:eastAsia="zh-TW"/>
              </w:rPr>
              <w:t xml:space="preserve">Make note if there are any issues reported when monitoring </w:t>
            </w:r>
          </w:p>
        </w:tc>
        <w:tc>
          <w:tcPr>
            <w:tcW w:w="391" w:type="pct"/>
            <w:shd w:val="clear" w:color="auto" w:fill="auto"/>
            <w:vAlign w:val="center"/>
            <w:hideMark/>
          </w:tcPr>
          <w:p w14:paraId="7DC07B61"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620" w:type="pct"/>
            <w:shd w:val="clear" w:color="auto" w:fill="auto"/>
            <w:vAlign w:val="center"/>
            <w:hideMark/>
          </w:tcPr>
          <w:p w14:paraId="5C4A2D9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326" w:type="pct"/>
            <w:shd w:val="clear" w:color="auto" w:fill="auto"/>
            <w:vAlign w:val="center"/>
            <w:hideMark/>
          </w:tcPr>
          <w:p w14:paraId="24C34BA0"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527DBDAC" w14:textId="77777777" w:rsidTr="0023118C">
        <w:trPr>
          <w:trHeight w:val="590"/>
        </w:trPr>
        <w:tc>
          <w:tcPr>
            <w:tcW w:w="915" w:type="pct"/>
            <w:shd w:val="clear" w:color="D9E1F2" w:fill="D9E1F2"/>
            <w:vAlign w:val="center"/>
            <w:hideMark/>
          </w:tcPr>
          <w:p w14:paraId="6F2F042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Support.Customer.CustomerJorney.005</w:t>
            </w:r>
          </w:p>
        </w:tc>
        <w:tc>
          <w:tcPr>
            <w:tcW w:w="851" w:type="pct"/>
            <w:shd w:val="clear" w:color="D9E1F2" w:fill="D9E1F2"/>
            <w:vAlign w:val="center"/>
            <w:hideMark/>
          </w:tcPr>
          <w:p w14:paraId="79C07DED"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8" w:type="pct"/>
            <w:shd w:val="clear" w:color="D9E1F2" w:fill="D9E1F2"/>
            <w:vAlign w:val="center"/>
            <w:hideMark/>
          </w:tcPr>
          <w:p w14:paraId="68ABDAD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Response</w:t>
            </w:r>
          </w:p>
        </w:tc>
        <w:tc>
          <w:tcPr>
            <w:tcW w:w="1210" w:type="pct"/>
            <w:shd w:val="clear" w:color="D9E1F2" w:fill="D9E1F2"/>
            <w:vAlign w:val="center"/>
            <w:hideMark/>
          </w:tcPr>
          <w:p w14:paraId="23F85489"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Response: </w:t>
            </w:r>
            <w:r w:rsidRPr="002438CD">
              <w:rPr>
                <w:rFonts w:ascii="Calibri" w:eastAsia="Times New Roman" w:hAnsi="Calibri" w:cs="Calibri"/>
                <w:color w:val="000000"/>
                <w:szCs w:val="22"/>
                <w:lang w:eastAsia="zh-TW"/>
              </w:rPr>
              <w:t>Send response team, if necessary, to a problem site so they may resolve it</w:t>
            </w:r>
          </w:p>
        </w:tc>
        <w:tc>
          <w:tcPr>
            <w:tcW w:w="391" w:type="pct"/>
            <w:shd w:val="clear" w:color="D9E1F2" w:fill="D9E1F2"/>
            <w:vAlign w:val="center"/>
            <w:hideMark/>
          </w:tcPr>
          <w:p w14:paraId="08CFD61A"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620" w:type="pct"/>
            <w:shd w:val="clear" w:color="D9E1F2" w:fill="D9E1F2"/>
            <w:vAlign w:val="center"/>
            <w:hideMark/>
          </w:tcPr>
          <w:p w14:paraId="28555E1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326" w:type="pct"/>
            <w:shd w:val="clear" w:color="D9E1F2" w:fill="D9E1F2"/>
            <w:vAlign w:val="center"/>
            <w:hideMark/>
          </w:tcPr>
          <w:p w14:paraId="6E0860FD"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3E35634B" w14:textId="77777777" w:rsidTr="0023118C">
        <w:trPr>
          <w:trHeight w:val="590"/>
        </w:trPr>
        <w:tc>
          <w:tcPr>
            <w:tcW w:w="915" w:type="pct"/>
            <w:shd w:val="clear" w:color="auto" w:fill="auto"/>
            <w:vAlign w:val="center"/>
            <w:hideMark/>
          </w:tcPr>
          <w:p w14:paraId="3CE261C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Support.Customer.CustomerJorney.006</w:t>
            </w:r>
          </w:p>
        </w:tc>
        <w:tc>
          <w:tcPr>
            <w:tcW w:w="851" w:type="pct"/>
            <w:shd w:val="clear" w:color="auto" w:fill="auto"/>
            <w:vAlign w:val="center"/>
            <w:hideMark/>
          </w:tcPr>
          <w:p w14:paraId="53CCDCAA"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8" w:type="pct"/>
            <w:shd w:val="clear" w:color="auto" w:fill="auto"/>
            <w:vAlign w:val="center"/>
            <w:hideMark/>
          </w:tcPr>
          <w:p w14:paraId="753A3E6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Response</w:t>
            </w:r>
          </w:p>
        </w:tc>
        <w:tc>
          <w:tcPr>
            <w:tcW w:w="1210" w:type="pct"/>
            <w:shd w:val="clear" w:color="auto" w:fill="auto"/>
            <w:vAlign w:val="center"/>
            <w:hideMark/>
          </w:tcPr>
          <w:p w14:paraId="5678A452"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Record: </w:t>
            </w:r>
            <w:r w:rsidRPr="002438CD">
              <w:rPr>
                <w:rFonts w:ascii="Calibri" w:eastAsia="Times New Roman" w:hAnsi="Calibri" w:cs="Calibri"/>
                <w:color w:val="000000"/>
                <w:szCs w:val="22"/>
                <w:lang w:eastAsia="zh-TW"/>
              </w:rPr>
              <w:t>Record the result of the response to the site which may include if the problem was resolved or no</w:t>
            </w:r>
          </w:p>
        </w:tc>
        <w:tc>
          <w:tcPr>
            <w:tcW w:w="391" w:type="pct"/>
            <w:shd w:val="clear" w:color="auto" w:fill="auto"/>
            <w:vAlign w:val="center"/>
            <w:hideMark/>
          </w:tcPr>
          <w:p w14:paraId="6D44D2E6" w14:textId="77777777" w:rsidR="00D80250" w:rsidRPr="002438CD" w:rsidRDefault="00D80250" w:rsidP="0023118C">
            <w:pPr>
              <w:spacing w:before="0"/>
              <w:rPr>
                <w:rFonts w:ascii="Calibri" w:eastAsia="Times New Roman" w:hAnsi="Calibri" w:cs="Calibri"/>
                <w:color w:val="000000"/>
                <w:szCs w:val="22"/>
                <w:lang w:eastAsia="zh-TW"/>
              </w:rPr>
            </w:pPr>
          </w:p>
        </w:tc>
        <w:tc>
          <w:tcPr>
            <w:tcW w:w="620" w:type="pct"/>
            <w:shd w:val="clear" w:color="auto" w:fill="auto"/>
            <w:vAlign w:val="center"/>
            <w:hideMark/>
          </w:tcPr>
          <w:p w14:paraId="045BBE1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326" w:type="pct"/>
            <w:shd w:val="clear" w:color="auto" w:fill="auto"/>
            <w:vAlign w:val="center"/>
            <w:hideMark/>
          </w:tcPr>
          <w:p w14:paraId="4E9827A2"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45DD1976" w14:textId="77777777" w:rsidTr="0023118C">
        <w:trPr>
          <w:trHeight w:val="590"/>
        </w:trPr>
        <w:tc>
          <w:tcPr>
            <w:tcW w:w="915" w:type="pct"/>
            <w:shd w:val="clear" w:color="D9E1F2" w:fill="D9E1F2"/>
            <w:vAlign w:val="center"/>
            <w:hideMark/>
          </w:tcPr>
          <w:p w14:paraId="212F0E3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Support.Customer.CustomerJorney.007</w:t>
            </w:r>
          </w:p>
        </w:tc>
        <w:tc>
          <w:tcPr>
            <w:tcW w:w="851" w:type="pct"/>
            <w:shd w:val="clear" w:color="D9E1F2" w:fill="D9E1F2"/>
            <w:vAlign w:val="center"/>
            <w:hideMark/>
          </w:tcPr>
          <w:p w14:paraId="2541F368"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8" w:type="pct"/>
            <w:shd w:val="clear" w:color="D9E1F2" w:fill="D9E1F2"/>
            <w:vAlign w:val="center"/>
            <w:hideMark/>
          </w:tcPr>
          <w:p w14:paraId="6E23ADE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Installation</w:t>
            </w:r>
          </w:p>
        </w:tc>
        <w:tc>
          <w:tcPr>
            <w:tcW w:w="1210" w:type="pct"/>
            <w:shd w:val="clear" w:color="D9E1F2" w:fill="D9E1F2"/>
            <w:vAlign w:val="center"/>
            <w:hideMark/>
          </w:tcPr>
          <w:p w14:paraId="69D4526F"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Install:</w:t>
            </w:r>
            <w:r w:rsidRPr="002438CD">
              <w:rPr>
                <w:rFonts w:ascii="Calibri" w:eastAsia="Times New Roman" w:hAnsi="Calibri" w:cs="Calibri"/>
                <w:color w:val="000000"/>
                <w:szCs w:val="22"/>
                <w:lang w:eastAsia="zh-TW"/>
              </w:rPr>
              <w:t xml:space="preserve"> Creating a group of personnel who are in-charge of installing </w:t>
            </w:r>
            <w:r w:rsidRPr="002438CD">
              <w:rPr>
                <w:rFonts w:ascii="Calibri" w:eastAsia="Times New Roman" w:hAnsi="Calibri" w:cs="Calibri"/>
                <w:color w:val="000000"/>
                <w:szCs w:val="22"/>
                <w:lang w:eastAsia="zh-TW"/>
              </w:rPr>
              <w:lastRenderedPageBreak/>
              <w:t>services for different stakeholders</w:t>
            </w:r>
          </w:p>
        </w:tc>
        <w:tc>
          <w:tcPr>
            <w:tcW w:w="391" w:type="pct"/>
            <w:shd w:val="clear" w:color="D9E1F2" w:fill="D9E1F2"/>
            <w:vAlign w:val="center"/>
            <w:hideMark/>
          </w:tcPr>
          <w:p w14:paraId="116B578D" w14:textId="77777777" w:rsidR="00D80250" w:rsidRPr="002438CD" w:rsidRDefault="00D80250" w:rsidP="0023118C">
            <w:pPr>
              <w:spacing w:before="0"/>
              <w:rPr>
                <w:rFonts w:ascii="Calibri" w:eastAsia="Times New Roman" w:hAnsi="Calibri" w:cs="Calibri"/>
                <w:color w:val="000000"/>
                <w:szCs w:val="22"/>
                <w:lang w:eastAsia="zh-TW"/>
              </w:rPr>
            </w:pPr>
          </w:p>
        </w:tc>
        <w:tc>
          <w:tcPr>
            <w:tcW w:w="620" w:type="pct"/>
            <w:shd w:val="clear" w:color="D9E1F2" w:fill="D9E1F2"/>
            <w:vAlign w:val="center"/>
            <w:hideMark/>
          </w:tcPr>
          <w:p w14:paraId="5E0A6CE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326" w:type="pct"/>
            <w:shd w:val="clear" w:color="D9E1F2" w:fill="D9E1F2"/>
            <w:vAlign w:val="center"/>
            <w:hideMark/>
          </w:tcPr>
          <w:p w14:paraId="51019C7C"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73D3E6C4" w14:textId="77777777" w:rsidTr="0023118C">
        <w:trPr>
          <w:trHeight w:val="590"/>
        </w:trPr>
        <w:tc>
          <w:tcPr>
            <w:tcW w:w="915" w:type="pct"/>
            <w:shd w:val="clear" w:color="auto" w:fill="auto"/>
            <w:vAlign w:val="center"/>
            <w:hideMark/>
          </w:tcPr>
          <w:p w14:paraId="4E26AA9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Support.Customer.CustomerJorney.008</w:t>
            </w:r>
          </w:p>
        </w:tc>
        <w:tc>
          <w:tcPr>
            <w:tcW w:w="851" w:type="pct"/>
            <w:shd w:val="clear" w:color="auto" w:fill="auto"/>
            <w:vAlign w:val="center"/>
            <w:hideMark/>
          </w:tcPr>
          <w:p w14:paraId="3C6B642F"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8" w:type="pct"/>
            <w:shd w:val="clear" w:color="auto" w:fill="auto"/>
            <w:vAlign w:val="center"/>
            <w:hideMark/>
          </w:tcPr>
          <w:p w14:paraId="7EEF262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Monitoring</w:t>
            </w:r>
          </w:p>
        </w:tc>
        <w:tc>
          <w:tcPr>
            <w:tcW w:w="1210" w:type="pct"/>
            <w:shd w:val="clear" w:color="auto" w:fill="auto"/>
            <w:vAlign w:val="center"/>
            <w:hideMark/>
          </w:tcPr>
          <w:p w14:paraId="37989B03"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Monitoring: </w:t>
            </w:r>
            <w:r w:rsidRPr="002438CD">
              <w:rPr>
                <w:rFonts w:ascii="Calibri" w:eastAsia="Times New Roman" w:hAnsi="Calibri" w:cs="Calibri"/>
                <w:color w:val="000000"/>
                <w:szCs w:val="22"/>
                <w:lang w:eastAsia="zh-TW"/>
              </w:rPr>
              <w:t xml:space="preserve">System to monitor all installs afterwards </w:t>
            </w:r>
          </w:p>
        </w:tc>
        <w:tc>
          <w:tcPr>
            <w:tcW w:w="391" w:type="pct"/>
            <w:shd w:val="clear" w:color="auto" w:fill="auto"/>
            <w:vAlign w:val="center"/>
            <w:hideMark/>
          </w:tcPr>
          <w:p w14:paraId="747F95EF"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620" w:type="pct"/>
            <w:shd w:val="clear" w:color="auto" w:fill="auto"/>
            <w:vAlign w:val="center"/>
            <w:hideMark/>
          </w:tcPr>
          <w:p w14:paraId="5DA7D57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326" w:type="pct"/>
            <w:shd w:val="clear" w:color="auto" w:fill="auto"/>
            <w:vAlign w:val="center"/>
            <w:hideMark/>
          </w:tcPr>
          <w:p w14:paraId="0AB599A4"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551766AD" w14:textId="77777777" w:rsidTr="0023118C">
        <w:trPr>
          <w:trHeight w:val="590"/>
        </w:trPr>
        <w:tc>
          <w:tcPr>
            <w:tcW w:w="915" w:type="pct"/>
            <w:shd w:val="clear" w:color="D9E1F2" w:fill="D9E1F2"/>
            <w:vAlign w:val="center"/>
            <w:hideMark/>
          </w:tcPr>
          <w:p w14:paraId="2348E44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Support.Customer.CustomerJorney.009</w:t>
            </w:r>
          </w:p>
        </w:tc>
        <w:tc>
          <w:tcPr>
            <w:tcW w:w="851" w:type="pct"/>
            <w:shd w:val="clear" w:color="D9E1F2" w:fill="D9E1F2"/>
            <w:vAlign w:val="center"/>
            <w:hideMark/>
          </w:tcPr>
          <w:p w14:paraId="3E69D04E"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8" w:type="pct"/>
            <w:shd w:val="clear" w:color="D9E1F2" w:fill="D9E1F2"/>
            <w:vAlign w:val="center"/>
            <w:hideMark/>
          </w:tcPr>
          <w:p w14:paraId="7C6924B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Monitoring</w:t>
            </w:r>
          </w:p>
        </w:tc>
        <w:tc>
          <w:tcPr>
            <w:tcW w:w="1210" w:type="pct"/>
            <w:shd w:val="clear" w:color="D9E1F2" w:fill="D9E1F2"/>
            <w:vAlign w:val="center"/>
            <w:hideMark/>
          </w:tcPr>
          <w:p w14:paraId="68B34FC8"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Notification: </w:t>
            </w:r>
            <w:r w:rsidRPr="002438CD">
              <w:rPr>
                <w:rFonts w:ascii="Calibri" w:eastAsia="Times New Roman" w:hAnsi="Calibri" w:cs="Calibri"/>
                <w:color w:val="000000"/>
                <w:szCs w:val="22"/>
                <w:lang w:eastAsia="zh-TW"/>
              </w:rPr>
              <w:t xml:space="preserve">Make note if there are any issues reported in the monitoring </w:t>
            </w:r>
          </w:p>
        </w:tc>
        <w:tc>
          <w:tcPr>
            <w:tcW w:w="391" w:type="pct"/>
            <w:shd w:val="clear" w:color="D9E1F2" w:fill="D9E1F2"/>
            <w:vAlign w:val="center"/>
            <w:hideMark/>
          </w:tcPr>
          <w:p w14:paraId="4208A5DD"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620" w:type="pct"/>
            <w:shd w:val="clear" w:color="D9E1F2" w:fill="D9E1F2"/>
            <w:vAlign w:val="center"/>
            <w:hideMark/>
          </w:tcPr>
          <w:p w14:paraId="60CFF2F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Medium</w:t>
            </w:r>
          </w:p>
        </w:tc>
        <w:tc>
          <w:tcPr>
            <w:tcW w:w="326" w:type="pct"/>
            <w:shd w:val="clear" w:color="D9E1F2" w:fill="D9E1F2"/>
            <w:vAlign w:val="center"/>
            <w:hideMark/>
          </w:tcPr>
          <w:p w14:paraId="24A7D15B"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57465A94" w14:textId="77777777" w:rsidTr="0023118C">
        <w:trPr>
          <w:trHeight w:val="590"/>
        </w:trPr>
        <w:tc>
          <w:tcPr>
            <w:tcW w:w="915" w:type="pct"/>
            <w:shd w:val="clear" w:color="auto" w:fill="auto"/>
            <w:vAlign w:val="center"/>
            <w:hideMark/>
          </w:tcPr>
          <w:p w14:paraId="7DCAD3C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Support.Customer.CustomerJorney.010</w:t>
            </w:r>
          </w:p>
        </w:tc>
        <w:tc>
          <w:tcPr>
            <w:tcW w:w="851" w:type="pct"/>
            <w:shd w:val="clear" w:color="auto" w:fill="auto"/>
            <w:vAlign w:val="center"/>
            <w:hideMark/>
          </w:tcPr>
          <w:p w14:paraId="692BB729"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8" w:type="pct"/>
            <w:shd w:val="clear" w:color="auto" w:fill="auto"/>
            <w:vAlign w:val="center"/>
            <w:hideMark/>
          </w:tcPr>
          <w:p w14:paraId="4D1E848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Response</w:t>
            </w:r>
          </w:p>
        </w:tc>
        <w:tc>
          <w:tcPr>
            <w:tcW w:w="1210" w:type="pct"/>
            <w:shd w:val="clear" w:color="auto" w:fill="auto"/>
            <w:vAlign w:val="center"/>
            <w:hideMark/>
          </w:tcPr>
          <w:p w14:paraId="26CEE059"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Response: </w:t>
            </w:r>
            <w:r w:rsidRPr="002438CD">
              <w:rPr>
                <w:rFonts w:ascii="Calibri" w:eastAsia="Times New Roman" w:hAnsi="Calibri" w:cs="Calibri"/>
                <w:color w:val="000000"/>
                <w:szCs w:val="22"/>
                <w:lang w:eastAsia="zh-TW"/>
              </w:rPr>
              <w:t>Send response team, if necessary, to a problem site so they may resolve it</w:t>
            </w:r>
          </w:p>
        </w:tc>
        <w:tc>
          <w:tcPr>
            <w:tcW w:w="391" w:type="pct"/>
            <w:shd w:val="clear" w:color="auto" w:fill="auto"/>
            <w:vAlign w:val="center"/>
            <w:hideMark/>
          </w:tcPr>
          <w:p w14:paraId="69817DBD" w14:textId="77777777" w:rsidR="00D80250" w:rsidRPr="002438CD" w:rsidRDefault="00D80250" w:rsidP="0023118C">
            <w:pPr>
              <w:spacing w:before="0"/>
              <w:rPr>
                <w:rFonts w:ascii="Calibri" w:eastAsia="Times New Roman" w:hAnsi="Calibri" w:cs="Calibri"/>
                <w:b/>
                <w:bCs/>
                <w:color w:val="000000"/>
                <w:szCs w:val="22"/>
                <w:lang w:eastAsia="zh-TW"/>
              </w:rPr>
            </w:pPr>
          </w:p>
        </w:tc>
        <w:tc>
          <w:tcPr>
            <w:tcW w:w="620" w:type="pct"/>
            <w:shd w:val="clear" w:color="auto" w:fill="auto"/>
            <w:vAlign w:val="center"/>
            <w:hideMark/>
          </w:tcPr>
          <w:p w14:paraId="27C1997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Low</w:t>
            </w:r>
          </w:p>
        </w:tc>
        <w:tc>
          <w:tcPr>
            <w:tcW w:w="326" w:type="pct"/>
            <w:shd w:val="clear" w:color="auto" w:fill="auto"/>
            <w:vAlign w:val="center"/>
            <w:hideMark/>
          </w:tcPr>
          <w:p w14:paraId="49297A51" w14:textId="77777777" w:rsidR="00D80250" w:rsidRPr="002438CD" w:rsidRDefault="00D80250" w:rsidP="0023118C">
            <w:pPr>
              <w:spacing w:before="0"/>
              <w:jc w:val="center"/>
              <w:rPr>
                <w:rFonts w:ascii="Calibri" w:eastAsia="Times New Roman" w:hAnsi="Calibri" w:cs="Calibri"/>
                <w:color w:val="000000"/>
                <w:szCs w:val="22"/>
                <w:lang w:eastAsia="zh-TW"/>
              </w:rPr>
            </w:pPr>
          </w:p>
        </w:tc>
      </w:tr>
      <w:tr w:rsidR="00D80250" w:rsidRPr="002438CD" w14:paraId="427293F5" w14:textId="77777777" w:rsidTr="0023118C">
        <w:trPr>
          <w:trHeight w:val="590"/>
        </w:trPr>
        <w:tc>
          <w:tcPr>
            <w:tcW w:w="915" w:type="pct"/>
            <w:shd w:val="clear" w:color="D9E1F2" w:fill="D9E1F2"/>
            <w:vAlign w:val="center"/>
            <w:hideMark/>
          </w:tcPr>
          <w:p w14:paraId="410DC1D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Support.Customer.CustomerJorney.011</w:t>
            </w:r>
          </w:p>
        </w:tc>
        <w:tc>
          <w:tcPr>
            <w:tcW w:w="851" w:type="pct"/>
            <w:shd w:val="clear" w:color="D9E1F2" w:fill="D9E1F2"/>
            <w:vAlign w:val="center"/>
            <w:hideMark/>
          </w:tcPr>
          <w:p w14:paraId="47D272C1"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8" w:type="pct"/>
            <w:shd w:val="clear" w:color="D9E1F2" w:fill="D9E1F2"/>
            <w:vAlign w:val="center"/>
            <w:hideMark/>
          </w:tcPr>
          <w:p w14:paraId="6F89368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Response</w:t>
            </w:r>
          </w:p>
        </w:tc>
        <w:tc>
          <w:tcPr>
            <w:tcW w:w="1210" w:type="pct"/>
            <w:shd w:val="clear" w:color="D9E1F2" w:fill="D9E1F2"/>
            <w:vAlign w:val="center"/>
            <w:hideMark/>
          </w:tcPr>
          <w:p w14:paraId="7DFE69EE"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Record: </w:t>
            </w:r>
            <w:r w:rsidRPr="002438CD">
              <w:rPr>
                <w:rFonts w:ascii="Calibri" w:eastAsia="Times New Roman" w:hAnsi="Calibri" w:cs="Calibri"/>
                <w:color w:val="000000"/>
                <w:szCs w:val="22"/>
                <w:lang w:eastAsia="zh-TW"/>
              </w:rPr>
              <w:t>Record the result of the response to the site which may include if the problem was resolved or no</w:t>
            </w:r>
          </w:p>
        </w:tc>
        <w:tc>
          <w:tcPr>
            <w:tcW w:w="391" w:type="pct"/>
            <w:shd w:val="clear" w:color="D9E1F2" w:fill="D9E1F2"/>
            <w:vAlign w:val="center"/>
            <w:hideMark/>
          </w:tcPr>
          <w:p w14:paraId="2432BDFB" w14:textId="77777777" w:rsidR="00D80250" w:rsidRPr="002438CD" w:rsidRDefault="00D80250" w:rsidP="0023118C">
            <w:pPr>
              <w:spacing w:before="0"/>
              <w:rPr>
                <w:rFonts w:ascii="Calibri" w:eastAsia="Times New Roman" w:hAnsi="Calibri" w:cs="Calibri"/>
                <w:color w:val="000000"/>
                <w:szCs w:val="22"/>
                <w:lang w:eastAsia="zh-TW"/>
              </w:rPr>
            </w:pPr>
          </w:p>
        </w:tc>
        <w:tc>
          <w:tcPr>
            <w:tcW w:w="620" w:type="pct"/>
            <w:shd w:val="clear" w:color="D9E1F2" w:fill="D9E1F2"/>
            <w:vAlign w:val="center"/>
            <w:hideMark/>
          </w:tcPr>
          <w:p w14:paraId="49AF1D0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Informative</w:t>
            </w:r>
          </w:p>
        </w:tc>
        <w:tc>
          <w:tcPr>
            <w:tcW w:w="326" w:type="pct"/>
            <w:shd w:val="clear" w:color="D9E1F2" w:fill="D9E1F2"/>
            <w:vAlign w:val="center"/>
            <w:hideMark/>
          </w:tcPr>
          <w:p w14:paraId="5DF95D06" w14:textId="77777777" w:rsidR="00D80250" w:rsidRPr="002438CD" w:rsidRDefault="00D80250" w:rsidP="0023118C">
            <w:pPr>
              <w:spacing w:before="0"/>
              <w:jc w:val="center"/>
              <w:rPr>
                <w:rFonts w:ascii="Calibri" w:eastAsia="Times New Roman" w:hAnsi="Calibri" w:cs="Calibri"/>
                <w:color w:val="000000"/>
                <w:szCs w:val="22"/>
                <w:lang w:eastAsia="zh-TW"/>
              </w:rPr>
            </w:pPr>
          </w:p>
        </w:tc>
      </w:tr>
    </w:tbl>
    <w:p w14:paraId="4929926F" w14:textId="77777777" w:rsidR="00D80250" w:rsidRPr="00D80250" w:rsidRDefault="00D80250" w:rsidP="00D80250"/>
    <w:p w14:paraId="028F08DF" w14:textId="77777777" w:rsidR="005C0FE1" w:rsidRDefault="005C0FE1" w:rsidP="00242E90">
      <w:pPr>
        <w:pStyle w:val="Heading4"/>
      </w:pPr>
      <w:bookmarkStart w:id="1063" w:name="_Toc87725871"/>
      <w:bookmarkStart w:id="1064" w:name="_Toc135901916"/>
      <w:r w:rsidRPr="008E40D7">
        <w:t>Infrastructure</w:t>
      </w:r>
      <w:bookmarkEnd w:id="1063"/>
      <w:bookmarkEnd w:id="1064"/>
    </w:p>
    <w:tbl>
      <w:tblPr>
        <w:tblW w:w="53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2346"/>
        <w:gridCol w:w="1889"/>
        <w:gridCol w:w="3326"/>
        <w:gridCol w:w="1079"/>
        <w:gridCol w:w="1710"/>
        <w:gridCol w:w="898"/>
      </w:tblGrid>
      <w:tr w:rsidR="005C0FE1" w:rsidRPr="00124842" w14:paraId="39B3D27B" w14:textId="77777777" w:rsidTr="00A92DB5">
        <w:trPr>
          <w:trHeight w:val="295"/>
          <w:tblHeader/>
        </w:trPr>
        <w:tc>
          <w:tcPr>
            <w:tcW w:w="915" w:type="pct"/>
            <w:shd w:val="clear" w:color="4472C4" w:fill="4472C4"/>
            <w:noWrap/>
            <w:vAlign w:val="center"/>
            <w:hideMark/>
          </w:tcPr>
          <w:p w14:paraId="44540EBB" w14:textId="77777777" w:rsidR="005C0FE1" w:rsidRPr="00124842" w:rsidRDefault="005C0FE1" w:rsidP="00005CC6">
            <w:pPr>
              <w:spacing w:before="0"/>
              <w:jc w:val="center"/>
              <w:rPr>
                <w:rFonts w:ascii="Calibri" w:eastAsia="Times New Roman" w:hAnsi="Calibri" w:cs="Calibri"/>
                <w:b/>
                <w:bCs/>
                <w:color w:val="FFFFFF"/>
                <w:szCs w:val="22"/>
                <w:lang w:eastAsia="zh-TW"/>
              </w:rPr>
            </w:pPr>
            <w:r w:rsidRPr="00124842">
              <w:rPr>
                <w:rFonts w:ascii="Calibri" w:eastAsia="Times New Roman" w:hAnsi="Calibri" w:cs="Calibri"/>
                <w:b/>
                <w:bCs/>
                <w:color w:val="FFFFFF"/>
                <w:szCs w:val="22"/>
                <w:lang w:eastAsia="zh-TW"/>
              </w:rPr>
              <w:t>Req. ID</w:t>
            </w:r>
          </w:p>
        </w:tc>
        <w:tc>
          <w:tcPr>
            <w:tcW w:w="852" w:type="pct"/>
            <w:shd w:val="clear" w:color="4472C4" w:fill="4472C4"/>
            <w:noWrap/>
            <w:vAlign w:val="center"/>
            <w:hideMark/>
          </w:tcPr>
          <w:p w14:paraId="67C5ECDB" w14:textId="77777777" w:rsidR="005C0FE1" w:rsidRPr="00124842" w:rsidRDefault="005C0FE1" w:rsidP="00005CC6">
            <w:pPr>
              <w:spacing w:before="0"/>
              <w:jc w:val="center"/>
              <w:rPr>
                <w:rFonts w:ascii="Calibri" w:eastAsia="Times New Roman" w:hAnsi="Calibri" w:cs="Calibri"/>
                <w:b/>
                <w:bCs/>
                <w:color w:val="FFFFFF"/>
                <w:szCs w:val="22"/>
                <w:lang w:eastAsia="zh-TW"/>
              </w:rPr>
            </w:pPr>
            <w:r w:rsidRPr="00124842">
              <w:rPr>
                <w:rFonts w:ascii="Calibri" w:eastAsia="Times New Roman" w:hAnsi="Calibri" w:cs="Calibri"/>
                <w:b/>
                <w:bCs/>
                <w:color w:val="FFFFFF"/>
                <w:szCs w:val="22"/>
                <w:lang w:eastAsia="zh-TW"/>
              </w:rPr>
              <w:t>Classification</w:t>
            </w:r>
          </w:p>
        </w:tc>
        <w:tc>
          <w:tcPr>
            <w:tcW w:w="686" w:type="pct"/>
            <w:shd w:val="clear" w:color="4472C4" w:fill="4472C4"/>
            <w:noWrap/>
            <w:vAlign w:val="center"/>
            <w:hideMark/>
          </w:tcPr>
          <w:p w14:paraId="2F1C84FF" w14:textId="77777777" w:rsidR="005C0FE1" w:rsidRPr="00124842" w:rsidRDefault="005C0FE1" w:rsidP="00005CC6">
            <w:pPr>
              <w:spacing w:before="0"/>
              <w:jc w:val="center"/>
              <w:rPr>
                <w:rFonts w:ascii="Calibri" w:eastAsia="Times New Roman" w:hAnsi="Calibri" w:cs="Calibri"/>
                <w:b/>
                <w:bCs/>
                <w:color w:val="FFFFFF"/>
                <w:szCs w:val="22"/>
                <w:lang w:eastAsia="zh-TW"/>
              </w:rPr>
            </w:pPr>
            <w:r w:rsidRPr="00124842">
              <w:rPr>
                <w:rFonts w:ascii="Calibri" w:eastAsia="Times New Roman" w:hAnsi="Calibri" w:cs="Calibri"/>
                <w:b/>
                <w:bCs/>
                <w:color w:val="FFFFFF"/>
                <w:szCs w:val="22"/>
                <w:lang w:eastAsia="zh-TW"/>
              </w:rPr>
              <w:t>Sub-Classification</w:t>
            </w:r>
          </w:p>
        </w:tc>
        <w:tc>
          <w:tcPr>
            <w:tcW w:w="1208" w:type="pct"/>
            <w:shd w:val="clear" w:color="4472C4" w:fill="4472C4"/>
            <w:noWrap/>
            <w:vAlign w:val="center"/>
            <w:hideMark/>
          </w:tcPr>
          <w:p w14:paraId="7426F2A4" w14:textId="77777777" w:rsidR="005C0FE1" w:rsidRPr="00124842" w:rsidRDefault="005C0FE1" w:rsidP="00005CC6">
            <w:pPr>
              <w:spacing w:before="0"/>
              <w:jc w:val="center"/>
              <w:rPr>
                <w:rFonts w:ascii="Calibri" w:eastAsia="Times New Roman" w:hAnsi="Calibri" w:cs="Calibri"/>
                <w:b/>
                <w:bCs/>
                <w:color w:val="FFFFFF"/>
                <w:szCs w:val="22"/>
                <w:lang w:eastAsia="zh-TW"/>
              </w:rPr>
            </w:pPr>
            <w:r w:rsidRPr="00124842">
              <w:rPr>
                <w:rFonts w:ascii="Calibri" w:eastAsia="Times New Roman" w:hAnsi="Calibri" w:cs="Calibri"/>
                <w:b/>
                <w:bCs/>
                <w:color w:val="FFFFFF"/>
                <w:szCs w:val="22"/>
                <w:lang w:eastAsia="zh-TW"/>
              </w:rPr>
              <w:t>Requirement</w:t>
            </w:r>
          </w:p>
        </w:tc>
        <w:tc>
          <w:tcPr>
            <w:tcW w:w="392" w:type="pct"/>
            <w:shd w:val="clear" w:color="4472C4" w:fill="4472C4"/>
            <w:noWrap/>
            <w:vAlign w:val="center"/>
            <w:hideMark/>
          </w:tcPr>
          <w:p w14:paraId="15376CC6" w14:textId="77777777" w:rsidR="005C0FE1" w:rsidRPr="00124842" w:rsidRDefault="005C0FE1" w:rsidP="00005CC6">
            <w:pPr>
              <w:spacing w:before="0"/>
              <w:jc w:val="center"/>
              <w:rPr>
                <w:rFonts w:ascii="Calibri" w:eastAsia="Times New Roman" w:hAnsi="Calibri" w:cs="Calibri"/>
                <w:b/>
                <w:bCs/>
                <w:color w:val="FFFFFF"/>
                <w:szCs w:val="22"/>
                <w:lang w:eastAsia="zh-TW"/>
              </w:rPr>
            </w:pPr>
            <w:r w:rsidRPr="00124842">
              <w:rPr>
                <w:rFonts w:ascii="Calibri" w:eastAsia="Times New Roman" w:hAnsi="Calibri" w:cs="Calibri"/>
                <w:b/>
                <w:bCs/>
                <w:color w:val="FFFFFF"/>
                <w:szCs w:val="22"/>
                <w:lang w:eastAsia="zh-TW"/>
              </w:rPr>
              <w:t>Scope</w:t>
            </w:r>
          </w:p>
        </w:tc>
        <w:tc>
          <w:tcPr>
            <w:tcW w:w="621" w:type="pct"/>
            <w:shd w:val="clear" w:color="4472C4" w:fill="4472C4"/>
            <w:noWrap/>
            <w:vAlign w:val="center"/>
            <w:hideMark/>
          </w:tcPr>
          <w:p w14:paraId="0A54B0B0" w14:textId="77777777" w:rsidR="005C0FE1" w:rsidRPr="00124842" w:rsidRDefault="005C0FE1" w:rsidP="00005CC6">
            <w:pPr>
              <w:spacing w:before="0"/>
              <w:jc w:val="center"/>
              <w:rPr>
                <w:rFonts w:ascii="Calibri" w:eastAsia="Times New Roman" w:hAnsi="Calibri" w:cs="Calibri"/>
                <w:b/>
                <w:bCs/>
                <w:color w:val="FFFFFF"/>
                <w:szCs w:val="22"/>
                <w:lang w:eastAsia="zh-TW"/>
              </w:rPr>
            </w:pPr>
            <w:r w:rsidRPr="00124842">
              <w:rPr>
                <w:rFonts w:ascii="Calibri" w:eastAsia="Times New Roman" w:hAnsi="Calibri" w:cs="Calibri"/>
                <w:b/>
                <w:bCs/>
                <w:color w:val="FFFFFF"/>
                <w:szCs w:val="22"/>
                <w:lang w:eastAsia="zh-TW"/>
              </w:rPr>
              <w:t>Priority</w:t>
            </w:r>
          </w:p>
        </w:tc>
        <w:tc>
          <w:tcPr>
            <w:tcW w:w="326" w:type="pct"/>
            <w:shd w:val="clear" w:color="4472C4" w:fill="4472C4"/>
            <w:noWrap/>
            <w:vAlign w:val="center"/>
            <w:hideMark/>
          </w:tcPr>
          <w:p w14:paraId="6E0B11B9" w14:textId="77777777" w:rsidR="005C0FE1" w:rsidRPr="00124842" w:rsidRDefault="005C0FE1" w:rsidP="00005CC6">
            <w:pPr>
              <w:spacing w:before="0"/>
              <w:jc w:val="center"/>
              <w:rPr>
                <w:rFonts w:ascii="Calibri" w:eastAsia="Times New Roman" w:hAnsi="Calibri" w:cs="Calibri"/>
                <w:b/>
                <w:bCs/>
                <w:color w:val="FFFFFF"/>
                <w:szCs w:val="22"/>
                <w:lang w:eastAsia="zh-TW"/>
              </w:rPr>
            </w:pPr>
            <w:r w:rsidRPr="00124842">
              <w:rPr>
                <w:rFonts w:ascii="Calibri" w:eastAsia="Times New Roman" w:hAnsi="Calibri" w:cs="Calibri"/>
                <w:b/>
                <w:bCs/>
                <w:color w:val="FFFFFF"/>
                <w:szCs w:val="22"/>
                <w:lang w:eastAsia="zh-TW"/>
              </w:rPr>
              <w:t>Source</w:t>
            </w:r>
          </w:p>
        </w:tc>
      </w:tr>
      <w:tr w:rsidR="005C0FE1" w:rsidRPr="00124842" w14:paraId="4EA12B29" w14:textId="77777777" w:rsidTr="00005CC6">
        <w:trPr>
          <w:trHeight w:val="295"/>
        </w:trPr>
        <w:tc>
          <w:tcPr>
            <w:tcW w:w="915" w:type="pct"/>
            <w:shd w:val="clear" w:color="D9E1F2" w:fill="D9E1F2"/>
            <w:vAlign w:val="center"/>
            <w:hideMark/>
          </w:tcPr>
          <w:p w14:paraId="429E7E4B"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Infast.PI.Interface.000</w:t>
            </w:r>
          </w:p>
        </w:tc>
        <w:tc>
          <w:tcPr>
            <w:tcW w:w="852" w:type="pct"/>
            <w:shd w:val="clear" w:color="D9E1F2" w:fill="D9E1F2"/>
            <w:vAlign w:val="center"/>
            <w:hideMark/>
          </w:tcPr>
          <w:p w14:paraId="555FD345"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Physical Interface</w:t>
            </w:r>
          </w:p>
        </w:tc>
        <w:tc>
          <w:tcPr>
            <w:tcW w:w="686" w:type="pct"/>
            <w:shd w:val="clear" w:color="000000" w:fill="C6E0B4"/>
            <w:vAlign w:val="center"/>
            <w:hideMark/>
          </w:tcPr>
          <w:p w14:paraId="5838D79B"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Interface</w:t>
            </w:r>
          </w:p>
        </w:tc>
        <w:tc>
          <w:tcPr>
            <w:tcW w:w="1208" w:type="pct"/>
            <w:shd w:val="clear" w:color="000000" w:fill="C6E0B4"/>
            <w:vAlign w:val="center"/>
            <w:hideMark/>
          </w:tcPr>
          <w:p w14:paraId="17B43179" w14:textId="78A0C56B" w:rsidR="005C0FE1" w:rsidRPr="00124842" w:rsidRDefault="005C0FE1" w:rsidP="00005CC6">
            <w:pPr>
              <w:spacing w:before="0"/>
              <w:rPr>
                <w:rFonts w:ascii="Calibri" w:eastAsia="Times New Roman" w:hAnsi="Calibri" w:cs="Calibri"/>
                <w:color w:val="000000"/>
                <w:szCs w:val="22"/>
                <w:lang w:eastAsia="zh-TW"/>
              </w:rPr>
            </w:pPr>
          </w:p>
        </w:tc>
        <w:tc>
          <w:tcPr>
            <w:tcW w:w="392" w:type="pct"/>
            <w:shd w:val="clear" w:color="000000" w:fill="C6E0B4"/>
            <w:vAlign w:val="center"/>
          </w:tcPr>
          <w:p w14:paraId="76DAB277"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21" w:type="pct"/>
            <w:shd w:val="clear" w:color="000000" w:fill="C6E0B4"/>
            <w:vAlign w:val="center"/>
            <w:hideMark/>
          </w:tcPr>
          <w:p w14:paraId="3EFD7252" w14:textId="4F6A4F13" w:rsidR="005C0FE1" w:rsidRPr="00124842" w:rsidRDefault="005C0FE1" w:rsidP="00005CC6">
            <w:pPr>
              <w:spacing w:before="0"/>
              <w:jc w:val="center"/>
              <w:rPr>
                <w:rFonts w:ascii="Calibri" w:eastAsia="Times New Roman" w:hAnsi="Calibri" w:cs="Calibri"/>
                <w:color w:val="000000"/>
                <w:szCs w:val="22"/>
                <w:lang w:eastAsia="zh-TW"/>
              </w:rPr>
            </w:pPr>
          </w:p>
        </w:tc>
        <w:tc>
          <w:tcPr>
            <w:tcW w:w="326" w:type="pct"/>
            <w:shd w:val="clear" w:color="000000" w:fill="C6E0B4"/>
            <w:vAlign w:val="center"/>
            <w:hideMark/>
          </w:tcPr>
          <w:p w14:paraId="1C178DA1" w14:textId="1198B7B0" w:rsidR="005C0FE1" w:rsidRPr="00124842" w:rsidRDefault="005C0FE1" w:rsidP="00005CC6">
            <w:pPr>
              <w:spacing w:before="0"/>
              <w:jc w:val="center"/>
              <w:rPr>
                <w:rFonts w:ascii="Calibri" w:eastAsia="Times New Roman" w:hAnsi="Calibri" w:cs="Calibri"/>
                <w:color w:val="000000"/>
                <w:szCs w:val="22"/>
                <w:lang w:eastAsia="zh-TW"/>
              </w:rPr>
            </w:pPr>
          </w:p>
        </w:tc>
      </w:tr>
      <w:tr w:rsidR="005C0FE1" w:rsidRPr="00124842" w14:paraId="0961144B" w14:textId="77777777" w:rsidTr="00005CC6">
        <w:trPr>
          <w:trHeight w:val="590"/>
        </w:trPr>
        <w:tc>
          <w:tcPr>
            <w:tcW w:w="915" w:type="pct"/>
            <w:shd w:val="clear" w:color="auto" w:fill="auto"/>
            <w:vAlign w:val="center"/>
            <w:hideMark/>
          </w:tcPr>
          <w:p w14:paraId="18019D49"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Infast.PI.Interface.001</w:t>
            </w:r>
          </w:p>
        </w:tc>
        <w:tc>
          <w:tcPr>
            <w:tcW w:w="852" w:type="pct"/>
            <w:shd w:val="clear" w:color="auto" w:fill="auto"/>
            <w:vAlign w:val="center"/>
            <w:hideMark/>
          </w:tcPr>
          <w:p w14:paraId="10FBC7BF"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86" w:type="pct"/>
            <w:shd w:val="clear" w:color="auto" w:fill="auto"/>
            <w:vAlign w:val="center"/>
            <w:hideMark/>
          </w:tcPr>
          <w:p w14:paraId="262AB624"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Gateway</w:t>
            </w:r>
          </w:p>
        </w:tc>
        <w:tc>
          <w:tcPr>
            <w:tcW w:w="1208" w:type="pct"/>
            <w:shd w:val="clear" w:color="auto" w:fill="auto"/>
            <w:vAlign w:val="center"/>
            <w:hideMark/>
          </w:tcPr>
          <w:p w14:paraId="4F9A4F0E" w14:textId="77777777" w:rsidR="005C0FE1" w:rsidRPr="00124842" w:rsidRDefault="005C0FE1" w:rsidP="00005CC6">
            <w:pPr>
              <w:spacing w:before="0"/>
              <w:rPr>
                <w:rFonts w:ascii="Calibri" w:eastAsia="Times New Roman" w:hAnsi="Calibri" w:cs="Calibri"/>
                <w:b/>
                <w:bCs/>
                <w:color w:val="000000"/>
                <w:szCs w:val="22"/>
                <w:lang w:eastAsia="zh-TW"/>
              </w:rPr>
            </w:pPr>
            <w:r w:rsidRPr="00124842">
              <w:rPr>
                <w:rFonts w:ascii="Calibri" w:eastAsia="Times New Roman" w:hAnsi="Calibri" w:cs="Calibri"/>
                <w:b/>
                <w:bCs/>
                <w:color w:val="000000"/>
                <w:szCs w:val="22"/>
                <w:lang w:eastAsia="zh-TW"/>
              </w:rPr>
              <w:t xml:space="preserve">Gateway: </w:t>
            </w:r>
            <w:r w:rsidRPr="00124842">
              <w:rPr>
                <w:rFonts w:ascii="Calibri" w:eastAsia="Times New Roman" w:hAnsi="Calibri" w:cs="Calibri"/>
                <w:color w:val="000000"/>
                <w:szCs w:val="22"/>
                <w:lang w:eastAsia="zh-TW"/>
              </w:rPr>
              <w:t>Creating the gateway hardware to allow data transfer between the different healthcare networks</w:t>
            </w:r>
          </w:p>
        </w:tc>
        <w:tc>
          <w:tcPr>
            <w:tcW w:w="392" w:type="pct"/>
            <w:shd w:val="clear" w:color="auto" w:fill="auto"/>
            <w:vAlign w:val="center"/>
          </w:tcPr>
          <w:p w14:paraId="6DD7ACF7"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21" w:type="pct"/>
            <w:shd w:val="clear" w:color="auto" w:fill="auto"/>
            <w:vAlign w:val="center"/>
            <w:hideMark/>
          </w:tcPr>
          <w:p w14:paraId="06137A9E"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Informative</w:t>
            </w:r>
          </w:p>
        </w:tc>
        <w:tc>
          <w:tcPr>
            <w:tcW w:w="326" w:type="pct"/>
            <w:shd w:val="clear" w:color="auto" w:fill="auto"/>
            <w:vAlign w:val="center"/>
            <w:hideMark/>
          </w:tcPr>
          <w:p w14:paraId="3453AEAE" w14:textId="77777777" w:rsidR="005C0FE1" w:rsidRPr="00124842" w:rsidRDefault="005C0FE1" w:rsidP="00005CC6">
            <w:pPr>
              <w:spacing w:before="0"/>
              <w:jc w:val="center"/>
              <w:rPr>
                <w:rFonts w:eastAsia="Times New Roman"/>
                <w:sz w:val="20"/>
                <w:szCs w:val="20"/>
                <w:lang w:eastAsia="zh-TW"/>
              </w:rPr>
            </w:pPr>
          </w:p>
        </w:tc>
      </w:tr>
      <w:tr w:rsidR="005C0FE1" w:rsidRPr="00124842" w14:paraId="535DC8CC" w14:textId="77777777" w:rsidTr="00005CC6">
        <w:trPr>
          <w:trHeight w:val="590"/>
        </w:trPr>
        <w:tc>
          <w:tcPr>
            <w:tcW w:w="915" w:type="pct"/>
            <w:shd w:val="clear" w:color="D9E1F2" w:fill="D9E1F2"/>
            <w:vAlign w:val="center"/>
            <w:hideMark/>
          </w:tcPr>
          <w:p w14:paraId="6C5434DF"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Infast.PI.Interface.002</w:t>
            </w:r>
          </w:p>
        </w:tc>
        <w:tc>
          <w:tcPr>
            <w:tcW w:w="852" w:type="pct"/>
            <w:shd w:val="clear" w:color="D9E1F2" w:fill="D9E1F2"/>
            <w:noWrap/>
            <w:vAlign w:val="center"/>
            <w:hideMark/>
          </w:tcPr>
          <w:p w14:paraId="757D2E9E"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86" w:type="pct"/>
            <w:shd w:val="clear" w:color="D9E1F2" w:fill="D9E1F2"/>
            <w:noWrap/>
            <w:vAlign w:val="center"/>
            <w:hideMark/>
          </w:tcPr>
          <w:p w14:paraId="5E725AE8"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Connection</w:t>
            </w:r>
          </w:p>
        </w:tc>
        <w:tc>
          <w:tcPr>
            <w:tcW w:w="1208" w:type="pct"/>
            <w:shd w:val="clear" w:color="D9E1F2" w:fill="D9E1F2"/>
            <w:vAlign w:val="center"/>
            <w:hideMark/>
          </w:tcPr>
          <w:p w14:paraId="64166BB1" w14:textId="77777777" w:rsidR="005C0FE1" w:rsidRPr="00124842" w:rsidRDefault="005C0FE1" w:rsidP="00005CC6">
            <w:pPr>
              <w:spacing w:before="0"/>
              <w:rPr>
                <w:rFonts w:ascii="Calibri" w:eastAsia="Times New Roman" w:hAnsi="Calibri" w:cs="Calibri"/>
                <w:color w:val="000000"/>
                <w:szCs w:val="22"/>
                <w:lang w:eastAsia="zh-TW"/>
              </w:rPr>
            </w:pPr>
            <w:r w:rsidRPr="00124842">
              <w:rPr>
                <w:rFonts w:ascii="Calibri" w:eastAsia="Times New Roman" w:hAnsi="Calibri" w:cs="Calibri"/>
                <w:b/>
                <w:bCs/>
                <w:color w:val="000000"/>
                <w:szCs w:val="22"/>
                <w:lang w:eastAsia="zh-TW"/>
              </w:rPr>
              <w:t xml:space="preserve">Stable Connectivity: </w:t>
            </w:r>
            <w:r w:rsidRPr="00124842">
              <w:rPr>
                <w:rFonts w:ascii="Calibri" w:eastAsia="Times New Roman" w:hAnsi="Calibri" w:cs="Calibri"/>
                <w:color w:val="000000"/>
                <w:szCs w:val="22"/>
                <w:lang w:eastAsia="zh-TW"/>
              </w:rPr>
              <w:t xml:space="preserve">Users should have stable connection to the interface </w:t>
            </w:r>
          </w:p>
        </w:tc>
        <w:tc>
          <w:tcPr>
            <w:tcW w:w="392" w:type="pct"/>
            <w:shd w:val="clear" w:color="D9E1F2" w:fill="D9E1F2"/>
            <w:vAlign w:val="center"/>
          </w:tcPr>
          <w:p w14:paraId="4B2E5757"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21" w:type="pct"/>
            <w:shd w:val="clear" w:color="D9E1F2" w:fill="D9E1F2"/>
            <w:vAlign w:val="center"/>
            <w:hideMark/>
          </w:tcPr>
          <w:p w14:paraId="4BD98FFA"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Low</w:t>
            </w:r>
          </w:p>
        </w:tc>
        <w:tc>
          <w:tcPr>
            <w:tcW w:w="326" w:type="pct"/>
            <w:shd w:val="clear" w:color="D9E1F2" w:fill="D9E1F2"/>
            <w:vAlign w:val="center"/>
            <w:hideMark/>
          </w:tcPr>
          <w:p w14:paraId="74754ED2" w14:textId="77777777" w:rsidR="005C0FE1" w:rsidRPr="00124842" w:rsidRDefault="005C0FE1" w:rsidP="00005CC6">
            <w:pPr>
              <w:spacing w:before="0"/>
              <w:jc w:val="center"/>
              <w:rPr>
                <w:rFonts w:eastAsia="Times New Roman"/>
                <w:sz w:val="20"/>
                <w:szCs w:val="20"/>
                <w:lang w:eastAsia="zh-TW"/>
              </w:rPr>
            </w:pPr>
          </w:p>
        </w:tc>
      </w:tr>
      <w:tr w:rsidR="005C0FE1" w:rsidRPr="00124842" w14:paraId="1D8D6608" w14:textId="77777777" w:rsidTr="00005CC6">
        <w:trPr>
          <w:trHeight w:val="295"/>
        </w:trPr>
        <w:tc>
          <w:tcPr>
            <w:tcW w:w="915" w:type="pct"/>
            <w:shd w:val="clear" w:color="auto" w:fill="auto"/>
            <w:vAlign w:val="center"/>
            <w:hideMark/>
          </w:tcPr>
          <w:p w14:paraId="4FED1359"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lastRenderedPageBreak/>
              <w:t>Infast.ToS.ToS.000</w:t>
            </w:r>
          </w:p>
        </w:tc>
        <w:tc>
          <w:tcPr>
            <w:tcW w:w="852" w:type="pct"/>
            <w:shd w:val="clear" w:color="auto" w:fill="auto"/>
            <w:noWrap/>
            <w:vAlign w:val="center"/>
            <w:hideMark/>
          </w:tcPr>
          <w:p w14:paraId="550C23FC"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Terms of Service</w:t>
            </w:r>
          </w:p>
        </w:tc>
        <w:tc>
          <w:tcPr>
            <w:tcW w:w="686" w:type="pct"/>
            <w:shd w:val="clear" w:color="000000" w:fill="C6E0B4"/>
            <w:noWrap/>
            <w:vAlign w:val="center"/>
            <w:hideMark/>
          </w:tcPr>
          <w:p w14:paraId="4DCD4E8A"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Terms of Service</w:t>
            </w:r>
          </w:p>
        </w:tc>
        <w:tc>
          <w:tcPr>
            <w:tcW w:w="1208" w:type="pct"/>
            <w:shd w:val="clear" w:color="000000" w:fill="C6E0B4"/>
            <w:vAlign w:val="center"/>
            <w:hideMark/>
          </w:tcPr>
          <w:p w14:paraId="584AF5B9" w14:textId="7B587223" w:rsidR="005C0FE1" w:rsidRPr="00124842" w:rsidRDefault="005C0FE1" w:rsidP="00005CC6">
            <w:pPr>
              <w:spacing w:before="0"/>
              <w:rPr>
                <w:rFonts w:ascii="Calibri" w:eastAsia="Times New Roman" w:hAnsi="Calibri" w:cs="Calibri"/>
                <w:color w:val="000000"/>
                <w:szCs w:val="22"/>
                <w:lang w:eastAsia="zh-TW"/>
              </w:rPr>
            </w:pPr>
          </w:p>
        </w:tc>
        <w:tc>
          <w:tcPr>
            <w:tcW w:w="392" w:type="pct"/>
            <w:shd w:val="clear" w:color="000000" w:fill="C6E0B4"/>
            <w:noWrap/>
            <w:vAlign w:val="center"/>
          </w:tcPr>
          <w:p w14:paraId="4EC1A222"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21" w:type="pct"/>
            <w:shd w:val="clear" w:color="000000" w:fill="C6E0B4"/>
            <w:noWrap/>
            <w:vAlign w:val="center"/>
            <w:hideMark/>
          </w:tcPr>
          <w:p w14:paraId="7575C9B7" w14:textId="7106515E" w:rsidR="005C0FE1" w:rsidRPr="00124842" w:rsidRDefault="005C0FE1" w:rsidP="00005CC6">
            <w:pPr>
              <w:spacing w:before="0"/>
              <w:jc w:val="center"/>
              <w:rPr>
                <w:rFonts w:ascii="Calibri" w:eastAsia="Times New Roman" w:hAnsi="Calibri" w:cs="Calibri"/>
                <w:color w:val="000000"/>
                <w:szCs w:val="22"/>
                <w:lang w:eastAsia="zh-TW"/>
              </w:rPr>
            </w:pPr>
          </w:p>
        </w:tc>
        <w:tc>
          <w:tcPr>
            <w:tcW w:w="326" w:type="pct"/>
            <w:shd w:val="clear" w:color="000000" w:fill="C6E0B4"/>
            <w:noWrap/>
            <w:vAlign w:val="center"/>
            <w:hideMark/>
          </w:tcPr>
          <w:p w14:paraId="42C869BE" w14:textId="458F47FF" w:rsidR="005C0FE1" w:rsidRPr="00124842" w:rsidRDefault="005C0FE1" w:rsidP="00005CC6">
            <w:pPr>
              <w:spacing w:before="0"/>
              <w:jc w:val="center"/>
              <w:rPr>
                <w:rFonts w:ascii="Calibri" w:eastAsia="Times New Roman" w:hAnsi="Calibri" w:cs="Calibri"/>
                <w:color w:val="000000"/>
                <w:szCs w:val="22"/>
                <w:lang w:eastAsia="zh-TW"/>
              </w:rPr>
            </w:pPr>
          </w:p>
        </w:tc>
      </w:tr>
      <w:tr w:rsidR="005C0FE1" w:rsidRPr="00124842" w14:paraId="299CFAAE" w14:textId="77777777" w:rsidTr="00005CC6">
        <w:trPr>
          <w:trHeight w:val="590"/>
        </w:trPr>
        <w:tc>
          <w:tcPr>
            <w:tcW w:w="915" w:type="pct"/>
            <w:shd w:val="clear" w:color="D9E1F2" w:fill="D9E1F2"/>
            <w:vAlign w:val="center"/>
            <w:hideMark/>
          </w:tcPr>
          <w:p w14:paraId="549009BC"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Infast.ToS.ToS.001</w:t>
            </w:r>
          </w:p>
        </w:tc>
        <w:tc>
          <w:tcPr>
            <w:tcW w:w="852" w:type="pct"/>
            <w:shd w:val="clear" w:color="D9E1F2" w:fill="D9E1F2"/>
            <w:noWrap/>
            <w:vAlign w:val="center"/>
            <w:hideMark/>
          </w:tcPr>
          <w:p w14:paraId="34D2606B"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86" w:type="pct"/>
            <w:shd w:val="clear" w:color="D9E1F2" w:fill="D9E1F2"/>
            <w:noWrap/>
            <w:vAlign w:val="center"/>
            <w:hideMark/>
          </w:tcPr>
          <w:p w14:paraId="05C9AAA9"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SLA (Service-Level Agreement)</w:t>
            </w:r>
          </w:p>
        </w:tc>
        <w:tc>
          <w:tcPr>
            <w:tcW w:w="1208" w:type="pct"/>
            <w:shd w:val="clear" w:color="D9E1F2" w:fill="D9E1F2"/>
            <w:vAlign w:val="center"/>
            <w:hideMark/>
          </w:tcPr>
          <w:p w14:paraId="24A4DB4E" w14:textId="77777777" w:rsidR="005C0FE1" w:rsidRPr="00124842" w:rsidRDefault="005C0FE1" w:rsidP="00005CC6">
            <w:pPr>
              <w:spacing w:before="0"/>
              <w:rPr>
                <w:rFonts w:ascii="Calibri" w:eastAsia="Times New Roman" w:hAnsi="Calibri" w:cs="Calibri"/>
                <w:color w:val="000000"/>
                <w:szCs w:val="22"/>
                <w:lang w:eastAsia="zh-TW"/>
              </w:rPr>
            </w:pPr>
            <w:r w:rsidRPr="00124842">
              <w:rPr>
                <w:rFonts w:ascii="Calibri" w:eastAsia="Times New Roman" w:hAnsi="Calibri" w:cs="Calibri"/>
                <w:b/>
                <w:bCs/>
                <w:color w:val="000000"/>
                <w:szCs w:val="22"/>
                <w:lang w:eastAsia="zh-TW"/>
              </w:rPr>
              <w:t>SLA:</w:t>
            </w:r>
            <w:r w:rsidRPr="00124842">
              <w:rPr>
                <w:rFonts w:ascii="Calibri" w:eastAsia="Times New Roman" w:hAnsi="Calibri" w:cs="Calibri"/>
                <w:color w:val="000000"/>
                <w:szCs w:val="22"/>
                <w:lang w:eastAsia="zh-TW"/>
              </w:rPr>
              <w:t xml:space="preserve"> Creating an SLA between the service provider and the healthcare client on how the service will split between the two</w:t>
            </w:r>
          </w:p>
        </w:tc>
        <w:tc>
          <w:tcPr>
            <w:tcW w:w="392" w:type="pct"/>
            <w:shd w:val="clear" w:color="D9E1F2" w:fill="D9E1F2"/>
            <w:noWrap/>
            <w:vAlign w:val="center"/>
          </w:tcPr>
          <w:p w14:paraId="637E04DE"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21" w:type="pct"/>
            <w:shd w:val="clear" w:color="D9E1F2" w:fill="D9E1F2"/>
            <w:noWrap/>
            <w:vAlign w:val="center"/>
            <w:hideMark/>
          </w:tcPr>
          <w:p w14:paraId="748DA810"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Informative</w:t>
            </w:r>
          </w:p>
        </w:tc>
        <w:tc>
          <w:tcPr>
            <w:tcW w:w="326" w:type="pct"/>
            <w:shd w:val="clear" w:color="D9E1F2" w:fill="D9E1F2"/>
            <w:noWrap/>
            <w:vAlign w:val="center"/>
            <w:hideMark/>
          </w:tcPr>
          <w:p w14:paraId="797571D5" w14:textId="77777777" w:rsidR="005C0FE1" w:rsidRPr="00124842" w:rsidRDefault="005C0FE1" w:rsidP="00005CC6">
            <w:pPr>
              <w:spacing w:before="0"/>
              <w:jc w:val="center"/>
              <w:rPr>
                <w:rFonts w:eastAsia="Times New Roman"/>
                <w:sz w:val="20"/>
                <w:szCs w:val="20"/>
                <w:lang w:eastAsia="zh-TW"/>
              </w:rPr>
            </w:pPr>
          </w:p>
        </w:tc>
      </w:tr>
      <w:tr w:rsidR="005C0FE1" w:rsidRPr="00124842" w14:paraId="7786A164" w14:textId="77777777" w:rsidTr="00005CC6">
        <w:trPr>
          <w:trHeight w:val="295"/>
        </w:trPr>
        <w:tc>
          <w:tcPr>
            <w:tcW w:w="915" w:type="pct"/>
            <w:shd w:val="clear" w:color="auto" w:fill="auto"/>
            <w:vAlign w:val="center"/>
            <w:hideMark/>
          </w:tcPr>
          <w:p w14:paraId="0649BA42"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Infast.ToS.ToS.002</w:t>
            </w:r>
          </w:p>
        </w:tc>
        <w:tc>
          <w:tcPr>
            <w:tcW w:w="852" w:type="pct"/>
            <w:shd w:val="clear" w:color="auto" w:fill="auto"/>
            <w:noWrap/>
            <w:vAlign w:val="center"/>
            <w:hideMark/>
          </w:tcPr>
          <w:p w14:paraId="557B2FAC"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86" w:type="pct"/>
            <w:shd w:val="clear" w:color="auto" w:fill="auto"/>
            <w:noWrap/>
            <w:vAlign w:val="center"/>
            <w:hideMark/>
          </w:tcPr>
          <w:p w14:paraId="71E0AE13"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Failover</w:t>
            </w:r>
          </w:p>
        </w:tc>
        <w:tc>
          <w:tcPr>
            <w:tcW w:w="1208" w:type="pct"/>
            <w:shd w:val="clear" w:color="auto" w:fill="auto"/>
            <w:vAlign w:val="center"/>
            <w:hideMark/>
          </w:tcPr>
          <w:p w14:paraId="538311E0" w14:textId="77777777" w:rsidR="005C0FE1" w:rsidRPr="00124842" w:rsidRDefault="005C0FE1" w:rsidP="00005CC6">
            <w:pPr>
              <w:spacing w:before="0"/>
              <w:rPr>
                <w:rFonts w:ascii="Calibri" w:eastAsia="Times New Roman" w:hAnsi="Calibri" w:cs="Calibri"/>
                <w:b/>
                <w:bCs/>
                <w:color w:val="000000"/>
                <w:szCs w:val="22"/>
                <w:lang w:eastAsia="zh-TW"/>
              </w:rPr>
            </w:pPr>
            <w:r w:rsidRPr="00124842">
              <w:rPr>
                <w:rFonts w:ascii="Calibri" w:eastAsia="Times New Roman" w:hAnsi="Calibri" w:cs="Calibri"/>
                <w:b/>
                <w:bCs/>
                <w:color w:val="000000"/>
                <w:szCs w:val="22"/>
                <w:lang w:eastAsia="zh-TW"/>
              </w:rPr>
              <w:t xml:space="preserve">System Failure: </w:t>
            </w:r>
            <w:r w:rsidRPr="00124842">
              <w:rPr>
                <w:rFonts w:ascii="Calibri" w:eastAsia="Times New Roman" w:hAnsi="Calibri" w:cs="Calibri"/>
                <w:color w:val="000000"/>
                <w:szCs w:val="22"/>
                <w:lang w:eastAsia="zh-TW"/>
              </w:rPr>
              <w:t>Method in place to protect system from failing</w:t>
            </w:r>
          </w:p>
        </w:tc>
        <w:tc>
          <w:tcPr>
            <w:tcW w:w="392" w:type="pct"/>
            <w:shd w:val="clear" w:color="auto" w:fill="auto"/>
            <w:noWrap/>
            <w:vAlign w:val="center"/>
          </w:tcPr>
          <w:p w14:paraId="6651ABB2"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21" w:type="pct"/>
            <w:shd w:val="clear" w:color="auto" w:fill="auto"/>
            <w:noWrap/>
            <w:vAlign w:val="center"/>
            <w:hideMark/>
          </w:tcPr>
          <w:p w14:paraId="6634A607"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Informative</w:t>
            </w:r>
          </w:p>
        </w:tc>
        <w:tc>
          <w:tcPr>
            <w:tcW w:w="326" w:type="pct"/>
            <w:shd w:val="clear" w:color="auto" w:fill="auto"/>
            <w:noWrap/>
            <w:vAlign w:val="center"/>
            <w:hideMark/>
          </w:tcPr>
          <w:p w14:paraId="0CD236A2" w14:textId="77777777" w:rsidR="005C0FE1" w:rsidRPr="00124842" w:rsidRDefault="005C0FE1" w:rsidP="00005CC6">
            <w:pPr>
              <w:spacing w:before="0"/>
              <w:jc w:val="center"/>
              <w:rPr>
                <w:rFonts w:eastAsia="Times New Roman"/>
                <w:sz w:val="20"/>
                <w:szCs w:val="20"/>
                <w:lang w:eastAsia="zh-TW"/>
              </w:rPr>
            </w:pPr>
          </w:p>
        </w:tc>
      </w:tr>
      <w:tr w:rsidR="005C0FE1" w:rsidRPr="00124842" w14:paraId="45A9788D" w14:textId="77777777" w:rsidTr="00005CC6">
        <w:trPr>
          <w:trHeight w:val="590"/>
        </w:trPr>
        <w:tc>
          <w:tcPr>
            <w:tcW w:w="915" w:type="pct"/>
            <w:shd w:val="clear" w:color="D9E1F2" w:fill="D9E1F2"/>
            <w:vAlign w:val="center"/>
            <w:hideMark/>
          </w:tcPr>
          <w:p w14:paraId="02EA708B"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Infast.ToS.ToS.003</w:t>
            </w:r>
          </w:p>
        </w:tc>
        <w:tc>
          <w:tcPr>
            <w:tcW w:w="852" w:type="pct"/>
            <w:shd w:val="clear" w:color="D9E1F2" w:fill="D9E1F2"/>
            <w:noWrap/>
            <w:vAlign w:val="center"/>
            <w:hideMark/>
          </w:tcPr>
          <w:p w14:paraId="76EC37AB"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86" w:type="pct"/>
            <w:shd w:val="clear" w:color="D9E1F2" w:fill="D9E1F2"/>
            <w:noWrap/>
            <w:vAlign w:val="center"/>
            <w:hideMark/>
          </w:tcPr>
          <w:p w14:paraId="5F209DA6"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Speed</w:t>
            </w:r>
          </w:p>
        </w:tc>
        <w:tc>
          <w:tcPr>
            <w:tcW w:w="1208" w:type="pct"/>
            <w:shd w:val="clear" w:color="D9E1F2" w:fill="D9E1F2"/>
            <w:vAlign w:val="center"/>
            <w:hideMark/>
          </w:tcPr>
          <w:p w14:paraId="014CC3E6" w14:textId="77777777" w:rsidR="005C0FE1" w:rsidRPr="00124842" w:rsidRDefault="005C0FE1" w:rsidP="00005CC6">
            <w:pPr>
              <w:spacing w:before="0"/>
              <w:rPr>
                <w:rFonts w:ascii="Calibri" w:eastAsia="Times New Roman" w:hAnsi="Calibri" w:cs="Calibri"/>
                <w:color w:val="000000"/>
                <w:szCs w:val="22"/>
                <w:lang w:eastAsia="zh-TW"/>
              </w:rPr>
            </w:pPr>
            <w:r w:rsidRPr="00124842">
              <w:rPr>
                <w:rFonts w:ascii="Calibri" w:eastAsia="Times New Roman" w:hAnsi="Calibri" w:cs="Calibri"/>
                <w:b/>
                <w:bCs/>
                <w:color w:val="000000"/>
                <w:szCs w:val="22"/>
                <w:lang w:eastAsia="zh-TW"/>
              </w:rPr>
              <w:t xml:space="preserve">Baseline: </w:t>
            </w:r>
            <w:r w:rsidRPr="00124842">
              <w:rPr>
                <w:rFonts w:ascii="Calibri" w:eastAsia="Times New Roman" w:hAnsi="Calibri" w:cs="Calibri"/>
                <w:color w:val="000000"/>
                <w:szCs w:val="22"/>
                <w:lang w:eastAsia="zh-TW"/>
              </w:rPr>
              <w:t>There should be a baseline speed identified at which the service operates</w:t>
            </w:r>
          </w:p>
        </w:tc>
        <w:tc>
          <w:tcPr>
            <w:tcW w:w="392" w:type="pct"/>
            <w:shd w:val="clear" w:color="D9E1F2" w:fill="D9E1F2"/>
            <w:noWrap/>
            <w:vAlign w:val="center"/>
          </w:tcPr>
          <w:p w14:paraId="7903F2D1"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21" w:type="pct"/>
            <w:shd w:val="clear" w:color="D9E1F2" w:fill="D9E1F2"/>
            <w:noWrap/>
            <w:vAlign w:val="center"/>
            <w:hideMark/>
          </w:tcPr>
          <w:p w14:paraId="278738D6"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Informative</w:t>
            </w:r>
          </w:p>
        </w:tc>
        <w:tc>
          <w:tcPr>
            <w:tcW w:w="326" w:type="pct"/>
            <w:shd w:val="clear" w:color="D9E1F2" w:fill="D9E1F2"/>
            <w:noWrap/>
            <w:vAlign w:val="center"/>
            <w:hideMark/>
          </w:tcPr>
          <w:p w14:paraId="099C20F8" w14:textId="77777777" w:rsidR="005C0FE1" w:rsidRPr="00124842" w:rsidRDefault="005C0FE1" w:rsidP="00005CC6">
            <w:pPr>
              <w:spacing w:before="0"/>
              <w:jc w:val="center"/>
              <w:rPr>
                <w:rFonts w:eastAsia="Times New Roman"/>
                <w:sz w:val="20"/>
                <w:szCs w:val="20"/>
                <w:lang w:eastAsia="zh-TW"/>
              </w:rPr>
            </w:pPr>
          </w:p>
        </w:tc>
      </w:tr>
      <w:tr w:rsidR="005C0FE1" w:rsidRPr="00124842" w14:paraId="3507C8CB" w14:textId="77777777" w:rsidTr="00005CC6">
        <w:trPr>
          <w:trHeight w:val="590"/>
        </w:trPr>
        <w:tc>
          <w:tcPr>
            <w:tcW w:w="915" w:type="pct"/>
            <w:shd w:val="clear" w:color="auto" w:fill="auto"/>
            <w:vAlign w:val="center"/>
            <w:hideMark/>
          </w:tcPr>
          <w:p w14:paraId="11828461"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Infast.ToS.ToS.004</w:t>
            </w:r>
          </w:p>
        </w:tc>
        <w:tc>
          <w:tcPr>
            <w:tcW w:w="852" w:type="pct"/>
            <w:shd w:val="clear" w:color="auto" w:fill="auto"/>
            <w:noWrap/>
            <w:vAlign w:val="center"/>
            <w:hideMark/>
          </w:tcPr>
          <w:p w14:paraId="571D37D5"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86" w:type="pct"/>
            <w:shd w:val="clear" w:color="auto" w:fill="auto"/>
            <w:noWrap/>
            <w:vAlign w:val="center"/>
            <w:hideMark/>
          </w:tcPr>
          <w:p w14:paraId="16F3C1DF"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Recovery</w:t>
            </w:r>
          </w:p>
        </w:tc>
        <w:tc>
          <w:tcPr>
            <w:tcW w:w="1208" w:type="pct"/>
            <w:shd w:val="clear" w:color="auto" w:fill="auto"/>
            <w:vAlign w:val="center"/>
            <w:hideMark/>
          </w:tcPr>
          <w:p w14:paraId="2061332C" w14:textId="77777777" w:rsidR="005C0FE1" w:rsidRPr="00124842" w:rsidRDefault="005C0FE1" w:rsidP="00005CC6">
            <w:pPr>
              <w:spacing w:before="0"/>
              <w:rPr>
                <w:rFonts w:ascii="Calibri" w:eastAsia="Times New Roman" w:hAnsi="Calibri" w:cs="Calibri"/>
                <w:b/>
                <w:bCs/>
                <w:color w:val="000000"/>
                <w:szCs w:val="22"/>
                <w:lang w:eastAsia="zh-TW"/>
              </w:rPr>
            </w:pPr>
            <w:r w:rsidRPr="00124842">
              <w:rPr>
                <w:rFonts w:ascii="Calibri" w:eastAsia="Times New Roman" w:hAnsi="Calibri" w:cs="Calibri"/>
                <w:b/>
                <w:bCs/>
                <w:color w:val="000000"/>
                <w:szCs w:val="22"/>
                <w:lang w:eastAsia="zh-TW"/>
              </w:rPr>
              <w:t xml:space="preserve">Information Protection: </w:t>
            </w:r>
            <w:r w:rsidRPr="00124842">
              <w:rPr>
                <w:rFonts w:ascii="Calibri" w:eastAsia="Times New Roman" w:hAnsi="Calibri" w:cs="Calibri"/>
                <w:color w:val="000000"/>
                <w:szCs w:val="22"/>
                <w:lang w:eastAsia="zh-TW"/>
              </w:rPr>
              <w:t xml:space="preserve">If the system does fail, there should be a backup system to make sure data is able to be retrieved. </w:t>
            </w:r>
          </w:p>
        </w:tc>
        <w:tc>
          <w:tcPr>
            <w:tcW w:w="392" w:type="pct"/>
            <w:shd w:val="clear" w:color="auto" w:fill="auto"/>
            <w:noWrap/>
            <w:vAlign w:val="center"/>
          </w:tcPr>
          <w:p w14:paraId="4BF4EA70"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21" w:type="pct"/>
            <w:shd w:val="clear" w:color="auto" w:fill="auto"/>
            <w:noWrap/>
            <w:vAlign w:val="center"/>
            <w:hideMark/>
          </w:tcPr>
          <w:p w14:paraId="0DD2A128"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Medium</w:t>
            </w:r>
          </w:p>
        </w:tc>
        <w:tc>
          <w:tcPr>
            <w:tcW w:w="326" w:type="pct"/>
            <w:shd w:val="clear" w:color="auto" w:fill="auto"/>
            <w:noWrap/>
            <w:vAlign w:val="center"/>
            <w:hideMark/>
          </w:tcPr>
          <w:p w14:paraId="647D4688" w14:textId="77777777" w:rsidR="005C0FE1" w:rsidRPr="00124842" w:rsidRDefault="005C0FE1" w:rsidP="00005CC6">
            <w:pPr>
              <w:spacing w:before="0"/>
              <w:jc w:val="center"/>
              <w:rPr>
                <w:rFonts w:eastAsia="Times New Roman"/>
                <w:sz w:val="20"/>
                <w:szCs w:val="20"/>
                <w:lang w:eastAsia="zh-TW"/>
              </w:rPr>
            </w:pPr>
          </w:p>
        </w:tc>
      </w:tr>
      <w:tr w:rsidR="005C0FE1" w:rsidRPr="00124842" w14:paraId="4DF71D4D" w14:textId="77777777" w:rsidTr="00005CC6">
        <w:trPr>
          <w:trHeight w:val="295"/>
        </w:trPr>
        <w:tc>
          <w:tcPr>
            <w:tcW w:w="915" w:type="pct"/>
            <w:shd w:val="clear" w:color="D9E1F2" w:fill="D9E1F2"/>
            <w:vAlign w:val="center"/>
            <w:hideMark/>
          </w:tcPr>
          <w:p w14:paraId="06AED11E"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Infast.CS.CS.000</w:t>
            </w:r>
          </w:p>
        </w:tc>
        <w:tc>
          <w:tcPr>
            <w:tcW w:w="852" w:type="pct"/>
            <w:shd w:val="clear" w:color="D9E1F2" w:fill="D9E1F2"/>
            <w:noWrap/>
            <w:vAlign w:val="center"/>
            <w:hideMark/>
          </w:tcPr>
          <w:p w14:paraId="7B99164E"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Customer Service</w:t>
            </w:r>
          </w:p>
        </w:tc>
        <w:tc>
          <w:tcPr>
            <w:tcW w:w="686" w:type="pct"/>
            <w:shd w:val="clear" w:color="000000" w:fill="C6E0B4"/>
            <w:noWrap/>
            <w:vAlign w:val="center"/>
            <w:hideMark/>
          </w:tcPr>
          <w:p w14:paraId="3AF9A732"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Customer Service</w:t>
            </w:r>
          </w:p>
        </w:tc>
        <w:tc>
          <w:tcPr>
            <w:tcW w:w="1208" w:type="pct"/>
            <w:shd w:val="clear" w:color="000000" w:fill="C6E0B4"/>
            <w:vAlign w:val="center"/>
            <w:hideMark/>
          </w:tcPr>
          <w:p w14:paraId="1690028E" w14:textId="6C9D88E8" w:rsidR="005C0FE1" w:rsidRPr="00124842" w:rsidRDefault="005C0FE1" w:rsidP="00005CC6">
            <w:pPr>
              <w:spacing w:before="0"/>
              <w:rPr>
                <w:rFonts w:ascii="Calibri" w:eastAsia="Times New Roman" w:hAnsi="Calibri" w:cs="Calibri"/>
                <w:color w:val="000000"/>
                <w:szCs w:val="22"/>
                <w:lang w:eastAsia="zh-TW"/>
              </w:rPr>
            </w:pPr>
          </w:p>
        </w:tc>
        <w:tc>
          <w:tcPr>
            <w:tcW w:w="392" w:type="pct"/>
            <w:shd w:val="clear" w:color="000000" w:fill="C6E0B4"/>
            <w:noWrap/>
            <w:vAlign w:val="center"/>
          </w:tcPr>
          <w:p w14:paraId="2DBECFD0"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21" w:type="pct"/>
            <w:shd w:val="clear" w:color="000000" w:fill="C6E0B4"/>
            <w:noWrap/>
            <w:vAlign w:val="center"/>
            <w:hideMark/>
          </w:tcPr>
          <w:p w14:paraId="0C372A52" w14:textId="45E2CB3B" w:rsidR="005C0FE1" w:rsidRPr="00124842" w:rsidRDefault="005C0FE1" w:rsidP="00005CC6">
            <w:pPr>
              <w:spacing w:before="0"/>
              <w:jc w:val="center"/>
              <w:rPr>
                <w:rFonts w:ascii="Calibri" w:eastAsia="Times New Roman" w:hAnsi="Calibri" w:cs="Calibri"/>
                <w:color w:val="000000"/>
                <w:szCs w:val="22"/>
                <w:lang w:eastAsia="zh-TW"/>
              </w:rPr>
            </w:pPr>
          </w:p>
        </w:tc>
        <w:tc>
          <w:tcPr>
            <w:tcW w:w="326" w:type="pct"/>
            <w:shd w:val="clear" w:color="000000" w:fill="C6E0B4"/>
            <w:noWrap/>
            <w:vAlign w:val="center"/>
            <w:hideMark/>
          </w:tcPr>
          <w:p w14:paraId="3B5F3167" w14:textId="62D0323E" w:rsidR="005C0FE1" w:rsidRPr="00124842" w:rsidRDefault="005C0FE1" w:rsidP="00005CC6">
            <w:pPr>
              <w:spacing w:before="0"/>
              <w:jc w:val="center"/>
              <w:rPr>
                <w:rFonts w:ascii="Calibri" w:eastAsia="Times New Roman" w:hAnsi="Calibri" w:cs="Calibri"/>
                <w:color w:val="000000"/>
                <w:szCs w:val="22"/>
                <w:lang w:eastAsia="zh-TW"/>
              </w:rPr>
            </w:pPr>
          </w:p>
        </w:tc>
      </w:tr>
      <w:tr w:rsidR="005C0FE1" w:rsidRPr="00124842" w14:paraId="1E48B4CD" w14:textId="77777777" w:rsidTr="00005CC6">
        <w:trPr>
          <w:trHeight w:val="590"/>
        </w:trPr>
        <w:tc>
          <w:tcPr>
            <w:tcW w:w="915" w:type="pct"/>
            <w:shd w:val="clear" w:color="auto" w:fill="auto"/>
            <w:vAlign w:val="center"/>
            <w:hideMark/>
          </w:tcPr>
          <w:p w14:paraId="1C2BE77F"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Infast.CS.CS.001</w:t>
            </w:r>
          </w:p>
        </w:tc>
        <w:tc>
          <w:tcPr>
            <w:tcW w:w="852" w:type="pct"/>
            <w:shd w:val="clear" w:color="auto" w:fill="auto"/>
            <w:noWrap/>
            <w:vAlign w:val="center"/>
            <w:hideMark/>
          </w:tcPr>
          <w:p w14:paraId="5B5CA26A"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86" w:type="pct"/>
            <w:shd w:val="clear" w:color="auto" w:fill="auto"/>
            <w:noWrap/>
            <w:vAlign w:val="center"/>
            <w:hideMark/>
          </w:tcPr>
          <w:p w14:paraId="0BCFADF4"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Escalations</w:t>
            </w:r>
          </w:p>
        </w:tc>
        <w:tc>
          <w:tcPr>
            <w:tcW w:w="1208" w:type="pct"/>
            <w:shd w:val="clear" w:color="auto" w:fill="auto"/>
            <w:vAlign w:val="center"/>
            <w:hideMark/>
          </w:tcPr>
          <w:p w14:paraId="39511D44" w14:textId="77777777" w:rsidR="005C0FE1" w:rsidRPr="00124842" w:rsidRDefault="005C0FE1" w:rsidP="00005CC6">
            <w:pPr>
              <w:spacing w:before="0"/>
              <w:rPr>
                <w:rFonts w:ascii="Calibri" w:eastAsia="Times New Roman" w:hAnsi="Calibri" w:cs="Calibri"/>
                <w:color w:val="000000"/>
                <w:szCs w:val="22"/>
                <w:lang w:eastAsia="zh-TW"/>
              </w:rPr>
            </w:pPr>
            <w:r w:rsidRPr="00124842">
              <w:rPr>
                <w:rFonts w:ascii="Calibri" w:eastAsia="Times New Roman" w:hAnsi="Calibri" w:cs="Calibri"/>
                <w:b/>
                <w:bCs/>
                <w:color w:val="000000"/>
                <w:szCs w:val="22"/>
                <w:lang w:eastAsia="zh-TW"/>
              </w:rPr>
              <w:t xml:space="preserve">Chain of Command: </w:t>
            </w:r>
            <w:r w:rsidRPr="00124842">
              <w:rPr>
                <w:rFonts w:ascii="Calibri" w:eastAsia="Times New Roman" w:hAnsi="Calibri" w:cs="Calibri"/>
                <w:color w:val="000000"/>
                <w:szCs w:val="22"/>
                <w:lang w:eastAsia="zh-TW"/>
              </w:rPr>
              <w:t>Identify hierarchy of which personnel addresses issue escalations</w:t>
            </w:r>
          </w:p>
        </w:tc>
        <w:tc>
          <w:tcPr>
            <w:tcW w:w="392" w:type="pct"/>
            <w:shd w:val="clear" w:color="auto" w:fill="auto"/>
            <w:noWrap/>
            <w:vAlign w:val="center"/>
          </w:tcPr>
          <w:p w14:paraId="77DC994F"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21" w:type="pct"/>
            <w:shd w:val="clear" w:color="auto" w:fill="auto"/>
            <w:noWrap/>
            <w:vAlign w:val="center"/>
            <w:hideMark/>
          </w:tcPr>
          <w:p w14:paraId="64F26335"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Informative</w:t>
            </w:r>
          </w:p>
        </w:tc>
        <w:tc>
          <w:tcPr>
            <w:tcW w:w="326" w:type="pct"/>
            <w:shd w:val="clear" w:color="auto" w:fill="auto"/>
            <w:noWrap/>
            <w:vAlign w:val="center"/>
            <w:hideMark/>
          </w:tcPr>
          <w:p w14:paraId="41D4DDAB" w14:textId="77777777" w:rsidR="005C0FE1" w:rsidRPr="00124842" w:rsidRDefault="005C0FE1" w:rsidP="00005CC6">
            <w:pPr>
              <w:spacing w:before="0"/>
              <w:jc w:val="center"/>
              <w:rPr>
                <w:rFonts w:eastAsia="Times New Roman"/>
                <w:sz w:val="20"/>
                <w:szCs w:val="20"/>
                <w:lang w:eastAsia="zh-TW"/>
              </w:rPr>
            </w:pPr>
          </w:p>
        </w:tc>
      </w:tr>
      <w:tr w:rsidR="005C0FE1" w:rsidRPr="00124842" w14:paraId="733D4958" w14:textId="77777777" w:rsidTr="00005CC6">
        <w:trPr>
          <w:trHeight w:val="295"/>
        </w:trPr>
        <w:tc>
          <w:tcPr>
            <w:tcW w:w="915" w:type="pct"/>
            <w:shd w:val="clear" w:color="D9E1F2" w:fill="D9E1F2"/>
            <w:vAlign w:val="center"/>
            <w:hideMark/>
          </w:tcPr>
          <w:p w14:paraId="664CE17B"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Infast.CS.CS.002</w:t>
            </w:r>
          </w:p>
        </w:tc>
        <w:tc>
          <w:tcPr>
            <w:tcW w:w="852" w:type="pct"/>
            <w:shd w:val="clear" w:color="D9E1F2" w:fill="D9E1F2"/>
            <w:noWrap/>
            <w:vAlign w:val="center"/>
            <w:hideMark/>
          </w:tcPr>
          <w:p w14:paraId="2E7310B0"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86" w:type="pct"/>
            <w:shd w:val="clear" w:color="D9E1F2" w:fill="D9E1F2"/>
            <w:noWrap/>
            <w:vAlign w:val="center"/>
            <w:hideMark/>
          </w:tcPr>
          <w:p w14:paraId="0F540416"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Method</w:t>
            </w:r>
          </w:p>
        </w:tc>
        <w:tc>
          <w:tcPr>
            <w:tcW w:w="1208" w:type="pct"/>
            <w:shd w:val="clear" w:color="D9E1F2" w:fill="D9E1F2"/>
            <w:vAlign w:val="center"/>
            <w:hideMark/>
          </w:tcPr>
          <w:p w14:paraId="252D72CC" w14:textId="77777777" w:rsidR="005C0FE1" w:rsidRPr="00124842" w:rsidRDefault="005C0FE1" w:rsidP="00005CC6">
            <w:pPr>
              <w:spacing w:before="0"/>
              <w:rPr>
                <w:rFonts w:ascii="Calibri" w:eastAsia="Times New Roman" w:hAnsi="Calibri" w:cs="Calibri"/>
                <w:b/>
                <w:bCs/>
                <w:color w:val="000000"/>
                <w:szCs w:val="22"/>
                <w:lang w:eastAsia="zh-TW"/>
              </w:rPr>
            </w:pPr>
            <w:r w:rsidRPr="00124842">
              <w:rPr>
                <w:rFonts w:ascii="Calibri" w:eastAsia="Times New Roman" w:hAnsi="Calibri" w:cs="Calibri"/>
                <w:b/>
                <w:bCs/>
                <w:color w:val="000000"/>
                <w:szCs w:val="22"/>
                <w:lang w:eastAsia="zh-TW"/>
              </w:rPr>
              <w:t xml:space="preserve">Method: </w:t>
            </w:r>
            <w:r w:rsidRPr="00124842">
              <w:rPr>
                <w:rFonts w:ascii="Calibri" w:eastAsia="Times New Roman" w:hAnsi="Calibri" w:cs="Calibri"/>
                <w:color w:val="000000"/>
                <w:szCs w:val="22"/>
                <w:lang w:eastAsia="zh-TW"/>
              </w:rPr>
              <w:t>Identifying a method in which issues are addressed (Bot, Tickets, etc.)</w:t>
            </w:r>
          </w:p>
        </w:tc>
        <w:tc>
          <w:tcPr>
            <w:tcW w:w="392" w:type="pct"/>
            <w:shd w:val="clear" w:color="D9E1F2" w:fill="D9E1F2"/>
            <w:noWrap/>
            <w:vAlign w:val="center"/>
          </w:tcPr>
          <w:p w14:paraId="5B99B56E"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21" w:type="pct"/>
            <w:shd w:val="clear" w:color="D9E1F2" w:fill="D9E1F2"/>
            <w:noWrap/>
            <w:vAlign w:val="center"/>
            <w:hideMark/>
          </w:tcPr>
          <w:p w14:paraId="32D21514"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Informative</w:t>
            </w:r>
          </w:p>
        </w:tc>
        <w:tc>
          <w:tcPr>
            <w:tcW w:w="326" w:type="pct"/>
            <w:shd w:val="clear" w:color="D9E1F2" w:fill="D9E1F2"/>
            <w:noWrap/>
            <w:vAlign w:val="center"/>
            <w:hideMark/>
          </w:tcPr>
          <w:p w14:paraId="407F6B1F" w14:textId="77777777" w:rsidR="005C0FE1" w:rsidRPr="00124842" w:rsidRDefault="005C0FE1" w:rsidP="00005CC6">
            <w:pPr>
              <w:spacing w:before="0"/>
              <w:jc w:val="center"/>
              <w:rPr>
                <w:rFonts w:eastAsia="Times New Roman"/>
                <w:sz w:val="20"/>
                <w:szCs w:val="20"/>
                <w:lang w:eastAsia="zh-TW"/>
              </w:rPr>
            </w:pPr>
          </w:p>
        </w:tc>
      </w:tr>
      <w:tr w:rsidR="005C0FE1" w:rsidRPr="00124842" w14:paraId="2AA2FCEF" w14:textId="77777777" w:rsidTr="00005CC6">
        <w:trPr>
          <w:trHeight w:val="295"/>
        </w:trPr>
        <w:tc>
          <w:tcPr>
            <w:tcW w:w="915" w:type="pct"/>
            <w:shd w:val="clear" w:color="auto" w:fill="auto"/>
            <w:vAlign w:val="center"/>
            <w:hideMark/>
          </w:tcPr>
          <w:p w14:paraId="1133A0F2"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Infast.Operations.Operations.000</w:t>
            </w:r>
          </w:p>
        </w:tc>
        <w:tc>
          <w:tcPr>
            <w:tcW w:w="852" w:type="pct"/>
            <w:shd w:val="clear" w:color="auto" w:fill="auto"/>
            <w:noWrap/>
            <w:vAlign w:val="center"/>
            <w:hideMark/>
          </w:tcPr>
          <w:p w14:paraId="04B20DA7"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Operations</w:t>
            </w:r>
          </w:p>
        </w:tc>
        <w:tc>
          <w:tcPr>
            <w:tcW w:w="686" w:type="pct"/>
            <w:shd w:val="clear" w:color="000000" w:fill="C6E0B4"/>
            <w:noWrap/>
            <w:vAlign w:val="center"/>
            <w:hideMark/>
          </w:tcPr>
          <w:p w14:paraId="3DC279D0"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Operations</w:t>
            </w:r>
          </w:p>
        </w:tc>
        <w:tc>
          <w:tcPr>
            <w:tcW w:w="1208" w:type="pct"/>
            <w:shd w:val="clear" w:color="000000" w:fill="C6E0B4"/>
            <w:vAlign w:val="center"/>
            <w:hideMark/>
          </w:tcPr>
          <w:p w14:paraId="68C7F89A" w14:textId="41E1367D" w:rsidR="005C0FE1" w:rsidRPr="00124842" w:rsidRDefault="005C0FE1" w:rsidP="00005CC6">
            <w:pPr>
              <w:spacing w:before="0"/>
              <w:rPr>
                <w:rFonts w:ascii="Calibri" w:eastAsia="Times New Roman" w:hAnsi="Calibri" w:cs="Calibri"/>
                <w:color w:val="000000"/>
                <w:szCs w:val="22"/>
                <w:lang w:eastAsia="zh-TW"/>
              </w:rPr>
            </w:pPr>
          </w:p>
        </w:tc>
        <w:tc>
          <w:tcPr>
            <w:tcW w:w="392" w:type="pct"/>
            <w:shd w:val="clear" w:color="000000" w:fill="C6E0B4"/>
            <w:noWrap/>
            <w:vAlign w:val="center"/>
          </w:tcPr>
          <w:p w14:paraId="5A991631"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21" w:type="pct"/>
            <w:shd w:val="clear" w:color="000000" w:fill="C6E0B4"/>
            <w:noWrap/>
            <w:vAlign w:val="center"/>
            <w:hideMark/>
          </w:tcPr>
          <w:p w14:paraId="3DF5455F" w14:textId="5D8D4CC5" w:rsidR="005C0FE1" w:rsidRPr="00124842" w:rsidRDefault="005C0FE1" w:rsidP="00005CC6">
            <w:pPr>
              <w:spacing w:before="0"/>
              <w:jc w:val="center"/>
              <w:rPr>
                <w:rFonts w:ascii="Calibri" w:eastAsia="Times New Roman" w:hAnsi="Calibri" w:cs="Calibri"/>
                <w:color w:val="000000"/>
                <w:szCs w:val="22"/>
                <w:lang w:eastAsia="zh-TW"/>
              </w:rPr>
            </w:pPr>
          </w:p>
        </w:tc>
        <w:tc>
          <w:tcPr>
            <w:tcW w:w="326" w:type="pct"/>
            <w:shd w:val="clear" w:color="000000" w:fill="C6E0B4"/>
            <w:noWrap/>
            <w:vAlign w:val="center"/>
            <w:hideMark/>
          </w:tcPr>
          <w:p w14:paraId="057312C0" w14:textId="4CDCA2EC" w:rsidR="005C0FE1" w:rsidRPr="00124842" w:rsidRDefault="005C0FE1" w:rsidP="00005CC6">
            <w:pPr>
              <w:spacing w:before="0"/>
              <w:jc w:val="center"/>
              <w:rPr>
                <w:rFonts w:ascii="Calibri" w:eastAsia="Times New Roman" w:hAnsi="Calibri" w:cs="Calibri"/>
                <w:color w:val="000000"/>
                <w:szCs w:val="22"/>
                <w:lang w:eastAsia="zh-TW"/>
              </w:rPr>
            </w:pPr>
          </w:p>
        </w:tc>
      </w:tr>
      <w:tr w:rsidR="005C0FE1" w:rsidRPr="00124842" w14:paraId="6FF754E1" w14:textId="77777777" w:rsidTr="00005CC6">
        <w:trPr>
          <w:trHeight w:val="590"/>
        </w:trPr>
        <w:tc>
          <w:tcPr>
            <w:tcW w:w="915" w:type="pct"/>
            <w:shd w:val="clear" w:color="D9E1F2" w:fill="D9E1F2"/>
            <w:vAlign w:val="center"/>
            <w:hideMark/>
          </w:tcPr>
          <w:p w14:paraId="49CE249B"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Infast.Operations.Operations.001</w:t>
            </w:r>
          </w:p>
        </w:tc>
        <w:tc>
          <w:tcPr>
            <w:tcW w:w="852" w:type="pct"/>
            <w:shd w:val="clear" w:color="D9E1F2" w:fill="D9E1F2"/>
            <w:noWrap/>
            <w:vAlign w:val="center"/>
            <w:hideMark/>
          </w:tcPr>
          <w:p w14:paraId="045F289A"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86" w:type="pct"/>
            <w:shd w:val="clear" w:color="D9E1F2" w:fill="D9E1F2"/>
            <w:noWrap/>
            <w:vAlign w:val="center"/>
            <w:hideMark/>
          </w:tcPr>
          <w:p w14:paraId="51A54AB3"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 xml:space="preserve">Logging </w:t>
            </w:r>
          </w:p>
        </w:tc>
        <w:tc>
          <w:tcPr>
            <w:tcW w:w="1208" w:type="pct"/>
            <w:shd w:val="clear" w:color="D9E1F2" w:fill="D9E1F2"/>
            <w:vAlign w:val="center"/>
            <w:hideMark/>
          </w:tcPr>
          <w:p w14:paraId="4D2F9C0E" w14:textId="77777777" w:rsidR="005C0FE1" w:rsidRPr="00124842" w:rsidRDefault="005C0FE1" w:rsidP="00005CC6">
            <w:pPr>
              <w:spacing w:before="0"/>
              <w:rPr>
                <w:rFonts w:ascii="Calibri" w:eastAsia="Times New Roman" w:hAnsi="Calibri" w:cs="Calibri"/>
                <w:color w:val="000000"/>
                <w:szCs w:val="22"/>
                <w:lang w:eastAsia="zh-TW"/>
              </w:rPr>
            </w:pPr>
            <w:r w:rsidRPr="00124842">
              <w:rPr>
                <w:rFonts w:ascii="Calibri" w:eastAsia="Times New Roman" w:hAnsi="Calibri" w:cs="Calibri"/>
                <w:b/>
                <w:bCs/>
                <w:color w:val="000000"/>
                <w:szCs w:val="22"/>
                <w:lang w:eastAsia="zh-TW"/>
              </w:rPr>
              <w:t xml:space="preserve">Logging: </w:t>
            </w:r>
            <w:r w:rsidRPr="00124842">
              <w:rPr>
                <w:rFonts w:ascii="Calibri" w:eastAsia="Times New Roman" w:hAnsi="Calibri" w:cs="Calibri"/>
                <w:color w:val="000000"/>
                <w:szCs w:val="22"/>
                <w:lang w:eastAsia="zh-TW"/>
              </w:rPr>
              <w:t>System for how to log incidents on the platform</w:t>
            </w:r>
          </w:p>
        </w:tc>
        <w:tc>
          <w:tcPr>
            <w:tcW w:w="392" w:type="pct"/>
            <w:shd w:val="clear" w:color="D9E1F2" w:fill="D9E1F2"/>
            <w:noWrap/>
            <w:vAlign w:val="center"/>
          </w:tcPr>
          <w:p w14:paraId="3682958F"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21" w:type="pct"/>
            <w:shd w:val="clear" w:color="D9E1F2" w:fill="D9E1F2"/>
            <w:noWrap/>
            <w:vAlign w:val="center"/>
            <w:hideMark/>
          </w:tcPr>
          <w:p w14:paraId="4AB06BEF"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Informative</w:t>
            </w:r>
          </w:p>
        </w:tc>
        <w:tc>
          <w:tcPr>
            <w:tcW w:w="326" w:type="pct"/>
            <w:shd w:val="clear" w:color="D9E1F2" w:fill="D9E1F2"/>
            <w:noWrap/>
            <w:vAlign w:val="center"/>
            <w:hideMark/>
          </w:tcPr>
          <w:p w14:paraId="6D29999F" w14:textId="77777777" w:rsidR="005C0FE1" w:rsidRPr="00124842" w:rsidRDefault="005C0FE1" w:rsidP="00005CC6">
            <w:pPr>
              <w:spacing w:before="0"/>
              <w:jc w:val="center"/>
              <w:rPr>
                <w:rFonts w:eastAsia="Times New Roman"/>
                <w:sz w:val="20"/>
                <w:szCs w:val="20"/>
                <w:lang w:eastAsia="zh-TW"/>
              </w:rPr>
            </w:pPr>
          </w:p>
        </w:tc>
      </w:tr>
      <w:tr w:rsidR="005C0FE1" w:rsidRPr="00124842" w14:paraId="0D5D4E02" w14:textId="77777777" w:rsidTr="00005CC6">
        <w:trPr>
          <w:trHeight w:val="590"/>
        </w:trPr>
        <w:tc>
          <w:tcPr>
            <w:tcW w:w="915" w:type="pct"/>
            <w:shd w:val="clear" w:color="auto" w:fill="auto"/>
            <w:vAlign w:val="center"/>
            <w:hideMark/>
          </w:tcPr>
          <w:p w14:paraId="7E804022"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Infast.Operations.Operations.002</w:t>
            </w:r>
          </w:p>
        </w:tc>
        <w:tc>
          <w:tcPr>
            <w:tcW w:w="852" w:type="pct"/>
            <w:shd w:val="clear" w:color="auto" w:fill="auto"/>
            <w:noWrap/>
            <w:vAlign w:val="center"/>
            <w:hideMark/>
          </w:tcPr>
          <w:p w14:paraId="1929570F"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86" w:type="pct"/>
            <w:shd w:val="clear" w:color="auto" w:fill="auto"/>
            <w:noWrap/>
            <w:vAlign w:val="center"/>
            <w:hideMark/>
          </w:tcPr>
          <w:p w14:paraId="61FD93EB"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 xml:space="preserve">Reporting </w:t>
            </w:r>
          </w:p>
        </w:tc>
        <w:tc>
          <w:tcPr>
            <w:tcW w:w="1208" w:type="pct"/>
            <w:shd w:val="clear" w:color="auto" w:fill="auto"/>
            <w:vAlign w:val="center"/>
            <w:hideMark/>
          </w:tcPr>
          <w:p w14:paraId="5820846C" w14:textId="77777777" w:rsidR="005C0FE1" w:rsidRPr="00124842" w:rsidRDefault="005C0FE1" w:rsidP="00005CC6">
            <w:pPr>
              <w:spacing w:before="0"/>
              <w:rPr>
                <w:rFonts w:ascii="Calibri" w:eastAsia="Times New Roman" w:hAnsi="Calibri" w:cs="Calibri"/>
                <w:b/>
                <w:bCs/>
                <w:color w:val="000000"/>
                <w:szCs w:val="22"/>
                <w:lang w:eastAsia="zh-TW"/>
              </w:rPr>
            </w:pPr>
            <w:r w:rsidRPr="00124842">
              <w:rPr>
                <w:rFonts w:ascii="Calibri" w:eastAsia="Times New Roman" w:hAnsi="Calibri" w:cs="Calibri"/>
                <w:b/>
                <w:bCs/>
                <w:color w:val="000000"/>
                <w:szCs w:val="22"/>
                <w:lang w:eastAsia="zh-TW"/>
              </w:rPr>
              <w:t>Reporting:</w:t>
            </w:r>
            <w:r w:rsidRPr="00124842">
              <w:rPr>
                <w:rFonts w:ascii="Calibri" w:eastAsia="Times New Roman" w:hAnsi="Calibri" w:cs="Calibri"/>
                <w:color w:val="000000"/>
                <w:szCs w:val="22"/>
                <w:lang w:eastAsia="zh-TW"/>
              </w:rPr>
              <w:t xml:space="preserve"> When there is an incident on the infrastructure, there should be a uniform way it reports different level of incidents</w:t>
            </w:r>
          </w:p>
        </w:tc>
        <w:tc>
          <w:tcPr>
            <w:tcW w:w="392" w:type="pct"/>
            <w:shd w:val="clear" w:color="auto" w:fill="auto"/>
            <w:noWrap/>
            <w:vAlign w:val="center"/>
          </w:tcPr>
          <w:p w14:paraId="72850C35"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21" w:type="pct"/>
            <w:shd w:val="clear" w:color="auto" w:fill="auto"/>
            <w:noWrap/>
            <w:vAlign w:val="center"/>
            <w:hideMark/>
          </w:tcPr>
          <w:p w14:paraId="75323973"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Informative</w:t>
            </w:r>
          </w:p>
        </w:tc>
        <w:tc>
          <w:tcPr>
            <w:tcW w:w="326" w:type="pct"/>
            <w:shd w:val="clear" w:color="auto" w:fill="auto"/>
            <w:noWrap/>
            <w:vAlign w:val="center"/>
            <w:hideMark/>
          </w:tcPr>
          <w:p w14:paraId="22D2D5B5" w14:textId="77777777" w:rsidR="005C0FE1" w:rsidRPr="00124842" w:rsidRDefault="005C0FE1" w:rsidP="00005CC6">
            <w:pPr>
              <w:spacing w:before="0"/>
              <w:jc w:val="center"/>
              <w:rPr>
                <w:rFonts w:eastAsia="Times New Roman"/>
                <w:sz w:val="20"/>
                <w:szCs w:val="20"/>
                <w:lang w:eastAsia="zh-TW"/>
              </w:rPr>
            </w:pPr>
          </w:p>
        </w:tc>
      </w:tr>
      <w:tr w:rsidR="005C0FE1" w:rsidRPr="00124842" w14:paraId="04150FDC" w14:textId="77777777" w:rsidTr="00005CC6">
        <w:trPr>
          <w:trHeight w:val="590"/>
        </w:trPr>
        <w:tc>
          <w:tcPr>
            <w:tcW w:w="915" w:type="pct"/>
            <w:shd w:val="clear" w:color="D9E1F2" w:fill="D9E1F2"/>
            <w:vAlign w:val="center"/>
            <w:hideMark/>
          </w:tcPr>
          <w:p w14:paraId="4F86609E"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Infast.Operations.Operations.003</w:t>
            </w:r>
          </w:p>
        </w:tc>
        <w:tc>
          <w:tcPr>
            <w:tcW w:w="852" w:type="pct"/>
            <w:shd w:val="clear" w:color="D9E1F2" w:fill="D9E1F2"/>
            <w:noWrap/>
            <w:vAlign w:val="center"/>
            <w:hideMark/>
          </w:tcPr>
          <w:p w14:paraId="71356895"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86" w:type="pct"/>
            <w:shd w:val="clear" w:color="D9E1F2" w:fill="D9E1F2"/>
            <w:noWrap/>
            <w:vAlign w:val="center"/>
            <w:hideMark/>
          </w:tcPr>
          <w:p w14:paraId="28FA1E82"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Traffic</w:t>
            </w:r>
          </w:p>
        </w:tc>
        <w:tc>
          <w:tcPr>
            <w:tcW w:w="1208" w:type="pct"/>
            <w:shd w:val="clear" w:color="D9E1F2" w:fill="D9E1F2"/>
            <w:vAlign w:val="center"/>
            <w:hideMark/>
          </w:tcPr>
          <w:p w14:paraId="1E7116CD" w14:textId="77777777" w:rsidR="005C0FE1" w:rsidRPr="00124842" w:rsidRDefault="005C0FE1" w:rsidP="00005CC6">
            <w:pPr>
              <w:spacing w:before="0"/>
              <w:rPr>
                <w:rFonts w:ascii="Calibri" w:eastAsia="Times New Roman" w:hAnsi="Calibri" w:cs="Calibri"/>
                <w:color w:val="000000"/>
                <w:szCs w:val="22"/>
                <w:lang w:eastAsia="zh-TW"/>
              </w:rPr>
            </w:pPr>
            <w:r w:rsidRPr="00124842">
              <w:rPr>
                <w:rFonts w:ascii="Calibri" w:eastAsia="Times New Roman" w:hAnsi="Calibri" w:cs="Calibri"/>
                <w:b/>
                <w:bCs/>
                <w:color w:val="000000"/>
                <w:szCs w:val="22"/>
                <w:lang w:eastAsia="zh-TW"/>
              </w:rPr>
              <w:t xml:space="preserve">Traffic: </w:t>
            </w:r>
            <w:r w:rsidRPr="00124842">
              <w:rPr>
                <w:rFonts w:ascii="Calibri" w:eastAsia="Times New Roman" w:hAnsi="Calibri" w:cs="Calibri"/>
                <w:color w:val="000000"/>
                <w:szCs w:val="22"/>
                <w:lang w:eastAsia="zh-TW"/>
              </w:rPr>
              <w:t>System to track traffic on different interfaces</w:t>
            </w:r>
          </w:p>
        </w:tc>
        <w:tc>
          <w:tcPr>
            <w:tcW w:w="392" w:type="pct"/>
            <w:shd w:val="clear" w:color="D9E1F2" w:fill="D9E1F2"/>
            <w:noWrap/>
            <w:vAlign w:val="center"/>
          </w:tcPr>
          <w:p w14:paraId="73848B70"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21" w:type="pct"/>
            <w:shd w:val="clear" w:color="D9E1F2" w:fill="D9E1F2"/>
            <w:noWrap/>
            <w:vAlign w:val="center"/>
            <w:hideMark/>
          </w:tcPr>
          <w:p w14:paraId="3EE64724"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Informative</w:t>
            </w:r>
          </w:p>
        </w:tc>
        <w:tc>
          <w:tcPr>
            <w:tcW w:w="326" w:type="pct"/>
            <w:shd w:val="clear" w:color="D9E1F2" w:fill="D9E1F2"/>
            <w:noWrap/>
            <w:vAlign w:val="center"/>
            <w:hideMark/>
          </w:tcPr>
          <w:p w14:paraId="234408DF" w14:textId="77777777" w:rsidR="005C0FE1" w:rsidRPr="00124842" w:rsidRDefault="005C0FE1" w:rsidP="00005CC6">
            <w:pPr>
              <w:spacing w:before="0"/>
              <w:jc w:val="center"/>
              <w:rPr>
                <w:rFonts w:eastAsia="Times New Roman"/>
                <w:sz w:val="20"/>
                <w:szCs w:val="20"/>
                <w:lang w:eastAsia="zh-TW"/>
              </w:rPr>
            </w:pPr>
          </w:p>
        </w:tc>
      </w:tr>
      <w:tr w:rsidR="005C0FE1" w:rsidRPr="00124842" w14:paraId="74D4EFA7" w14:textId="77777777" w:rsidTr="00005CC6">
        <w:trPr>
          <w:trHeight w:val="590"/>
        </w:trPr>
        <w:tc>
          <w:tcPr>
            <w:tcW w:w="915" w:type="pct"/>
            <w:shd w:val="clear" w:color="auto" w:fill="auto"/>
            <w:vAlign w:val="center"/>
            <w:hideMark/>
          </w:tcPr>
          <w:p w14:paraId="370E0AEB"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lastRenderedPageBreak/>
              <w:t>Infast.Operations.Operations.004</w:t>
            </w:r>
          </w:p>
        </w:tc>
        <w:tc>
          <w:tcPr>
            <w:tcW w:w="852" w:type="pct"/>
            <w:shd w:val="clear" w:color="auto" w:fill="auto"/>
            <w:noWrap/>
            <w:vAlign w:val="center"/>
            <w:hideMark/>
          </w:tcPr>
          <w:p w14:paraId="30C5A25A"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86" w:type="pct"/>
            <w:shd w:val="clear" w:color="auto" w:fill="auto"/>
            <w:noWrap/>
            <w:vAlign w:val="center"/>
            <w:hideMark/>
          </w:tcPr>
          <w:p w14:paraId="28F22D64"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Traffic</w:t>
            </w:r>
          </w:p>
        </w:tc>
        <w:tc>
          <w:tcPr>
            <w:tcW w:w="1208" w:type="pct"/>
            <w:shd w:val="clear" w:color="auto" w:fill="auto"/>
            <w:vAlign w:val="center"/>
            <w:hideMark/>
          </w:tcPr>
          <w:p w14:paraId="6DC40EDF" w14:textId="77777777" w:rsidR="005C0FE1" w:rsidRPr="00124842" w:rsidRDefault="005C0FE1" w:rsidP="00005CC6">
            <w:pPr>
              <w:spacing w:before="0"/>
              <w:rPr>
                <w:rFonts w:ascii="Calibri" w:eastAsia="Times New Roman" w:hAnsi="Calibri" w:cs="Calibri"/>
                <w:color w:val="000000"/>
                <w:szCs w:val="22"/>
                <w:lang w:eastAsia="zh-TW"/>
              </w:rPr>
            </w:pPr>
            <w:r w:rsidRPr="00124842">
              <w:rPr>
                <w:rFonts w:ascii="Calibri" w:eastAsia="Times New Roman" w:hAnsi="Calibri" w:cs="Calibri"/>
                <w:b/>
                <w:bCs/>
                <w:color w:val="000000"/>
                <w:szCs w:val="22"/>
                <w:lang w:eastAsia="zh-TW"/>
              </w:rPr>
              <w:t xml:space="preserve">Notification: </w:t>
            </w:r>
            <w:r w:rsidRPr="00124842">
              <w:rPr>
                <w:rFonts w:ascii="Calibri" w:eastAsia="Times New Roman" w:hAnsi="Calibri" w:cs="Calibri"/>
                <w:color w:val="000000"/>
                <w:szCs w:val="22"/>
                <w:lang w:eastAsia="zh-TW"/>
              </w:rPr>
              <w:t>If any suspicious traffic is noted, a system should be in place to log it</w:t>
            </w:r>
          </w:p>
        </w:tc>
        <w:tc>
          <w:tcPr>
            <w:tcW w:w="392" w:type="pct"/>
            <w:shd w:val="clear" w:color="auto" w:fill="auto"/>
            <w:noWrap/>
            <w:vAlign w:val="center"/>
          </w:tcPr>
          <w:p w14:paraId="157B6E09"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21" w:type="pct"/>
            <w:shd w:val="clear" w:color="auto" w:fill="auto"/>
            <w:noWrap/>
            <w:vAlign w:val="center"/>
            <w:hideMark/>
          </w:tcPr>
          <w:p w14:paraId="3B390DD6"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Medium</w:t>
            </w:r>
          </w:p>
        </w:tc>
        <w:tc>
          <w:tcPr>
            <w:tcW w:w="326" w:type="pct"/>
            <w:shd w:val="clear" w:color="auto" w:fill="auto"/>
            <w:noWrap/>
            <w:vAlign w:val="center"/>
            <w:hideMark/>
          </w:tcPr>
          <w:p w14:paraId="16D497EC" w14:textId="77777777" w:rsidR="005C0FE1" w:rsidRPr="00124842" w:rsidRDefault="005C0FE1" w:rsidP="00005CC6">
            <w:pPr>
              <w:spacing w:before="0"/>
              <w:jc w:val="center"/>
              <w:rPr>
                <w:rFonts w:eastAsia="Times New Roman"/>
                <w:sz w:val="20"/>
                <w:szCs w:val="20"/>
                <w:lang w:eastAsia="zh-TW"/>
              </w:rPr>
            </w:pPr>
          </w:p>
        </w:tc>
      </w:tr>
      <w:tr w:rsidR="005C0FE1" w:rsidRPr="00124842" w14:paraId="18B82D3D" w14:textId="77777777" w:rsidTr="00005CC6">
        <w:trPr>
          <w:trHeight w:val="590"/>
        </w:trPr>
        <w:tc>
          <w:tcPr>
            <w:tcW w:w="915" w:type="pct"/>
            <w:shd w:val="clear" w:color="D9E1F2" w:fill="D9E1F2"/>
            <w:vAlign w:val="center"/>
            <w:hideMark/>
          </w:tcPr>
          <w:p w14:paraId="27FADF58"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Infast.Operations.Operations.005</w:t>
            </w:r>
          </w:p>
        </w:tc>
        <w:tc>
          <w:tcPr>
            <w:tcW w:w="852" w:type="pct"/>
            <w:shd w:val="clear" w:color="D9E1F2" w:fill="D9E1F2"/>
            <w:noWrap/>
            <w:vAlign w:val="center"/>
            <w:hideMark/>
          </w:tcPr>
          <w:p w14:paraId="5E56E83E"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86" w:type="pct"/>
            <w:shd w:val="clear" w:color="D9E1F2" w:fill="D9E1F2"/>
            <w:noWrap/>
            <w:vAlign w:val="center"/>
            <w:hideMark/>
          </w:tcPr>
          <w:p w14:paraId="471871FB"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Traffic</w:t>
            </w:r>
          </w:p>
        </w:tc>
        <w:tc>
          <w:tcPr>
            <w:tcW w:w="1208" w:type="pct"/>
            <w:shd w:val="clear" w:color="D9E1F2" w:fill="D9E1F2"/>
            <w:vAlign w:val="center"/>
            <w:hideMark/>
          </w:tcPr>
          <w:p w14:paraId="0FD993C3" w14:textId="77777777" w:rsidR="005C0FE1" w:rsidRPr="00124842" w:rsidRDefault="005C0FE1" w:rsidP="00005CC6">
            <w:pPr>
              <w:spacing w:before="0"/>
              <w:rPr>
                <w:rFonts w:ascii="Calibri" w:eastAsia="Times New Roman" w:hAnsi="Calibri" w:cs="Calibri"/>
                <w:color w:val="000000"/>
                <w:szCs w:val="22"/>
                <w:lang w:eastAsia="zh-TW"/>
              </w:rPr>
            </w:pPr>
            <w:r w:rsidRPr="00124842">
              <w:rPr>
                <w:rFonts w:ascii="Calibri" w:eastAsia="Times New Roman" w:hAnsi="Calibri" w:cs="Calibri"/>
                <w:b/>
                <w:bCs/>
                <w:color w:val="000000"/>
                <w:szCs w:val="22"/>
                <w:lang w:eastAsia="zh-TW"/>
              </w:rPr>
              <w:t xml:space="preserve">Response: </w:t>
            </w:r>
            <w:r w:rsidRPr="00124842">
              <w:rPr>
                <w:rFonts w:ascii="Calibri" w:eastAsia="Times New Roman" w:hAnsi="Calibri" w:cs="Calibri"/>
                <w:color w:val="000000"/>
                <w:szCs w:val="22"/>
                <w:lang w:eastAsia="zh-TW"/>
              </w:rPr>
              <w:t>If suspicious traffic is noted, there should be a system in place to address the traffic</w:t>
            </w:r>
          </w:p>
        </w:tc>
        <w:tc>
          <w:tcPr>
            <w:tcW w:w="392" w:type="pct"/>
            <w:shd w:val="clear" w:color="D9E1F2" w:fill="D9E1F2"/>
            <w:noWrap/>
            <w:vAlign w:val="center"/>
          </w:tcPr>
          <w:p w14:paraId="290650B2"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21" w:type="pct"/>
            <w:shd w:val="clear" w:color="D9E1F2" w:fill="D9E1F2"/>
            <w:noWrap/>
            <w:vAlign w:val="center"/>
            <w:hideMark/>
          </w:tcPr>
          <w:p w14:paraId="7252809F"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Medium</w:t>
            </w:r>
          </w:p>
        </w:tc>
        <w:tc>
          <w:tcPr>
            <w:tcW w:w="326" w:type="pct"/>
            <w:shd w:val="clear" w:color="D9E1F2" w:fill="D9E1F2"/>
            <w:noWrap/>
            <w:vAlign w:val="center"/>
            <w:hideMark/>
          </w:tcPr>
          <w:p w14:paraId="621D4A4C" w14:textId="77777777" w:rsidR="005C0FE1" w:rsidRPr="00124842" w:rsidRDefault="005C0FE1" w:rsidP="00005CC6">
            <w:pPr>
              <w:spacing w:before="0"/>
              <w:jc w:val="center"/>
              <w:rPr>
                <w:rFonts w:eastAsia="Times New Roman"/>
                <w:sz w:val="20"/>
                <w:szCs w:val="20"/>
                <w:lang w:eastAsia="zh-TW"/>
              </w:rPr>
            </w:pPr>
          </w:p>
        </w:tc>
      </w:tr>
      <w:tr w:rsidR="005C0FE1" w:rsidRPr="00124842" w14:paraId="7B861875" w14:textId="77777777" w:rsidTr="00005CC6">
        <w:trPr>
          <w:trHeight w:val="590"/>
        </w:trPr>
        <w:tc>
          <w:tcPr>
            <w:tcW w:w="915" w:type="pct"/>
            <w:shd w:val="clear" w:color="auto" w:fill="auto"/>
            <w:vAlign w:val="center"/>
            <w:hideMark/>
          </w:tcPr>
          <w:p w14:paraId="6CAC38A7"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Infast.Operations.Operations.006</w:t>
            </w:r>
          </w:p>
        </w:tc>
        <w:tc>
          <w:tcPr>
            <w:tcW w:w="852" w:type="pct"/>
            <w:shd w:val="clear" w:color="auto" w:fill="auto"/>
            <w:noWrap/>
            <w:vAlign w:val="center"/>
            <w:hideMark/>
          </w:tcPr>
          <w:p w14:paraId="2606410D"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86" w:type="pct"/>
            <w:shd w:val="clear" w:color="auto" w:fill="auto"/>
            <w:noWrap/>
            <w:vAlign w:val="center"/>
            <w:hideMark/>
          </w:tcPr>
          <w:p w14:paraId="58FA563B"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Roster</w:t>
            </w:r>
          </w:p>
        </w:tc>
        <w:tc>
          <w:tcPr>
            <w:tcW w:w="1208" w:type="pct"/>
            <w:shd w:val="clear" w:color="auto" w:fill="auto"/>
            <w:vAlign w:val="center"/>
            <w:hideMark/>
          </w:tcPr>
          <w:p w14:paraId="16CAEC5A" w14:textId="77777777" w:rsidR="005C0FE1" w:rsidRPr="00124842" w:rsidRDefault="005C0FE1" w:rsidP="00005CC6">
            <w:pPr>
              <w:spacing w:before="0"/>
              <w:rPr>
                <w:rFonts w:ascii="Calibri" w:eastAsia="Times New Roman" w:hAnsi="Calibri" w:cs="Calibri"/>
                <w:b/>
                <w:bCs/>
                <w:color w:val="000000"/>
                <w:szCs w:val="22"/>
                <w:lang w:eastAsia="zh-TW"/>
              </w:rPr>
            </w:pPr>
            <w:r w:rsidRPr="00124842">
              <w:rPr>
                <w:rFonts w:ascii="Calibri" w:eastAsia="Times New Roman" w:hAnsi="Calibri" w:cs="Calibri"/>
                <w:b/>
                <w:bCs/>
                <w:color w:val="000000"/>
                <w:szCs w:val="22"/>
                <w:lang w:eastAsia="zh-TW"/>
              </w:rPr>
              <w:t xml:space="preserve">Roster: </w:t>
            </w:r>
            <w:r w:rsidRPr="00124842">
              <w:rPr>
                <w:rFonts w:ascii="Calibri" w:eastAsia="Times New Roman" w:hAnsi="Calibri" w:cs="Calibri"/>
                <w:color w:val="000000"/>
                <w:szCs w:val="22"/>
                <w:lang w:eastAsia="zh-TW"/>
              </w:rPr>
              <w:t xml:space="preserve">Roster of users and their roles </w:t>
            </w:r>
          </w:p>
        </w:tc>
        <w:tc>
          <w:tcPr>
            <w:tcW w:w="392" w:type="pct"/>
            <w:shd w:val="clear" w:color="auto" w:fill="auto"/>
            <w:noWrap/>
            <w:vAlign w:val="center"/>
          </w:tcPr>
          <w:p w14:paraId="01DA0726"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21" w:type="pct"/>
            <w:shd w:val="clear" w:color="auto" w:fill="auto"/>
            <w:noWrap/>
            <w:vAlign w:val="center"/>
            <w:hideMark/>
          </w:tcPr>
          <w:p w14:paraId="2450F71A"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Informative</w:t>
            </w:r>
          </w:p>
        </w:tc>
        <w:tc>
          <w:tcPr>
            <w:tcW w:w="326" w:type="pct"/>
            <w:shd w:val="clear" w:color="auto" w:fill="auto"/>
            <w:noWrap/>
            <w:vAlign w:val="center"/>
            <w:hideMark/>
          </w:tcPr>
          <w:p w14:paraId="51246010" w14:textId="77777777" w:rsidR="005C0FE1" w:rsidRPr="00124842" w:rsidRDefault="005C0FE1" w:rsidP="00005CC6">
            <w:pPr>
              <w:spacing w:before="0"/>
              <w:jc w:val="center"/>
              <w:rPr>
                <w:rFonts w:eastAsia="Times New Roman"/>
                <w:sz w:val="20"/>
                <w:szCs w:val="20"/>
                <w:lang w:eastAsia="zh-TW"/>
              </w:rPr>
            </w:pPr>
          </w:p>
        </w:tc>
      </w:tr>
      <w:tr w:rsidR="005C0FE1" w:rsidRPr="00124842" w14:paraId="557BFF2C" w14:textId="77777777" w:rsidTr="00005CC6">
        <w:trPr>
          <w:trHeight w:val="590"/>
        </w:trPr>
        <w:tc>
          <w:tcPr>
            <w:tcW w:w="915" w:type="pct"/>
            <w:shd w:val="clear" w:color="D9E1F2" w:fill="D9E1F2"/>
            <w:vAlign w:val="center"/>
            <w:hideMark/>
          </w:tcPr>
          <w:p w14:paraId="626527C1"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Infast.Operations.Operations.007</w:t>
            </w:r>
          </w:p>
        </w:tc>
        <w:tc>
          <w:tcPr>
            <w:tcW w:w="852" w:type="pct"/>
            <w:shd w:val="clear" w:color="D9E1F2" w:fill="D9E1F2"/>
            <w:noWrap/>
            <w:vAlign w:val="center"/>
            <w:hideMark/>
          </w:tcPr>
          <w:p w14:paraId="5DB2FCA4"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86" w:type="pct"/>
            <w:shd w:val="clear" w:color="D9E1F2" w:fill="D9E1F2"/>
            <w:noWrap/>
            <w:vAlign w:val="center"/>
            <w:hideMark/>
          </w:tcPr>
          <w:p w14:paraId="3692FE23"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Customer Service Records</w:t>
            </w:r>
          </w:p>
        </w:tc>
        <w:tc>
          <w:tcPr>
            <w:tcW w:w="1208" w:type="pct"/>
            <w:shd w:val="clear" w:color="D9E1F2" w:fill="D9E1F2"/>
            <w:vAlign w:val="center"/>
            <w:hideMark/>
          </w:tcPr>
          <w:p w14:paraId="402C6765" w14:textId="77777777" w:rsidR="005C0FE1" w:rsidRPr="00124842" w:rsidRDefault="005C0FE1" w:rsidP="00005CC6">
            <w:pPr>
              <w:spacing w:before="0"/>
              <w:rPr>
                <w:rFonts w:ascii="Calibri" w:eastAsia="Times New Roman" w:hAnsi="Calibri" w:cs="Calibri"/>
                <w:b/>
                <w:bCs/>
                <w:color w:val="000000"/>
                <w:szCs w:val="22"/>
                <w:lang w:eastAsia="zh-TW"/>
              </w:rPr>
            </w:pPr>
            <w:r w:rsidRPr="00124842">
              <w:rPr>
                <w:rFonts w:ascii="Calibri" w:eastAsia="Times New Roman" w:hAnsi="Calibri" w:cs="Calibri"/>
                <w:b/>
                <w:bCs/>
                <w:color w:val="000000"/>
                <w:szCs w:val="22"/>
                <w:lang w:eastAsia="zh-TW"/>
              </w:rPr>
              <w:t xml:space="preserve">Records: </w:t>
            </w:r>
            <w:r w:rsidRPr="00124842">
              <w:rPr>
                <w:rFonts w:ascii="Calibri" w:eastAsia="Times New Roman" w:hAnsi="Calibri" w:cs="Calibri"/>
                <w:color w:val="000000"/>
                <w:szCs w:val="22"/>
                <w:lang w:eastAsia="zh-TW"/>
              </w:rPr>
              <w:t>Location where all customer service records can be accessed</w:t>
            </w:r>
          </w:p>
        </w:tc>
        <w:tc>
          <w:tcPr>
            <w:tcW w:w="392" w:type="pct"/>
            <w:shd w:val="clear" w:color="D9E1F2" w:fill="D9E1F2"/>
            <w:noWrap/>
            <w:vAlign w:val="center"/>
          </w:tcPr>
          <w:p w14:paraId="02877000"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21" w:type="pct"/>
            <w:shd w:val="clear" w:color="D9E1F2" w:fill="D9E1F2"/>
            <w:noWrap/>
            <w:vAlign w:val="center"/>
            <w:hideMark/>
          </w:tcPr>
          <w:p w14:paraId="20E06F77"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Informative</w:t>
            </w:r>
          </w:p>
        </w:tc>
        <w:tc>
          <w:tcPr>
            <w:tcW w:w="326" w:type="pct"/>
            <w:shd w:val="clear" w:color="D9E1F2" w:fill="D9E1F2"/>
            <w:noWrap/>
            <w:vAlign w:val="center"/>
            <w:hideMark/>
          </w:tcPr>
          <w:p w14:paraId="5D20FC4D" w14:textId="77777777" w:rsidR="005C0FE1" w:rsidRPr="00124842" w:rsidRDefault="005C0FE1" w:rsidP="00005CC6">
            <w:pPr>
              <w:spacing w:before="0"/>
              <w:jc w:val="center"/>
              <w:rPr>
                <w:rFonts w:eastAsia="Times New Roman"/>
                <w:sz w:val="20"/>
                <w:szCs w:val="20"/>
                <w:lang w:eastAsia="zh-TW"/>
              </w:rPr>
            </w:pPr>
          </w:p>
        </w:tc>
      </w:tr>
      <w:tr w:rsidR="005C0FE1" w:rsidRPr="00124842" w14:paraId="434E84AF" w14:textId="77777777" w:rsidTr="00005CC6">
        <w:trPr>
          <w:trHeight w:val="295"/>
        </w:trPr>
        <w:tc>
          <w:tcPr>
            <w:tcW w:w="915" w:type="pct"/>
            <w:shd w:val="clear" w:color="auto" w:fill="auto"/>
            <w:vAlign w:val="center"/>
            <w:hideMark/>
          </w:tcPr>
          <w:p w14:paraId="10F915BA"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Infast.SM.Security.000</w:t>
            </w:r>
          </w:p>
        </w:tc>
        <w:tc>
          <w:tcPr>
            <w:tcW w:w="852" w:type="pct"/>
            <w:shd w:val="clear" w:color="auto" w:fill="auto"/>
            <w:noWrap/>
            <w:vAlign w:val="center"/>
            <w:hideMark/>
          </w:tcPr>
          <w:p w14:paraId="3EC332C6"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Security Monitoring</w:t>
            </w:r>
          </w:p>
        </w:tc>
        <w:tc>
          <w:tcPr>
            <w:tcW w:w="686" w:type="pct"/>
            <w:shd w:val="clear" w:color="000000" w:fill="C6E0B4"/>
            <w:noWrap/>
            <w:vAlign w:val="center"/>
            <w:hideMark/>
          </w:tcPr>
          <w:p w14:paraId="617FA43A"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Security</w:t>
            </w:r>
          </w:p>
        </w:tc>
        <w:tc>
          <w:tcPr>
            <w:tcW w:w="1208" w:type="pct"/>
            <w:shd w:val="clear" w:color="000000" w:fill="C6E0B4"/>
            <w:vAlign w:val="center"/>
            <w:hideMark/>
          </w:tcPr>
          <w:p w14:paraId="78CC3E27" w14:textId="3904DBBC" w:rsidR="005C0FE1" w:rsidRPr="00124842" w:rsidRDefault="005C0FE1" w:rsidP="00005CC6">
            <w:pPr>
              <w:spacing w:before="0"/>
              <w:rPr>
                <w:rFonts w:ascii="Calibri" w:eastAsia="Times New Roman" w:hAnsi="Calibri" w:cs="Calibri"/>
                <w:color w:val="000000"/>
                <w:szCs w:val="22"/>
                <w:lang w:eastAsia="zh-TW"/>
              </w:rPr>
            </w:pPr>
          </w:p>
        </w:tc>
        <w:tc>
          <w:tcPr>
            <w:tcW w:w="392" w:type="pct"/>
            <w:shd w:val="clear" w:color="000000" w:fill="C6E0B4"/>
            <w:noWrap/>
            <w:vAlign w:val="center"/>
          </w:tcPr>
          <w:p w14:paraId="4E794C63"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21" w:type="pct"/>
            <w:shd w:val="clear" w:color="000000" w:fill="C6E0B4"/>
            <w:noWrap/>
            <w:vAlign w:val="center"/>
            <w:hideMark/>
          </w:tcPr>
          <w:p w14:paraId="1E74534D" w14:textId="06DFF625" w:rsidR="005C0FE1" w:rsidRPr="00124842" w:rsidRDefault="005C0FE1" w:rsidP="00005CC6">
            <w:pPr>
              <w:spacing w:before="0"/>
              <w:jc w:val="center"/>
              <w:rPr>
                <w:rFonts w:ascii="Calibri" w:eastAsia="Times New Roman" w:hAnsi="Calibri" w:cs="Calibri"/>
                <w:color w:val="000000"/>
                <w:szCs w:val="22"/>
                <w:lang w:eastAsia="zh-TW"/>
              </w:rPr>
            </w:pPr>
          </w:p>
        </w:tc>
        <w:tc>
          <w:tcPr>
            <w:tcW w:w="326" w:type="pct"/>
            <w:shd w:val="clear" w:color="000000" w:fill="C6E0B4"/>
            <w:noWrap/>
            <w:vAlign w:val="center"/>
            <w:hideMark/>
          </w:tcPr>
          <w:p w14:paraId="6FAC6293" w14:textId="46C74D98" w:rsidR="005C0FE1" w:rsidRPr="00124842" w:rsidRDefault="005C0FE1" w:rsidP="00005CC6">
            <w:pPr>
              <w:spacing w:before="0"/>
              <w:jc w:val="center"/>
              <w:rPr>
                <w:rFonts w:ascii="Calibri" w:eastAsia="Times New Roman" w:hAnsi="Calibri" w:cs="Calibri"/>
                <w:color w:val="000000"/>
                <w:szCs w:val="22"/>
                <w:lang w:eastAsia="zh-TW"/>
              </w:rPr>
            </w:pPr>
          </w:p>
        </w:tc>
      </w:tr>
      <w:tr w:rsidR="005C0FE1" w:rsidRPr="00124842" w14:paraId="05D18703" w14:textId="77777777" w:rsidTr="00005CC6">
        <w:trPr>
          <w:trHeight w:val="590"/>
        </w:trPr>
        <w:tc>
          <w:tcPr>
            <w:tcW w:w="915" w:type="pct"/>
            <w:shd w:val="clear" w:color="D9E1F2" w:fill="D9E1F2"/>
            <w:vAlign w:val="center"/>
            <w:hideMark/>
          </w:tcPr>
          <w:p w14:paraId="3644FAFA"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Infast.SM.Security.001</w:t>
            </w:r>
          </w:p>
        </w:tc>
        <w:tc>
          <w:tcPr>
            <w:tcW w:w="852" w:type="pct"/>
            <w:shd w:val="clear" w:color="D9E1F2" w:fill="D9E1F2"/>
            <w:noWrap/>
            <w:vAlign w:val="center"/>
            <w:hideMark/>
          </w:tcPr>
          <w:p w14:paraId="0F5D14A7"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86" w:type="pct"/>
            <w:shd w:val="clear" w:color="D9E1F2" w:fill="D9E1F2"/>
            <w:noWrap/>
            <w:vAlign w:val="center"/>
            <w:hideMark/>
          </w:tcPr>
          <w:p w14:paraId="00EDF741"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DOS (Denial of Service)</w:t>
            </w:r>
          </w:p>
        </w:tc>
        <w:tc>
          <w:tcPr>
            <w:tcW w:w="1208" w:type="pct"/>
            <w:shd w:val="clear" w:color="D9E1F2" w:fill="D9E1F2"/>
            <w:vAlign w:val="center"/>
            <w:hideMark/>
          </w:tcPr>
          <w:p w14:paraId="44332F03" w14:textId="77777777" w:rsidR="005C0FE1" w:rsidRPr="00124842" w:rsidRDefault="005C0FE1" w:rsidP="00005CC6">
            <w:pPr>
              <w:spacing w:before="0"/>
              <w:rPr>
                <w:rFonts w:ascii="Calibri" w:eastAsia="Times New Roman" w:hAnsi="Calibri" w:cs="Calibri"/>
                <w:b/>
                <w:bCs/>
                <w:color w:val="000000"/>
                <w:szCs w:val="22"/>
                <w:lang w:eastAsia="zh-TW"/>
              </w:rPr>
            </w:pPr>
            <w:r w:rsidRPr="00124842">
              <w:rPr>
                <w:rFonts w:ascii="Calibri" w:eastAsia="Times New Roman" w:hAnsi="Calibri" w:cs="Calibri"/>
                <w:b/>
                <w:bCs/>
                <w:color w:val="000000"/>
                <w:szCs w:val="22"/>
                <w:lang w:eastAsia="zh-TW"/>
              </w:rPr>
              <w:t>DOS Attack:</w:t>
            </w:r>
            <w:r w:rsidRPr="00124842">
              <w:rPr>
                <w:rFonts w:ascii="Calibri" w:eastAsia="Times New Roman" w:hAnsi="Calibri" w:cs="Calibri"/>
                <w:color w:val="000000"/>
                <w:szCs w:val="22"/>
                <w:lang w:eastAsia="zh-TW"/>
              </w:rPr>
              <w:t xml:space="preserve"> Monitoring system for DoS attacks</w:t>
            </w:r>
          </w:p>
        </w:tc>
        <w:tc>
          <w:tcPr>
            <w:tcW w:w="392" w:type="pct"/>
            <w:shd w:val="clear" w:color="D9E1F2" w:fill="D9E1F2"/>
            <w:noWrap/>
            <w:vAlign w:val="center"/>
          </w:tcPr>
          <w:p w14:paraId="7A9F5AFB"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21" w:type="pct"/>
            <w:shd w:val="clear" w:color="D9E1F2" w:fill="D9E1F2"/>
            <w:noWrap/>
            <w:vAlign w:val="center"/>
            <w:hideMark/>
          </w:tcPr>
          <w:p w14:paraId="4E725322"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Medium</w:t>
            </w:r>
          </w:p>
        </w:tc>
        <w:tc>
          <w:tcPr>
            <w:tcW w:w="326" w:type="pct"/>
            <w:shd w:val="clear" w:color="D9E1F2" w:fill="D9E1F2"/>
            <w:noWrap/>
            <w:vAlign w:val="center"/>
            <w:hideMark/>
          </w:tcPr>
          <w:p w14:paraId="12EC1440" w14:textId="77777777" w:rsidR="005C0FE1" w:rsidRPr="00124842" w:rsidRDefault="005C0FE1" w:rsidP="00005CC6">
            <w:pPr>
              <w:spacing w:before="0"/>
              <w:jc w:val="center"/>
              <w:rPr>
                <w:rFonts w:eastAsia="Times New Roman"/>
                <w:sz w:val="20"/>
                <w:szCs w:val="20"/>
                <w:lang w:eastAsia="zh-TW"/>
              </w:rPr>
            </w:pPr>
          </w:p>
        </w:tc>
      </w:tr>
      <w:tr w:rsidR="005C0FE1" w:rsidRPr="00124842" w14:paraId="3E8C023A" w14:textId="77777777" w:rsidTr="00005CC6">
        <w:trPr>
          <w:trHeight w:val="590"/>
        </w:trPr>
        <w:tc>
          <w:tcPr>
            <w:tcW w:w="915" w:type="pct"/>
            <w:shd w:val="clear" w:color="auto" w:fill="auto"/>
            <w:vAlign w:val="center"/>
            <w:hideMark/>
          </w:tcPr>
          <w:p w14:paraId="52353490"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Infast.SM.Security.002</w:t>
            </w:r>
          </w:p>
        </w:tc>
        <w:tc>
          <w:tcPr>
            <w:tcW w:w="852" w:type="pct"/>
            <w:shd w:val="clear" w:color="auto" w:fill="auto"/>
            <w:noWrap/>
            <w:vAlign w:val="center"/>
            <w:hideMark/>
          </w:tcPr>
          <w:p w14:paraId="5E2E542C"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86" w:type="pct"/>
            <w:shd w:val="clear" w:color="auto" w:fill="auto"/>
            <w:noWrap/>
            <w:vAlign w:val="center"/>
            <w:hideMark/>
          </w:tcPr>
          <w:p w14:paraId="32601059"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DOS (Denial of Service)</w:t>
            </w:r>
          </w:p>
        </w:tc>
        <w:tc>
          <w:tcPr>
            <w:tcW w:w="1208" w:type="pct"/>
            <w:shd w:val="clear" w:color="auto" w:fill="auto"/>
            <w:vAlign w:val="center"/>
            <w:hideMark/>
          </w:tcPr>
          <w:p w14:paraId="2A60038B" w14:textId="77777777" w:rsidR="005C0FE1" w:rsidRPr="00124842" w:rsidRDefault="005C0FE1" w:rsidP="00005CC6">
            <w:pPr>
              <w:spacing w:before="0"/>
              <w:rPr>
                <w:rFonts w:ascii="Calibri" w:eastAsia="Times New Roman" w:hAnsi="Calibri" w:cs="Calibri"/>
                <w:color w:val="000000"/>
                <w:szCs w:val="22"/>
                <w:lang w:eastAsia="zh-TW"/>
              </w:rPr>
            </w:pPr>
            <w:r w:rsidRPr="00124842">
              <w:rPr>
                <w:rFonts w:ascii="Calibri" w:eastAsia="Times New Roman" w:hAnsi="Calibri" w:cs="Calibri"/>
                <w:b/>
                <w:bCs/>
                <w:color w:val="000000"/>
                <w:szCs w:val="22"/>
                <w:lang w:eastAsia="zh-TW"/>
              </w:rPr>
              <w:t>DOS Protection:</w:t>
            </w:r>
            <w:r w:rsidRPr="00124842">
              <w:rPr>
                <w:rFonts w:ascii="Calibri" w:eastAsia="Times New Roman" w:hAnsi="Calibri" w:cs="Calibri"/>
                <w:color w:val="000000"/>
                <w:szCs w:val="22"/>
                <w:lang w:eastAsia="zh-TW"/>
              </w:rPr>
              <w:t xml:space="preserve"> If needed, sign up for DoS protection to detect any attack on the network</w:t>
            </w:r>
          </w:p>
        </w:tc>
        <w:tc>
          <w:tcPr>
            <w:tcW w:w="392" w:type="pct"/>
            <w:shd w:val="clear" w:color="auto" w:fill="auto"/>
            <w:noWrap/>
            <w:vAlign w:val="center"/>
          </w:tcPr>
          <w:p w14:paraId="4074C3D6"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21" w:type="pct"/>
            <w:shd w:val="clear" w:color="auto" w:fill="auto"/>
            <w:noWrap/>
            <w:vAlign w:val="center"/>
            <w:hideMark/>
          </w:tcPr>
          <w:p w14:paraId="5A89C880"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Medium</w:t>
            </w:r>
          </w:p>
        </w:tc>
        <w:tc>
          <w:tcPr>
            <w:tcW w:w="326" w:type="pct"/>
            <w:shd w:val="clear" w:color="auto" w:fill="auto"/>
            <w:noWrap/>
            <w:vAlign w:val="center"/>
            <w:hideMark/>
          </w:tcPr>
          <w:p w14:paraId="72DDB595" w14:textId="77777777" w:rsidR="005C0FE1" w:rsidRPr="00124842" w:rsidRDefault="005C0FE1" w:rsidP="00005CC6">
            <w:pPr>
              <w:spacing w:before="0"/>
              <w:jc w:val="center"/>
              <w:rPr>
                <w:rFonts w:eastAsia="Times New Roman"/>
                <w:sz w:val="20"/>
                <w:szCs w:val="20"/>
                <w:lang w:eastAsia="zh-TW"/>
              </w:rPr>
            </w:pPr>
          </w:p>
        </w:tc>
      </w:tr>
      <w:tr w:rsidR="005C0FE1" w:rsidRPr="00124842" w14:paraId="6728006F" w14:textId="77777777" w:rsidTr="00005CC6">
        <w:trPr>
          <w:trHeight w:val="590"/>
        </w:trPr>
        <w:tc>
          <w:tcPr>
            <w:tcW w:w="915" w:type="pct"/>
            <w:shd w:val="clear" w:color="D9E1F2" w:fill="D9E1F2"/>
            <w:vAlign w:val="center"/>
            <w:hideMark/>
          </w:tcPr>
          <w:p w14:paraId="1C3E3088"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Infast.SM.Security.003</w:t>
            </w:r>
          </w:p>
        </w:tc>
        <w:tc>
          <w:tcPr>
            <w:tcW w:w="852" w:type="pct"/>
            <w:shd w:val="clear" w:color="D9E1F2" w:fill="D9E1F2"/>
            <w:noWrap/>
            <w:vAlign w:val="center"/>
            <w:hideMark/>
          </w:tcPr>
          <w:p w14:paraId="18D8937F"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86" w:type="pct"/>
            <w:shd w:val="clear" w:color="D9E1F2" w:fill="D9E1F2"/>
            <w:noWrap/>
            <w:vAlign w:val="center"/>
            <w:hideMark/>
          </w:tcPr>
          <w:p w14:paraId="479F2A8E"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DOS (Denial of Service)</w:t>
            </w:r>
          </w:p>
        </w:tc>
        <w:tc>
          <w:tcPr>
            <w:tcW w:w="1208" w:type="pct"/>
            <w:shd w:val="clear" w:color="D9E1F2" w:fill="D9E1F2"/>
            <w:vAlign w:val="center"/>
            <w:hideMark/>
          </w:tcPr>
          <w:p w14:paraId="40306500" w14:textId="77777777" w:rsidR="005C0FE1" w:rsidRPr="00124842" w:rsidRDefault="005C0FE1" w:rsidP="00005CC6">
            <w:pPr>
              <w:spacing w:before="0"/>
              <w:rPr>
                <w:rFonts w:ascii="Calibri" w:eastAsia="Times New Roman" w:hAnsi="Calibri" w:cs="Calibri"/>
                <w:color w:val="000000"/>
                <w:szCs w:val="22"/>
                <w:lang w:eastAsia="zh-TW"/>
              </w:rPr>
            </w:pPr>
            <w:r w:rsidRPr="00124842">
              <w:rPr>
                <w:rFonts w:ascii="Calibri" w:eastAsia="Times New Roman" w:hAnsi="Calibri" w:cs="Calibri"/>
                <w:b/>
                <w:bCs/>
                <w:color w:val="000000"/>
                <w:szCs w:val="22"/>
                <w:lang w:eastAsia="zh-TW"/>
              </w:rPr>
              <w:t xml:space="preserve">DOS Plan: </w:t>
            </w:r>
            <w:r w:rsidRPr="00124842">
              <w:rPr>
                <w:rFonts w:ascii="Calibri" w:eastAsia="Times New Roman" w:hAnsi="Calibri" w:cs="Calibri"/>
                <w:color w:val="000000"/>
                <w:szCs w:val="22"/>
                <w:lang w:eastAsia="zh-TW"/>
              </w:rPr>
              <w:t xml:space="preserve">If there is an attack on the network, there should be a plan in place to mitigate the effects. </w:t>
            </w:r>
          </w:p>
        </w:tc>
        <w:tc>
          <w:tcPr>
            <w:tcW w:w="392" w:type="pct"/>
            <w:shd w:val="clear" w:color="D9E1F2" w:fill="D9E1F2"/>
            <w:noWrap/>
            <w:vAlign w:val="center"/>
          </w:tcPr>
          <w:p w14:paraId="1B9F7B8E"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21" w:type="pct"/>
            <w:shd w:val="clear" w:color="D9E1F2" w:fill="D9E1F2"/>
            <w:noWrap/>
            <w:vAlign w:val="center"/>
            <w:hideMark/>
          </w:tcPr>
          <w:p w14:paraId="5053C629"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Medium</w:t>
            </w:r>
          </w:p>
        </w:tc>
        <w:tc>
          <w:tcPr>
            <w:tcW w:w="326" w:type="pct"/>
            <w:shd w:val="clear" w:color="D9E1F2" w:fill="D9E1F2"/>
            <w:noWrap/>
            <w:vAlign w:val="center"/>
            <w:hideMark/>
          </w:tcPr>
          <w:p w14:paraId="38E5E8FD" w14:textId="77777777" w:rsidR="005C0FE1" w:rsidRPr="00124842" w:rsidRDefault="005C0FE1" w:rsidP="00005CC6">
            <w:pPr>
              <w:spacing w:before="0"/>
              <w:jc w:val="center"/>
              <w:rPr>
                <w:rFonts w:eastAsia="Times New Roman"/>
                <w:sz w:val="20"/>
                <w:szCs w:val="20"/>
                <w:lang w:eastAsia="zh-TW"/>
              </w:rPr>
            </w:pPr>
          </w:p>
        </w:tc>
      </w:tr>
      <w:tr w:rsidR="005C0FE1" w:rsidRPr="00124842" w14:paraId="0F189CB5" w14:textId="77777777" w:rsidTr="00005CC6">
        <w:trPr>
          <w:trHeight w:val="590"/>
        </w:trPr>
        <w:tc>
          <w:tcPr>
            <w:tcW w:w="915" w:type="pct"/>
            <w:shd w:val="clear" w:color="auto" w:fill="auto"/>
            <w:vAlign w:val="center"/>
            <w:hideMark/>
          </w:tcPr>
          <w:p w14:paraId="04A589F4"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Infast.SM.Security.004</w:t>
            </w:r>
          </w:p>
        </w:tc>
        <w:tc>
          <w:tcPr>
            <w:tcW w:w="852" w:type="pct"/>
            <w:shd w:val="clear" w:color="auto" w:fill="auto"/>
            <w:noWrap/>
            <w:vAlign w:val="center"/>
            <w:hideMark/>
          </w:tcPr>
          <w:p w14:paraId="5DAA1122"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86" w:type="pct"/>
            <w:shd w:val="clear" w:color="auto" w:fill="auto"/>
            <w:noWrap/>
            <w:vAlign w:val="center"/>
            <w:hideMark/>
          </w:tcPr>
          <w:p w14:paraId="606027BB"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Account Access</w:t>
            </w:r>
          </w:p>
        </w:tc>
        <w:tc>
          <w:tcPr>
            <w:tcW w:w="1208" w:type="pct"/>
            <w:shd w:val="clear" w:color="auto" w:fill="auto"/>
            <w:vAlign w:val="center"/>
            <w:hideMark/>
          </w:tcPr>
          <w:p w14:paraId="63E11DBA" w14:textId="77777777" w:rsidR="005C0FE1" w:rsidRPr="00124842" w:rsidRDefault="005C0FE1" w:rsidP="00005CC6">
            <w:pPr>
              <w:spacing w:before="0"/>
              <w:rPr>
                <w:rFonts w:ascii="Calibri" w:eastAsia="Times New Roman" w:hAnsi="Calibri" w:cs="Calibri"/>
                <w:b/>
                <w:bCs/>
                <w:color w:val="000000"/>
                <w:szCs w:val="22"/>
                <w:lang w:eastAsia="zh-TW"/>
              </w:rPr>
            </w:pPr>
            <w:r w:rsidRPr="00124842">
              <w:rPr>
                <w:rFonts w:ascii="Calibri" w:eastAsia="Times New Roman" w:hAnsi="Calibri" w:cs="Calibri"/>
                <w:b/>
                <w:bCs/>
                <w:color w:val="000000"/>
                <w:szCs w:val="22"/>
                <w:lang w:eastAsia="zh-TW"/>
              </w:rPr>
              <w:t xml:space="preserve">User Platform: </w:t>
            </w:r>
            <w:r w:rsidRPr="00124842">
              <w:rPr>
                <w:rFonts w:ascii="Calibri" w:eastAsia="Times New Roman" w:hAnsi="Calibri" w:cs="Calibri"/>
                <w:color w:val="000000"/>
                <w:szCs w:val="22"/>
                <w:lang w:eastAsia="zh-TW"/>
              </w:rPr>
              <w:t>Platform for different users to access their account</w:t>
            </w:r>
          </w:p>
        </w:tc>
        <w:tc>
          <w:tcPr>
            <w:tcW w:w="392" w:type="pct"/>
            <w:shd w:val="clear" w:color="auto" w:fill="auto"/>
            <w:noWrap/>
            <w:vAlign w:val="center"/>
          </w:tcPr>
          <w:p w14:paraId="4E3E5EE2"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21" w:type="pct"/>
            <w:shd w:val="clear" w:color="auto" w:fill="auto"/>
            <w:noWrap/>
            <w:vAlign w:val="center"/>
            <w:hideMark/>
          </w:tcPr>
          <w:p w14:paraId="49CAD6AC"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Medium</w:t>
            </w:r>
          </w:p>
        </w:tc>
        <w:tc>
          <w:tcPr>
            <w:tcW w:w="326" w:type="pct"/>
            <w:shd w:val="clear" w:color="auto" w:fill="auto"/>
            <w:noWrap/>
            <w:vAlign w:val="center"/>
            <w:hideMark/>
          </w:tcPr>
          <w:p w14:paraId="059A64C5" w14:textId="77777777" w:rsidR="005C0FE1" w:rsidRPr="00124842" w:rsidRDefault="005C0FE1" w:rsidP="00005CC6">
            <w:pPr>
              <w:spacing w:before="0"/>
              <w:jc w:val="center"/>
              <w:rPr>
                <w:rFonts w:eastAsia="Times New Roman"/>
                <w:sz w:val="20"/>
                <w:szCs w:val="20"/>
                <w:lang w:eastAsia="zh-TW"/>
              </w:rPr>
            </w:pPr>
          </w:p>
        </w:tc>
      </w:tr>
      <w:tr w:rsidR="005C0FE1" w:rsidRPr="00124842" w14:paraId="536DC5FA" w14:textId="77777777" w:rsidTr="00005CC6">
        <w:trPr>
          <w:trHeight w:val="590"/>
        </w:trPr>
        <w:tc>
          <w:tcPr>
            <w:tcW w:w="915" w:type="pct"/>
            <w:shd w:val="clear" w:color="D9E1F2" w:fill="D9E1F2"/>
            <w:vAlign w:val="center"/>
            <w:hideMark/>
          </w:tcPr>
          <w:p w14:paraId="3E4075A4"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Infast.SM.Security.005</w:t>
            </w:r>
          </w:p>
        </w:tc>
        <w:tc>
          <w:tcPr>
            <w:tcW w:w="852" w:type="pct"/>
            <w:shd w:val="clear" w:color="D9E1F2" w:fill="D9E1F2"/>
            <w:noWrap/>
            <w:vAlign w:val="center"/>
            <w:hideMark/>
          </w:tcPr>
          <w:p w14:paraId="49EDDCA9"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86" w:type="pct"/>
            <w:shd w:val="clear" w:color="D9E1F2" w:fill="D9E1F2"/>
            <w:noWrap/>
            <w:vAlign w:val="center"/>
            <w:hideMark/>
          </w:tcPr>
          <w:p w14:paraId="45370F31"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Account Access</w:t>
            </w:r>
          </w:p>
        </w:tc>
        <w:tc>
          <w:tcPr>
            <w:tcW w:w="1208" w:type="pct"/>
            <w:shd w:val="clear" w:color="D9E1F2" w:fill="D9E1F2"/>
            <w:vAlign w:val="center"/>
            <w:hideMark/>
          </w:tcPr>
          <w:p w14:paraId="6C4EB5CC" w14:textId="77777777" w:rsidR="005C0FE1" w:rsidRPr="00124842" w:rsidRDefault="005C0FE1" w:rsidP="00005CC6">
            <w:pPr>
              <w:spacing w:before="0"/>
              <w:rPr>
                <w:rFonts w:ascii="Calibri" w:eastAsia="Times New Roman" w:hAnsi="Calibri" w:cs="Calibri"/>
                <w:b/>
                <w:bCs/>
                <w:color w:val="000000"/>
                <w:szCs w:val="22"/>
                <w:lang w:eastAsia="zh-TW"/>
              </w:rPr>
            </w:pPr>
            <w:r w:rsidRPr="00124842">
              <w:rPr>
                <w:rFonts w:ascii="Calibri" w:eastAsia="Times New Roman" w:hAnsi="Calibri" w:cs="Calibri"/>
                <w:b/>
                <w:bCs/>
                <w:color w:val="000000"/>
                <w:szCs w:val="22"/>
                <w:lang w:eastAsia="zh-TW"/>
              </w:rPr>
              <w:t xml:space="preserve">Access: </w:t>
            </w:r>
            <w:r w:rsidRPr="00124842">
              <w:rPr>
                <w:rFonts w:ascii="Calibri" w:eastAsia="Times New Roman" w:hAnsi="Calibri" w:cs="Calibri"/>
                <w:color w:val="000000"/>
                <w:szCs w:val="22"/>
                <w:lang w:eastAsia="zh-TW"/>
              </w:rPr>
              <w:t>Users should have a secure username and password to access their account from their designated platform</w:t>
            </w:r>
          </w:p>
        </w:tc>
        <w:tc>
          <w:tcPr>
            <w:tcW w:w="392" w:type="pct"/>
            <w:shd w:val="clear" w:color="D9E1F2" w:fill="D9E1F2"/>
            <w:noWrap/>
            <w:vAlign w:val="center"/>
          </w:tcPr>
          <w:p w14:paraId="22A13BA3"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21" w:type="pct"/>
            <w:shd w:val="clear" w:color="D9E1F2" w:fill="D9E1F2"/>
            <w:noWrap/>
            <w:vAlign w:val="center"/>
            <w:hideMark/>
          </w:tcPr>
          <w:p w14:paraId="1E799EAE"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Medium</w:t>
            </w:r>
          </w:p>
        </w:tc>
        <w:tc>
          <w:tcPr>
            <w:tcW w:w="326" w:type="pct"/>
            <w:shd w:val="clear" w:color="D9E1F2" w:fill="D9E1F2"/>
            <w:noWrap/>
            <w:vAlign w:val="center"/>
            <w:hideMark/>
          </w:tcPr>
          <w:p w14:paraId="3AC9311C" w14:textId="77777777" w:rsidR="005C0FE1" w:rsidRPr="00124842" w:rsidRDefault="005C0FE1" w:rsidP="00005CC6">
            <w:pPr>
              <w:spacing w:before="0"/>
              <w:jc w:val="center"/>
              <w:rPr>
                <w:rFonts w:eastAsia="Times New Roman"/>
                <w:sz w:val="20"/>
                <w:szCs w:val="20"/>
                <w:lang w:eastAsia="zh-TW"/>
              </w:rPr>
            </w:pPr>
          </w:p>
        </w:tc>
      </w:tr>
      <w:tr w:rsidR="005C0FE1" w:rsidRPr="00124842" w14:paraId="455B7567" w14:textId="77777777" w:rsidTr="00005CC6">
        <w:trPr>
          <w:trHeight w:val="590"/>
        </w:trPr>
        <w:tc>
          <w:tcPr>
            <w:tcW w:w="915" w:type="pct"/>
            <w:shd w:val="clear" w:color="auto" w:fill="auto"/>
            <w:vAlign w:val="center"/>
            <w:hideMark/>
          </w:tcPr>
          <w:p w14:paraId="3550FA9D"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Infast.SM.Security.006</w:t>
            </w:r>
          </w:p>
        </w:tc>
        <w:tc>
          <w:tcPr>
            <w:tcW w:w="852" w:type="pct"/>
            <w:shd w:val="clear" w:color="auto" w:fill="auto"/>
            <w:noWrap/>
            <w:vAlign w:val="center"/>
            <w:hideMark/>
          </w:tcPr>
          <w:p w14:paraId="7EAB16FF"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86" w:type="pct"/>
            <w:shd w:val="clear" w:color="auto" w:fill="auto"/>
            <w:noWrap/>
            <w:vAlign w:val="center"/>
            <w:hideMark/>
          </w:tcPr>
          <w:p w14:paraId="049E3D29"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Privacy</w:t>
            </w:r>
          </w:p>
        </w:tc>
        <w:tc>
          <w:tcPr>
            <w:tcW w:w="1208" w:type="pct"/>
            <w:shd w:val="clear" w:color="auto" w:fill="auto"/>
            <w:vAlign w:val="center"/>
            <w:hideMark/>
          </w:tcPr>
          <w:p w14:paraId="459CFF92" w14:textId="77777777" w:rsidR="005C0FE1" w:rsidRPr="00124842" w:rsidRDefault="005C0FE1" w:rsidP="00005CC6">
            <w:pPr>
              <w:spacing w:before="0"/>
              <w:rPr>
                <w:rFonts w:ascii="Calibri" w:eastAsia="Times New Roman" w:hAnsi="Calibri" w:cs="Calibri"/>
                <w:color w:val="000000"/>
                <w:szCs w:val="22"/>
                <w:lang w:eastAsia="zh-TW"/>
              </w:rPr>
            </w:pPr>
            <w:r w:rsidRPr="00124842">
              <w:rPr>
                <w:rFonts w:ascii="Calibri" w:eastAsia="Times New Roman" w:hAnsi="Calibri" w:cs="Calibri"/>
                <w:b/>
                <w:bCs/>
                <w:color w:val="000000"/>
                <w:szCs w:val="22"/>
                <w:lang w:eastAsia="zh-TW"/>
              </w:rPr>
              <w:t xml:space="preserve">Privacy: </w:t>
            </w:r>
            <w:r w:rsidRPr="00124842">
              <w:rPr>
                <w:rFonts w:ascii="Calibri" w:eastAsia="Times New Roman" w:hAnsi="Calibri" w:cs="Calibri"/>
                <w:color w:val="000000"/>
                <w:szCs w:val="22"/>
                <w:lang w:eastAsia="zh-TW"/>
              </w:rPr>
              <w:t>User data should be protected</w:t>
            </w:r>
          </w:p>
        </w:tc>
        <w:tc>
          <w:tcPr>
            <w:tcW w:w="392" w:type="pct"/>
            <w:shd w:val="clear" w:color="auto" w:fill="auto"/>
            <w:noWrap/>
            <w:vAlign w:val="center"/>
          </w:tcPr>
          <w:p w14:paraId="33056E4A"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21" w:type="pct"/>
            <w:shd w:val="clear" w:color="auto" w:fill="auto"/>
            <w:noWrap/>
            <w:vAlign w:val="center"/>
            <w:hideMark/>
          </w:tcPr>
          <w:p w14:paraId="7264D616"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Medium</w:t>
            </w:r>
          </w:p>
        </w:tc>
        <w:tc>
          <w:tcPr>
            <w:tcW w:w="326" w:type="pct"/>
            <w:shd w:val="clear" w:color="auto" w:fill="auto"/>
            <w:noWrap/>
            <w:vAlign w:val="center"/>
            <w:hideMark/>
          </w:tcPr>
          <w:p w14:paraId="2175F597" w14:textId="77777777" w:rsidR="005C0FE1" w:rsidRPr="00124842" w:rsidRDefault="005C0FE1" w:rsidP="00005CC6">
            <w:pPr>
              <w:spacing w:before="0"/>
              <w:jc w:val="center"/>
              <w:rPr>
                <w:rFonts w:eastAsia="Times New Roman"/>
                <w:sz w:val="20"/>
                <w:szCs w:val="20"/>
                <w:lang w:eastAsia="zh-TW"/>
              </w:rPr>
            </w:pPr>
          </w:p>
        </w:tc>
      </w:tr>
      <w:tr w:rsidR="005C0FE1" w:rsidRPr="00124842" w14:paraId="4D58585A" w14:textId="77777777" w:rsidTr="00005CC6">
        <w:trPr>
          <w:trHeight w:val="590"/>
        </w:trPr>
        <w:tc>
          <w:tcPr>
            <w:tcW w:w="915" w:type="pct"/>
            <w:shd w:val="clear" w:color="D9E1F2" w:fill="D9E1F2"/>
            <w:vAlign w:val="center"/>
            <w:hideMark/>
          </w:tcPr>
          <w:p w14:paraId="60B3B833"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lastRenderedPageBreak/>
              <w:t>Infast.SM.Security.007</w:t>
            </w:r>
          </w:p>
        </w:tc>
        <w:tc>
          <w:tcPr>
            <w:tcW w:w="852" w:type="pct"/>
            <w:shd w:val="clear" w:color="D9E1F2" w:fill="D9E1F2"/>
            <w:noWrap/>
            <w:vAlign w:val="center"/>
            <w:hideMark/>
          </w:tcPr>
          <w:p w14:paraId="69AE56D0"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86" w:type="pct"/>
            <w:shd w:val="clear" w:color="D9E1F2" w:fill="D9E1F2"/>
            <w:noWrap/>
            <w:vAlign w:val="center"/>
            <w:hideMark/>
          </w:tcPr>
          <w:p w14:paraId="6045650B"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Privacy</w:t>
            </w:r>
          </w:p>
        </w:tc>
        <w:tc>
          <w:tcPr>
            <w:tcW w:w="1208" w:type="pct"/>
            <w:shd w:val="clear" w:color="D9E1F2" w:fill="D9E1F2"/>
            <w:vAlign w:val="center"/>
            <w:hideMark/>
          </w:tcPr>
          <w:p w14:paraId="61423E05" w14:textId="77777777" w:rsidR="005C0FE1" w:rsidRPr="00124842" w:rsidRDefault="005C0FE1" w:rsidP="00005CC6">
            <w:pPr>
              <w:spacing w:before="0"/>
              <w:rPr>
                <w:rFonts w:ascii="Calibri" w:eastAsia="Times New Roman" w:hAnsi="Calibri" w:cs="Calibri"/>
                <w:color w:val="000000"/>
                <w:szCs w:val="22"/>
                <w:lang w:eastAsia="zh-TW"/>
              </w:rPr>
            </w:pPr>
            <w:r w:rsidRPr="00124842">
              <w:rPr>
                <w:rFonts w:ascii="Calibri" w:eastAsia="Times New Roman" w:hAnsi="Calibri" w:cs="Calibri"/>
                <w:b/>
                <w:bCs/>
                <w:color w:val="000000"/>
                <w:szCs w:val="22"/>
                <w:lang w:eastAsia="zh-TW"/>
              </w:rPr>
              <w:t xml:space="preserve">Level of Security: </w:t>
            </w:r>
            <w:r w:rsidRPr="00124842">
              <w:rPr>
                <w:rFonts w:ascii="Calibri" w:eastAsia="Times New Roman" w:hAnsi="Calibri" w:cs="Calibri"/>
                <w:color w:val="000000"/>
                <w:szCs w:val="22"/>
                <w:lang w:eastAsia="zh-TW"/>
              </w:rPr>
              <w:t>Some users may have different levels of security depending on the type of use</w:t>
            </w:r>
          </w:p>
        </w:tc>
        <w:tc>
          <w:tcPr>
            <w:tcW w:w="392" w:type="pct"/>
            <w:shd w:val="clear" w:color="D9E1F2" w:fill="D9E1F2"/>
            <w:noWrap/>
            <w:vAlign w:val="center"/>
          </w:tcPr>
          <w:p w14:paraId="45523CA7"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21" w:type="pct"/>
            <w:shd w:val="clear" w:color="D9E1F2" w:fill="D9E1F2"/>
            <w:noWrap/>
            <w:vAlign w:val="center"/>
            <w:hideMark/>
          </w:tcPr>
          <w:p w14:paraId="7EEDAFA7"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Medium</w:t>
            </w:r>
          </w:p>
        </w:tc>
        <w:tc>
          <w:tcPr>
            <w:tcW w:w="326" w:type="pct"/>
            <w:shd w:val="clear" w:color="D9E1F2" w:fill="D9E1F2"/>
            <w:noWrap/>
            <w:vAlign w:val="center"/>
            <w:hideMark/>
          </w:tcPr>
          <w:p w14:paraId="7F788377" w14:textId="77777777" w:rsidR="005C0FE1" w:rsidRPr="00124842" w:rsidRDefault="005C0FE1" w:rsidP="00005CC6">
            <w:pPr>
              <w:spacing w:before="0"/>
              <w:jc w:val="center"/>
              <w:rPr>
                <w:rFonts w:eastAsia="Times New Roman"/>
                <w:sz w:val="20"/>
                <w:szCs w:val="20"/>
                <w:lang w:eastAsia="zh-TW"/>
              </w:rPr>
            </w:pPr>
          </w:p>
        </w:tc>
      </w:tr>
      <w:tr w:rsidR="005C0FE1" w:rsidRPr="00124842" w14:paraId="2577E0E9" w14:textId="77777777" w:rsidTr="00005CC6">
        <w:trPr>
          <w:trHeight w:val="590"/>
        </w:trPr>
        <w:tc>
          <w:tcPr>
            <w:tcW w:w="915" w:type="pct"/>
            <w:shd w:val="clear" w:color="auto" w:fill="auto"/>
            <w:vAlign w:val="center"/>
            <w:hideMark/>
          </w:tcPr>
          <w:p w14:paraId="514252BB"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Infast.SM.Security.008</w:t>
            </w:r>
          </w:p>
        </w:tc>
        <w:tc>
          <w:tcPr>
            <w:tcW w:w="852" w:type="pct"/>
            <w:shd w:val="clear" w:color="auto" w:fill="auto"/>
            <w:noWrap/>
            <w:vAlign w:val="center"/>
            <w:hideMark/>
          </w:tcPr>
          <w:p w14:paraId="786CA832"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86" w:type="pct"/>
            <w:shd w:val="clear" w:color="auto" w:fill="auto"/>
            <w:noWrap/>
            <w:vAlign w:val="center"/>
            <w:hideMark/>
          </w:tcPr>
          <w:p w14:paraId="7B7D8550"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Termination</w:t>
            </w:r>
          </w:p>
        </w:tc>
        <w:tc>
          <w:tcPr>
            <w:tcW w:w="1208" w:type="pct"/>
            <w:shd w:val="clear" w:color="auto" w:fill="auto"/>
            <w:vAlign w:val="center"/>
            <w:hideMark/>
          </w:tcPr>
          <w:p w14:paraId="197057B5" w14:textId="77777777" w:rsidR="005C0FE1" w:rsidRPr="00124842" w:rsidRDefault="005C0FE1" w:rsidP="00005CC6">
            <w:pPr>
              <w:spacing w:before="0"/>
              <w:rPr>
                <w:rFonts w:ascii="Calibri" w:eastAsia="Times New Roman" w:hAnsi="Calibri" w:cs="Calibri"/>
                <w:color w:val="000000"/>
                <w:szCs w:val="22"/>
                <w:lang w:eastAsia="zh-TW"/>
              </w:rPr>
            </w:pPr>
            <w:r w:rsidRPr="00124842">
              <w:rPr>
                <w:rFonts w:ascii="Calibri" w:eastAsia="Times New Roman" w:hAnsi="Calibri" w:cs="Calibri"/>
                <w:b/>
                <w:bCs/>
                <w:color w:val="000000"/>
                <w:szCs w:val="22"/>
                <w:lang w:eastAsia="zh-TW"/>
              </w:rPr>
              <w:t xml:space="preserve">Termination: </w:t>
            </w:r>
            <w:r w:rsidRPr="00124842">
              <w:rPr>
                <w:rFonts w:ascii="Calibri" w:eastAsia="Times New Roman" w:hAnsi="Calibri" w:cs="Calibri"/>
                <w:color w:val="000000"/>
                <w:szCs w:val="22"/>
                <w:lang w:eastAsia="zh-TW"/>
              </w:rPr>
              <w:t>If user termination occurs, their information should be removed along with the appropriate data</w:t>
            </w:r>
          </w:p>
        </w:tc>
        <w:tc>
          <w:tcPr>
            <w:tcW w:w="392" w:type="pct"/>
            <w:shd w:val="clear" w:color="auto" w:fill="auto"/>
            <w:noWrap/>
            <w:vAlign w:val="center"/>
          </w:tcPr>
          <w:p w14:paraId="05E18829"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21" w:type="pct"/>
            <w:shd w:val="clear" w:color="auto" w:fill="auto"/>
            <w:noWrap/>
            <w:vAlign w:val="center"/>
            <w:hideMark/>
          </w:tcPr>
          <w:p w14:paraId="3831325C"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Medium</w:t>
            </w:r>
          </w:p>
        </w:tc>
        <w:tc>
          <w:tcPr>
            <w:tcW w:w="326" w:type="pct"/>
            <w:shd w:val="clear" w:color="auto" w:fill="auto"/>
            <w:noWrap/>
            <w:vAlign w:val="center"/>
            <w:hideMark/>
          </w:tcPr>
          <w:p w14:paraId="5265C65E" w14:textId="77777777" w:rsidR="005C0FE1" w:rsidRPr="00124842" w:rsidRDefault="005C0FE1" w:rsidP="00005CC6">
            <w:pPr>
              <w:spacing w:before="0"/>
              <w:jc w:val="center"/>
              <w:rPr>
                <w:rFonts w:eastAsia="Times New Roman"/>
                <w:sz w:val="20"/>
                <w:szCs w:val="20"/>
                <w:lang w:eastAsia="zh-TW"/>
              </w:rPr>
            </w:pPr>
          </w:p>
        </w:tc>
      </w:tr>
      <w:tr w:rsidR="005C0FE1" w:rsidRPr="00124842" w14:paraId="1AB920F0" w14:textId="77777777" w:rsidTr="00005CC6">
        <w:trPr>
          <w:trHeight w:val="295"/>
        </w:trPr>
        <w:tc>
          <w:tcPr>
            <w:tcW w:w="915" w:type="pct"/>
            <w:shd w:val="clear" w:color="D9E1F2" w:fill="D9E1F2"/>
            <w:vAlign w:val="center"/>
            <w:hideMark/>
          </w:tcPr>
          <w:p w14:paraId="02FC1F8B"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Infast.CMS.CMS.000</w:t>
            </w:r>
          </w:p>
        </w:tc>
        <w:tc>
          <w:tcPr>
            <w:tcW w:w="852" w:type="pct"/>
            <w:shd w:val="clear" w:color="D9E1F2" w:fill="D9E1F2"/>
            <w:noWrap/>
            <w:vAlign w:val="center"/>
            <w:hideMark/>
          </w:tcPr>
          <w:p w14:paraId="1D52C342"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Content Management System</w:t>
            </w:r>
          </w:p>
        </w:tc>
        <w:tc>
          <w:tcPr>
            <w:tcW w:w="686" w:type="pct"/>
            <w:shd w:val="clear" w:color="000000" w:fill="C6E0B4"/>
            <w:noWrap/>
            <w:vAlign w:val="center"/>
            <w:hideMark/>
          </w:tcPr>
          <w:p w14:paraId="0B197175"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CMS</w:t>
            </w:r>
          </w:p>
        </w:tc>
        <w:tc>
          <w:tcPr>
            <w:tcW w:w="1208" w:type="pct"/>
            <w:shd w:val="clear" w:color="000000" w:fill="C6E0B4"/>
            <w:vAlign w:val="center"/>
            <w:hideMark/>
          </w:tcPr>
          <w:p w14:paraId="6A223BA4" w14:textId="0A60C5D8" w:rsidR="005C0FE1" w:rsidRPr="00124842" w:rsidRDefault="005C0FE1" w:rsidP="00005CC6">
            <w:pPr>
              <w:spacing w:before="0"/>
              <w:rPr>
                <w:rFonts w:ascii="Calibri" w:eastAsia="Times New Roman" w:hAnsi="Calibri" w:cs="Calibri"/>
                <w:color w:val="000000"/>
                <w:szCs w:val="22"/>
                <w:lang w:eastAsia="zh-TW"/>
              </w:rPr>
            </w:pPr>
          </w:p>
        </w:tc>
        <w:tc>
          <w:tcPr>
            <w:tcW w:w="392" w:type="pct"/>
            <w:shd w:val="clear" w:color="000000" w:fill="C6E0B4"/>
            <w:noWrap/>
            <w:vAlign w:val="center"/>
          </w:tcPr>
          <w:p w14:paraId="3E56EDE0"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21" w:type="pct"/>
            <w:shd w:val="clear" w:color="000000" w:fill="C6E0B4"/>
            <w:noWrap/>
            <w:vAlign w:val="center"/>
            <w:hideMark/>
          </w:tcPr>
          <w:p w14:paraId="27F08869" w14:textId="61013120" w:rsidR="005C0FE1" w:rsidRPr="00124842" w:rsidRDefault="005C0FE1" w:rsidP="00005CC6">
            <w:pPr>
              <w:spacing w:before="0"/>
              <w:jc w:val="center"/>
              <w:rPr>
                <w:rFonts w:ascii="Calibri" w:eastAsia="Times New Roman" w:hAnsi="Calibri" w:cs="Calibri"/>
                <w:color w:val="000000"/>
                <w:szCs w:val="22"/>
                <w:lang w:eastAsia="zh-TW"/>
              </w:rPr>
            </w:pPr>
          </w:p>
        </w:tc>
        <w:tc>
          <w:tcPr>
            <w:tcW w:w="326" w:type="pct"/>
            <w:shd w:val="clear" w:color="000000" w:fill="C6E0B4"/>
            <w:noWrap/>
            <w:vAlign w:val="center"/>
            <w:hideMark/>
          </w:tcPr>
          <w:p w14:paraId="51ADFC69" w14:textId="32F562AB" w:rsidR="005C0FE1" w:rsidRPr="00124842" w:rsidRDefault="005C0FE1" w:rsidP="00005CC6">
            <w:pPr>
              <w:spacing w:before="0"/>
              <w:jc w:val="center"/>
              <w:rPr>
                <w:rFonts w:ascii="Calibri" w:eastAsia="Times New Roman" w:hAnsi="Calibri" w:cs="Calibri"/>
                <w:color w:val="000000"/>
                <w:szCs w:val="22"/>
                <w:lang w:eastAsia="zh-TW"/>
              </w:rPr>
            </w:pPr>
          </w:p>
        </w:tc>
      </w:tr>
      <w:tr w:rsidR="005C0FE1" w:rsidRPr="00124842" w14:paraId="70AD32E3" w14:textId="77777777" w:rsidTr="00005CC6">
        <w:trPr>
          <w:trHeight w:val="590"/>
        </w:trPr>
        <w:tc>
          <w:tcPr>
            <w:tcW w:w="915" w:type="pct"/>
            <w:shd w:val="clear" w:color="auto" w:fill="auto"/>
            <w:vAlign w:val="center"/>
            <w:hideMark/>
          </w:tcPr>
          <w:p w14:paraId="4B315407"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Infast.CMS.CMS.001</w:t>
            </w:r>
          </w:p>
        </w:tc>
        <w:tc>
          <w:tcPr>
            <w:tcW w:w="852" w:type="pct"/>
            <w:shd w:val="clear" w:color="auto" w:fill="auto"/>
            <w:noWrap/>
            <w:vAlign w:val="center"/>
            <w:hideMark/>
          </w:tcPr>
          <w:p w14:paraId="3E717D44"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86" w:type="pct"/>
            <w:shd w:val="clear" w:color="auto" w:fill="auto"/>
            <w:noWrap/>
            <w:vAlign w:val="center"/>
            <w:hideMark/>
          </w:tcPr>
          <w:p w14:paraId="22DF62AF"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Housing</w:t>
            </w:r>
          </w:p>
        </w:tc>
        <w:tc>
          <w:tcPr>
            <w:tcW w:w="1208" w:type="pct"/>
            <w:shd w:val="clear" w:color="auto" w:fill="auto"/>
            <w:vAlign w:val="center"/>
            <w:hideMark/>
          </w:tcPr>
          <w:p w14:paraId="6ED9AA44" w14:textId="77777777" w:rsidR="005C0FE1" w:rsidRPr="00124842" w:rsidRDefault="005C0FE1" w:rsidP="00005CC6">
            <w:pPr>
              <w:spacing w:before="0"/>
              <w:rPr>
                <w:rFonts w:ascii="Calibri" w:eastAsia="Times New Roman" w:hAnsi="Calibri" w:cs="Calibri"/>
                <w:b/>
                <w:bCs/>
                <w:color w:val="000000"/>
                <w:szCs w:val="22"/>
                <w:lang w:eastAsia="zh-TW"/>
              </w:rPr>
            </w:pPr>
            <w:r w:rsidRPr="00124842">
              <w:rPr>
                <w:rFonts w:ascii="Calibri" w:eastAsia="Times New Roman" w:hAnsi="Calibri" w:cs="Calibri"/>
                <w:b/>
                <w:bCs/>
                <w:color w:val="000000"/>
                <w:szCs w:val="22"/>
                <w:lang w:eastAsia="zh-TW"/>
              </w:rPr>
              <w:t>Housing CMS:</w:t>
            </w:r>
            <w:r w:rsidRPr="00124842">
              <w:rPr>
                <w:rFonts w:ascii="Calibri" w:eastAsia="Times New Roman" w:hAnsi="Calibri" w:cs="Calibri"/>
                <w:color w:val="000000"/>
                <w:szCs w:val="22"/>
                <w:lang w:eastAsia="zh-TW"/>
              </w:rPr>
              <w:t xml:space="preserve"> A unique location where all medical/non-medical data is stored </w:t>
            </w:r>
          </w:p>
        </w:tc>
        <w:tc>
          <w:tcPr>
            <w:tcW w:w="392" w:type="pct"/>
            <w:shd w:val="clear" w:color="auto" w:fill="auto"/>
            <w:noWrap/>
            <w:vAlign w:val="center"/>
          </w:tcPr>
          <w:p w14:paraId="2F65D29D"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21" w:type="pct"/>
            <w:shd w:val="clear" w:color="auto" w:fill="auto"/>
            <w:noWrap/>
            <w:vAlign w:val="center"/>
            <w:hideMark/>
          </w:tcPr>
          <w:p w14:paraId="704D97B1"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Informative</w:t>
            </w:r>
          </w:p>
        </w:tc>
        <w:tc>
          <w:tcPr>
            <w:tcW w:w="326" w:type="pct"/>
            <w:shd w:val="clear" w:color="auto" w:fill="auto"/>
            <w:noWrap/>
            <w:vAlign w:val="center"/>
            <w:hideMark/>
          </w:tcPr>
          <w:p w14:paraId="6BC14627" w14:textId="77777777" w:rsidR="005C0FE1" w:rsidRPr="00124842" w:rsidRDefault="005C0FE1" w:rsidP="00005CC6">
            <w:pPr>
              <w:spacing w:before="0"/>
              <w:jc w:val="center"/>
              <w:rPr>
                <w:rFonts w:eastAsia="Times New Roman"/>
                <w:sz w:val="20"/>
                <w:szCs w:val="20"/>
                <w:lang w:eastAsia="zh-TW"/>
              </w:rPr>
            </w:pPr>
          </w:p>
        </w:tc>
      </w:tr>
      <w:tr w:rsidR="005C0FE1" w:rsidRPr="00124842" w14:paraId="6FC8F1E7" w14:textId="77777777" w:rsidTr="00005CC6">
        <w:trPr>
          <w:trHeight w:val="590"/>
        </w:trPr>
        <w:tc>
          <w:tcPr>
            <w:tcW w:w="915" w:type="pct"/>
            <w:shd w:val="clear" w:color="D9E1F2" w:fill="D9E1F2"/>
            <w:vAlign w:val="center"/>
            <w:hideMark/>
          </w:tcPr>
          <w:p w14:paraId="3F861DE2"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Infast.CMS.CMS.002</w:t>
            </w:r>
          </w:p>
        </w:tc>
        <w:tc>
          <w:tcPr>
            <w:tcW w:w="852" w:type="pct"/>
            <w:shd w:val="clear" w:color="D9E1F2" w:fill="D9E1F2"/>
            <w:noWrap/>
            <w:vAlign w:val="center"/>
            <w:hideMark/>
          </w:tcPr>
          <w:p w14:paraId="173544D7"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86" w:type="pct"/>
            <w:shd w:val="clear" w:color="D9E1F2" w:fill="D9E1F2"/>
            <w:noWrap/>
            <w:vAlign w:val="center"/>
            <w:hideMark/>
          </w:tcPr>
          <w:p w14:paraId="719EA87F"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Delivery</w:t>
            </w:r>
          </w:p>
        </w:tc>
        <w:tc>
          <w:tcPr>
            <w:tcW w:w="1208" w:type="pct"/>
            <w:shd w:val="clear" w:color="D9E1F2" w:fill="D9E1F2"/>
            <w:vAlign w:val="center"/>
            <w:hideMark/>
          </w:tcPr>
          <w:p w14:paraId="6EB2F969" w14:textId="77777777" w:rsidR="005C0FE1" w:rsidRPr="00124842" w:rsidRDefault="005C0FE1" w:rsidP="00005CC6">
            <w:pPr>
              <w:spacing w:before="0"/>
              <w:rPr>
                <w:rFonts w:ascii="Calibri" w:eastAsia="Times New Roman" w:hAnsi="Calibri" w:cs="Calibri"/>
                <w:color w:val="000000"/>
                <w:szCs w:val="22"/>
                <w:lang w:eastAsia="zh-TW"/>
              </w:rPr>
            </w:pPr>
            <w:r w:rsidRPr="00124842">
              <w:rPr>
                <w:rFonts w:ascii="Calibri" w:eastAsia="Times New Roman" w:hAnsi="Calibri" w:cs="Calibri"/>
                <w:b/>
                <w:bCs/>
                <w:color w:val="000000"/>
                <w:szCs w:val="22"/>
                <w:lang w:eastAsia="zh-TW"/>
              </w:rPr>
              <w:t>Delivery:</w:t>
            </w:r>
            <w:r w:rsidRPr="00124842">
              <w:rPr>
                <w:rFonts w:ascii="Calibri" w:eastAsia="Times New Roman" w:hAnsi="Calibri" w:cs="Calibri"/>
                <w:color w:val="000000"/>
                <w:szCs w:val="22"/>
                <w:lang w:eastAsia="zh-TW"/>
              </w:rPr>
              <w:t xml:space="preserve"> Converting the data stored in the CMS system into a platform for users to use</w:t>
            </w:r>
          </w:p>
        </w:tc>
        <w:tc>
          <w:tcPr>
            <w:tcW w:w="392" w:type="pct"/>
            <w:shd w:val="clear" w:color="D9E1F2" w:fill="D9E1F2"/>
            <w:noWrap/>
            <w:vAlign w:val="center"/>
          </w:tcPr>
          <w:p w14:paraId="631712ED" w14:textId="77777777" w:rsidR="005C0FE1" w:rsidRPr="00124842" w:rsidRDefault="005C0FE1" w:rsidP="00005CC6">
            <w:pPr>
              <w:spacing w:before="0"/>
              <w:jc w:val="center"/>
              <w:rPr>
                <w:rFonts w:ascii="Calibri" w:eastAsia="Times New Roman" w:hAnsi="Calibri" w:cs="Calibri"/>
                <w:color w:val="000000"/>
                <w:szCs w:val="22"/>
                <w:lang w:eastAsia="zh-TW"/>
              </w:rPr>
            </w:pPr>
          </w:p>
        </w:tc>
        <w:tc>
          <w:tcPr>
            <w:tcW w:w="621" w:type="pct"/>
            <w:shd w:val="clear" w:color="D9E1F2" w:fill="D9E1F2"/>
            <w:noWrap/>
            <w:vAlign w:val="center"/>
            <w:hideMark/>
          </w:tcPr>
          <w:p w14:paraId="073DE997" w14:textId="77777777" w:rsidR="005C0FE1" w:rsidRPr="00124842" w:rsidRDefault="005C0FE1" w:rsidP="00005CC6">
            <w:pPr>
              <w:spacing w:before="0"/>
              <w:jc w:val="center"/>
              <w:rPr>
                <w:rFonts w:ascii="Calibri" w:eastAsia="Times New Roman" w:hAnsi="Calibri" w:cs="Calibri"/>
                <w:color w:val="000000"/>
                <w:szCs w:val="22"/>
                <w:lang w:eastAsia="zh-TW"/>
              </w:rPr>
            </w:pPr>
            <w:r w:rsidRPr="00124842">
              <w:rPr>
                <w:rFonts w:ascii="Calibri" w:eastAsia="Times New Roman" w:hAnsi="Calibri" w:cs="Calibri"/>
                <w:color w:val="000000"/>
                <w:szCs w:val="22"/>
                <w:lang w:eastAsia="zh-TW"/>
              </w:rPr>
              <w:t>Informative</w:t>
            </w:r>
          </w:p>
        </w:tc>
        <w:tc>
          <w:tcPr>
            <w:tcW w:w="326" w:type="pct"/>
            <w:shd w:val="clear" w:color="D9E1F2" w:fill="D9E1F2"/>
            <w:noWrap/>
            <w:vAlign w:val="center"/>
            <w:hideMark/>
          </w:tcPr>
          <w:p w14:paraId="6D36F103" w14:textId="77777777" w:rsidR="005C0FE1" w:rsidRPr="00124842" w:rsidRDefault="005C0FE1" w:rsidP="00005CC6">
            <w:pPr>
              <w:spacing w:before="0"/>
              <w:jc w:val="center"/>
              <w:rPr>
                <w:rFonts w:eastAsia="Times New Roman"/>
                <w:sz w:val="20"/>
                <w:szCs w:val="20"/>
                <w:lang w:eastAsia="zh-TW"/>
              </w:rPr>
            </w:pPr>
          </w:p>
        </w:tc>
      </w:tr>
    </w:tbl>
    <w:p w14:paraId="0AF527D4" w14:textId="77777777" w:rsidR="005C0FE1" w:rsidRPr="00124842" w:rsidRDefault="005C0FE1" w:rsidP="005C0FE1"/>
    <w:p w14:paraId="7A059BB2" w14:textId="77777777" w:rsidR="005C0FE1" w:rsidRPr="008E40D7" w:rsidRDefault="005C0FE1" w:rsidP="00242E90">
      <w:pPr>
        <w:pStyle w:val="Heading4"/>
      </w:pPr>
      <w:bookmarkStart w:id="1065" w:name="_Toc87725872"/>
      <w:bookmarkStart w:id="1066" w:name="_Toc135901917"/>
      <w:r w:rsidRPr="008E40D7">
        <w:t>Serviceability</w:t>
      </w:r>
      <w:bookmarkEnd w:id="1065"/>
      <w:bookmarkEnd w:id="1066"/>
    </w:p>
    <w:tbl>
      <w:tblPr>
        <w:tblW w:w="5313" w:type="pct"/>
        <w:tblLook w:val="04A0" w:firstRow="1" w:lastRow="0" w:firstColumn="1" w:lastColumn="0" w:noHBand="0" w:noVBand="1"/>
      </w:tblPr>
      <w:tblGrid>
        <w:gridCol w:w="3320"/>
        <w:gridCol w:w="2679"/>
        <w:gridCol w:w="2054"/>
        <w:gridCol w:w="2619"/>
        <w:gridCol w:w="1261"/>
        <w:gridCol w:w="1000"/>
        <w:gridCol w:w="838"/>
      </w:tblGrid>
      <w:tr w:rsidR="00D80250" w:rsidRPr="002438CD" w14:paraId="70640D40" w14:textId="77777777" w:rsidTr="0023118C">
        <w:trPr>
          <w:trHeight w:val="295"/>
          <w:tblHeader/>
        </w:trPr>
        <w:tc>
          <w:tcPr>
            <w:tcW w:w="917" w:type="pct"/>
            <w:shd w:val="clear" w:color="4472C4" w:fill="4472C4"/>
            <w:noWrap/>
            <w:vAlign w:val="center"/>
            <w:hideMark/>
          </w:tcPr>
          <w:p w14:paraId="47ED9125"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Req. ID</w:t>
            </w:r>
          </w:p>
        </w:tc>
        <w:tc>
          <w:tcPr>
            <w:tcW w:w="851" w:type="pct"/>
            <w:shd w:val="clear" w:color="4472C4" w:fill="4472C4"/>
            <w:noWrap/>
            <w:vAlign w:val="center"/>
            <w:hideMark/>
          </w:tcPr>
          <w:p w14:paraId="7FE62409"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Classificiation</w:t>
            </w:r>
          </w:p>
        </w:tc>
        <w:tc>
          <w:tcPr>
            <w:tcW w:w="686" w:type="pct"/>
            <w:shd w:val="clear" w:color="4472C4" w:fill="4472C4"/>
            <w:noWrap/>
            <w:vAlign w:val="center"/>
            <w:hideMark/>
          </w:tcPr>
          <w:p w14:paraId="3B01672E"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Sub-Classification</w:t>
            </w:r>
          </w:p>
        </w:tc>
        <w:tc>
          <w:tcPr>
            <w:tcW w:w="1208" w:type="pct"/>
            <w:shd w:val="clear" w:color="4472C4" w:fill="4472C4"/>
            <w:noWrap/>
            <w:vAlign w:val="center"/>
            <w:hideMark/>
          </w:tcPr>
          <w:p w14:paraId="3FE01791"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Requirement</w:t>
            </w:r>
          </w:p>
        </w:tc>
        <w:tc>
          <w:tcPr>
            <w:tcW w:w="392" w:type="pct"/>
            <w:shd w:val="clear" w:color="4472C4" w:fill="4472C4"/>
            <w:noWrap/>
            <w:vAlign w:val="center"/>
            <w:hideMark/>
          </w:tcPr>
          <w:p w14:paraId="12F4F6F0"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Scope</w:t>
            </w:r>
          </w:p>
        </w:tc>
        <w:tc>
          <w:tcPr>
            <w:tcW w:w="620" w:type="pct"/>
            <w:shd w:val="clear" w:color="4472C4" w:fill="4472C4"/>
            <w:noWrap/>
            <w:vAlign w:val="center"/>
            <w:hideMark/>
          </w:tcPr>
          <w:p w14:paraId="5AB1FFD2"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Pirority</w:t>
            </w:r>
          </w:p>
        </w:tc>
        <w:tc>
          <w:tcPr>
            <w:tcW w:w="326" w:type="pct"/>
            <w:shd w:val="clear" w:color="4472C4" w:fill="4472C4"/>
            <w:noWrap/>
            <w:vAlign w:val="center"/>
            <w:hideMark/>
          </w:tcPr>
          <w:p w14:paraId="79B002B0" w14:textId="77777777" w:rsidR="00D80250" w:rsidRPr="002438CD" w:rsidRDefault="00D80250" w:rsidP="0023118C">
            <w:pPr>
              <w:spacing w:before="0"/>
              <w:jc w:val="center"/>
              <w:rPr>
                <w:rFonts w:ascii="Calibri" w:eastAsia="Times New Roman" w:hAnsi="Calibri" w:cs="Calibri"/>
                <w:b/>
                <w:bCs/>
                <w:color w:val="FFFFFF"/>
                <w:szCs w:val="22"/>
                <w:lang w:eastAsia="zh-TW"/>
              </w:rPr>
            </w:pPr>
            <w:r w:rsidRPr="002438CD">
              <w:rPr>
                <w:rFonts w:ascii="Calibri" w:eastAsia="Times New Roman" w:hAnsi="Calibri" w:cs="Calibri"/>
                <w:b/>
                <w:bCs/>
                <w:color w:val="FFFFFF"/>
                <w:szCs w:val="22"/>
                <w:lang w:eastAsia="zh-TW"/>
              </w:rPr>
              <w:t>Source</w:t>
            </w:r>
          </w:p>
        </w:tc>
      </w:tr>
      <w:tr w:rsidR="00D80250" w:rsidRPr="002438CD" w14:paraId="6D4B9CEA" w14:textId="77777777" w:rsidTr="0023118C">
        <w:trPr>
          <w:trHeight w:val="590"/>
        </w:trPr>
        <w:tc>
          <w:tcPr>
            <w:tcW w:w="917" w:type="pct"/>
            <w:shd w:val="clear" w:color="D9E1F2" w:fill="D9E1F2"/>
            <w:vAlign w:val="center"/>
            <w:hideMark/>
          </w:tcPr>
          <w:p w14:paraId="495D3F1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Service.Support.Proactive.000</w:t>
            </w:r>
          </w:p>
        </w:tc>
        <w:tc>
          <w:tcPr>
            <w:tcW w:w="851" w:type="pct"/>
            <w:shd w:val="clear" w:color="D9E1F2" w:fill="D9E1F2"/>
            <w:vAlign w:val="center"/>
            <w:hideMark/>
          </w:tcPr>
          <w:p w14:paraId="194961E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Support</w:t>
            </w:r>
          </w:p>
        </w:tc>
        <w:tc>
          <w:tcPr>
            <w:tcW w:w="686" w:type="pct"/>
            <w:shd w:val="clear" w:color="000000" w:fill="C6E0B4"/>
            <w:vAlign w:val="center"/>
            <w:hideMark/>
          </w:tcPr>
          <w:p w14:paraId="2F3D453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Proactive</w:t>
            </w:r>
          </w:p>
        </w:tc>
        <w:tc>
          <w:tcPr>
            <w:tcW w:w="1208" w:type="pct"/>
            <w:shd w:val="clear" w:color="000000" w:fill="C6E0B4"/>
            <w:vAlign w:val="center"/>
            <w:hideMark/>
          </w:tcPr>
          <w:p w14:paraId="5C9428B7"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2" w:type="pct"/>
            <w:shd w:val="clear" w:color="000000" w:fill="C6E0B4"/>
            <w:vAlign w:val="center"/>
            <w:hideMark/>
          </w:tcPr>
          <w:p w14:paraId="3AEACBFF"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620" w:type="pct"/>
            <w:shd w:val="clear" w:color="000000" w:fill="C6E0B4"/>
            <w:vAlign w:val="center"/>
            <w:hideMark/>
          </w:tcPr>
          <w:p w14:paraId="5CA0D578"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6" w:type="pct"/>
            <w:shd w:val="clear" w:color="000000" w:fill="C6E0B4"/>
            <w:vAlign w:val="center"/>
            <w:hideMark/>
          </w:tcPr>
          <w:p w14:paraId="212A42A6"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2605025E" w14:textId="77777777" w:rsidTr="0023118C">
        <w:trPr>
          <w:trHeight w:val="590"/>
        </w:trPr>
        <w:tc>
          <w:tcPr>
            <w:tcW w:w="917" w:type="pct"/>
            <w:shd w:val="clear" w:color="auto" w:fill="auto"/>
            <w:vAlign w:val="center"/>
            <w:hideMark/>
          </w:tcPr>
          <w:p w14:paraId="08CFA93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Service.Support.Proactive.001</w:t>
            </w:r>
          </w:p>
        </w:tc>
        <w:tc>
          <w:tcPr>
            <w:tcW w:w="851" w:type="pct"/>
            <w:shd w:val="clear" w:color="auto" w:fill="auto"/>
            <w:vAlign w:val="center"/>
            <w:hideMark/>
          </w:tcPr>
          <w:p w14:paraId="219B14D2"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6" w:type="pct"/>
            <w:shd w:val="clear" w:color="auto" w:fill="auto"/>
            <w:vAlign w:val="center"/>
            <w:hideMark/>
          </w:tcPr>
          <w:p w14:paraId="557A897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Service Communication</w:t>
            </w:r>
          </w:p>
        </w:tc>
        <w:tc>
          <w:tcPr>
            <w:tcW w:w="1208" w:type="pct"/>
            <w:shd w:val="clear" w:color="auto" w:fill="auto"/>
            <w:vAlign w:val="center"/>
            <w:hideMark/>
          </w:tcPr>
          <w:p w14:paraId="58F87784"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Communication: </w:t>
            </w:r>
            <w:r w:rsidRPr="002438CD">
              <w:rPr>
                <w:rFonts w:ascii="Calibri" w:eastAsia="Times New Roman" w:hAnsi="Calibri" w:cs="Calibri"/>
                <w:color w:val="000000"/>
                <w:szCs w:val="22"/>
                <w:lang w:eastAsia="zh-TW"/>
              </w:rPr>
              <w:t>Talking to users to identify any issues that may arise</w:t>
            </w:r>
          </w:p>
        </w:tc>
        <w:tc>
          <w:tcPr>
            <w:tcW w:w="392" w:type="pct"/>
            <w:shd w:val="clear" w:color="auto" w:fill="auto"/>
            <w:vAlign w:val="center"/>
            <w:hideMark/>
          </w:tcPr>
          <w:p w14:paraId="4F0DE243"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Low</w:t>
            </w:r>
          </w:p>
        </w:tc>
        <w:tc>
          <w:tcPr>
            <w:tcW w:w="620" w:type="pct"/>
            <w:shd w:val="clear" w:color="auto" w:fill="auto"/>
            <w:vAlign w:val="center"/>
            <w:hideMark/>
          </w:tcPr>
          <w:p w14:paraId="62ADFFFA"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326" w:type="pct"/>
            <w:shd w:val="clear" w:color="auto" w:fill="auto"/>
            <w:vAlign w:val="center"/>
            <w:hideMark/>
          </w:tcPr>
          <w:p w14:paraId="4841F947" w14:textId="77777777" w:rsidR="00D80250" w:rsidRPr="002438CD" w:rsidRDefault="00D80250" w:rsidP="0023118C">
            <w:pPr>
              <w:spacing w:before="0"/>
              <w:jc w:val="center"/>
              <w:rPr>
                <w:rFonts w:eastAsia="Times New Roman"/>
                <w:sz w:val="20"/>
                <w:szCs w:val="20"/>
                <w:lang w:eastAsia="zh-TW"/>
              </w:rPr>
            </w:pPr>
          </w:p>
        </w:tc>
      </w:tr>
      <w:tr w:rsidR="00D80250" w:rsidRPr="002438CD" w14:paraId="6235105E" w14:textId="77777777" w:rsidTr="0023118C">
        <w:trPr>
          <w:trHeight w:val="295"/>
        </w:trPr>
        <w:tc>
          <w:tcPr>
            <w:tcW w:w="917" w:type="pct"/>
            <w:shd w:val="clear" w:color="D9E1F2" w:fill="D9E1F2"/>
            <w:noWrap/>
            <w:vAlign w:val="center"/>
            <w:hideMark/>
          </w:tcPr>
          <w:p w14:paraId="2938A75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Service.Support.Reactive.000</w:t>
            </w:r>
          </w:p>
        </w:tc>
        <w:tc>
          <w:tcPr>
            <w:tcW w:w="851" w:type="pct"/>
            <w:shd w:val="clear" w:color="D9E1F2" w:fill="D9E1F2"/>
            <w:noWrap/>
            <w:vAlign w:val="center"/>
            <w:hideMark/>
          </w:tcPr>
          <w:p w14:paraId="7D79851B"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6" w:type="pct"/>
            <w:shd w:val="clear" w:color="000000" w:fill="C6E0B4"/>
            <w:noWrap/>
            <w:vAlign w:val="center"/>
            <w:hideMark/>
          </w:tcPr>
          <w:p w14:paraId="39F4535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Reactive</w:t>
            </w:r>
          </w:p>
        </w:tc>
        <w:tc>
          <w:tcPr>
            <w:tcW w:w="1208" w:type="pct"/>
            <w:shd w:val="clear" w:color="000000" w:fill="C6E0B4"/>
            <w:vAlign w:val="center"/>
            <w:hideMark/>
          </w:tcPr>
          <w:p w14:paraId="6D2E3E98"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2" w:type="pct"/>
            <w:shd w:val="clear" w:color="000000" w:fill="C6E0B4"/>
            <w:noWrap/>
            <w:vAlign w:val="center"/>
            <w:hideMark/>
          </w:tcPr>
          <w:p w14:paraId="22242F14"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en-US"/>
              </w:rPr>
              <w:t> </w:t>
            </w:r>
          </w:p>
        </w:tc>
        <w:tc>
          <w:tcPr>
            <w:tcW w:w="620" w:type="pct"/>
            <w:shd w:val="clear" w:color="000000" w:fill="C6E0B4"/>
            <w:noWrap/>
            <w:vAlign w:val="center"/>
            <w:hideMark/>
          </w:tcPr>
          <w:p w14:paraId="612ECE6E"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6" w:type="pct"/>
            <w:shd w:val="clear" w:color="000000" w:fill="C6E0B4"/>
            <w:noWrap/>
            <w:vAlign w:val="center"/>
            <w:hideMark/>
          </w:tcPr>
          <w:p w14:paraId="5BB24CB1"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1C9A147B" w14:textId="77777777" w:rsidTr="0023118C">
        <w:trPr>
          <w:trHeight w:val="590"/>
        </w:trPr>
        <w:tc>
          <w:tcPr>
            <w:tcW w:w="917" w:type="pct"/>
            <w:shd w:val="clear" w:color="auto" w:fill="auto"/>
            <w:noWrap/>
            <w:vAlign w:val="center"/>
            <w:hideMark/>
          </w:tcPr>
          <w:p w14:paraId="28C1DFD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Service.Support.Reactive.001</w:t>
            </w:r>
          </w:p>
        </w:tc>
        <w:tc>
          <w:tcPr>
            <w:tcW w:w="851" w:type="pct"/>
            <w:shd w:val="clear" w:color="auto" w:fill="auto"/>
            <w:noWrap/>
            <w:vAlign w:val="center"/>
            <w:hideMark/>
          </w:tcPr>
          <w:p w14:paraId="30B4C79F"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6" w:type="pct"/>
            <w:shd w:val="clear" w:color="auto" w:fill="auto"/>
            <w:noWrap/>
            <w:vAlign w:val="center"/>
            <w:hideMark/>
          </w:tcPr>
          <w:p w14:paraId="225ADF0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Phone Support</w:t>
            </w:r>
          </w:p>
        </w:tc>
        <w:tc>
          <w:tcPr>
            <w:tcW w:w="1208" w:type="pct"/>
            <w:shd w:val="clear" w:color="auto" w:fill="auto"/>
            <w:vAlign w:val="center"/>
            <w:hideMark/>
          </w:tcPr>
          <w:p w14:paraId="132BC9B8"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Phone Support: </w:t>
            </w:r>
            <w:r w:rsidRPr="002438CD">
              <w:rPr>
                <w:rFonts w:ascii="Calibri" w:eastAsia="Times New Roman" w:hAnsi="Calibri" w:cs="Calibri"/>
                <w:color w:val="000000"/>
                <w:szCs w:val="22"/>
                <w:lang w:eastAsia="zh-TW"/>
              </w:rPr>
              <w:t>Phone support hierarchy should be established. For example will there be a bot, live support, etc.</w:t>
            </w:r>
          </w:p>
        </w:tc>
        <w:tc>
          <w:tcPr>
            <w:tcW w:w="392" w:type="pct"/>
            <w:shd w:val="clear" w:color="auto" w:fill="auto"/>
            <w:noWrap/>
            <w:vAlign w:val="center"/>
            <w:hideMark/>
          </w:tcPr>
          <w:p w14:paraId="11E66313"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Informative</w:t>
            </w:r>
          </w:p>
        </w:tc>
        <w:tc>
          <w:tcPr>
            <w:tcW w:w="620" w:type="pct"/>
            <w:shd w:val="clear" w:color="auto" w:fill="auto"/>
            <w:noWrap/>
            <w:vAlign w:val="center"/>
            <w:hideMark/>
          </w:tcPr>
          <w:p w14:paraId="4E739177"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326" w:type="pct"/>
            <w:shd w:val="clear" w:color="auto" w:fill="auto"/>
            <w:noWrap/>
            <w:vAlign w:val="center"/>
            <w:hideMark/>
          </w:tcPr>
          <w:p w14:paraId="42A05999" w14:textId="77777777" w:rsidR="00D80250" w:rsidRPr="002438CD" w:rsidRDefault="00D80250" w:rsidP="0023118C">
            <w:pPr>
              <w:spacing w:before="0"/>
              <w:jc w:val="center"/>
              <w:rPr>
                <w:rFonts w:eastAsia="Times New Roman"/>
                <w:sz w:val="20"/>
                <w:szCs w:val="20"/>
                <w:lang w:eastAsia="zh-TW"/>
              </w:rPr>
            </w:pPr>
          </w:p>
        </w:tc>
      </w:tr>
      <w:tr w:rsidR="00D80250" w:rsidRPr="002438CD" w14:paraId="5552EDFA" w14:textId="77777777" w:rsidTr="0023118C">
        <w:trPr>
          <w:trHeight w:val="295"/>
        </w:trPr>
        <w:tc>
          <w:tcPr>
            <w:tcW w:w="917" w:type="pct"/>
            <w:shd w:val="clear" w:color="D9E1F2" w:fill="D9E1F2"/>
            <w:noWrap/>
            <w:vAlign w:val="center"/>
            <w:hideMark/>
          </w:tcPr>
          <w:p w14:paraId="5E107A9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lastRenderedPageBreak/>
              <w:t>Service.Support.Reactive.002</w:t>
            </w:r>
          </w:p>
        </w:tc>
        <w:tc>
          <w:tcPr>
            <w:tcW w:w="851" w:type="pct"/>
            <w:shd w:val="clear" w:color="D9E1F2" w:fill="D9E1F2"/>
            <w:noWrap/>
            <w:vAlign w:val="center"/>
            <w:hideMark/>
          </w:tcPr>
          <w:p w14:paraId="393CC143"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6" w:type="pct"/>
            <w:shd w:val="clear" w:color="D9E1F2" w:fill="D9E1F2"/>
            <w:noWrap/>
            <w:vAlign w:val="center"/>
            <w:hideMark/>
          </w:tcPr>
          <w:p w14:paraId="6ACEF43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Ticket Support</w:t>
            </w:r>
          </w:p>
        </w:tc>
        <w:tc>
          <w:tcPr>
            <w:tcW w:w="1208" w:type="pct"/>
            <w:shd w:val="clear" w:color="D9E1F2" w:fill="D9E1F2"/>
            <w:vAlign w:val="center"/>
            <w:hideMark/>
          </w:tcPr>
          <w:p w14:paraId="207BC9C2"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Tickets: </w:t>
            </w:r>
            <w:r w:rsidRPr="002438CD">
              <w:rPr>
                <w:rFonts w:ascii="Calibri" w:eastAsia="Times New Roman" w:hAnsi="Calibri" w:cs="Calibri"/>
                <w:color w:val="000000"/>
                <w:szCs w:val="22"/>
                <w:lang w:eastAsia="zh-TW"/>
              </w:rPr>
              <w:t>Ticketing method should be established</w:t>
            </w:r>
            <w:r w:rsidRPr="002438CD">
              <w:rPr>
                <w:rFonts w:ascii="Calibri" w:eastAsia="Times New Roman" w:hAnsi="Calibri" w:cs="Calibri"/>
                <w:b/>
                <w:bCs/>
                <w:color w:val="000000"/>
                <w:szCs w:val="22"/>
                <w:lang w:eastAsia="zh-TW"/>
              </w:rPr>
              <w:t xml:space="preserve"> </w:t>
            </w:r>
            <w:r w:rsidRPr="002438CD">
              <w:rPr>
                <w:rFonts w:ascii="Calibri" w:eastAsia="Times New Roman" w:hAnsi="Calibri" w:cs="Calibri"/>
                <w:color w:val="000000"/>
                <w:szCs w:val="22"/>
                <w:lang w:eastAsia="zh-TW"/>
              </w:rPr>
              <w:t>to solve user issues</w:t>
            </w:r>
          </w:p>
        </w:tc>
        <w:tc>
          <w:tcPr>
            <w:tcW w:w="392" w:type="pct"/>
            <w:shd w:val="clear" w:color="D9E1F2" w:fill="D9E1F2"/>
            <w:noWrap/>
            <w:vAlign w:val="center"/>
            <w:hideMark/>
          </w:tcPr>
          <w:p w14:paraId="47F7E0FB"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Informative</w:t>
            </w:r>
          </w:p>
        </w:tc>
        <w:tc>
          <w:tcPr>
            <w:tcW w:w="620" w:type="pct"/>
            <w:shd w:val="clear" w:color="D9E1F2" w:fill="D9E1F2"/>
            <w:noWrap/>
            <w:vAlign w:val="center"/>
            <w:hideMark/>
          </w:tcPr>
          <w:p w14:paraId="0B7EDE4B"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326" w:type="pct"/>
            <w:shd w:val="clear" w:color="D9E1F2" w:fill="D9E1F2"/>
            <w:noWrap/>
            <w:vAlign w:val="center"/>
            <w:hideMark/>
          </w:tcPr>
          <w:p w14:paraId="1D22A64F" w14:textId="77777777" w:rsidR="00D80250" w:rsidRPr="002438CD" w:rsidRDefault="00D80250" w:rsidP="0023118C">
            <w:pPr>
              <w:spacing w:before="0"/>
              <w:jc w:val="center"/>
              <w:rPr>
                <w:rFonts w:eastAsia="Times New Roman"/>
                <w:sz w:val="20"/>
                <w:szCs w:val="20"/>
                <w:lang w:eastAsia="zh-TW"/>
              </w:rPr>
            </w:pPr>
          </w:p>
        </w:tc>
      </w:tr>
      <w:tr w:rsidR="00D80250" w:rsidRPr="002438CD" w14:paraId="3E4D1625" w14:textId="77777777" w:rsidTr="0023118C">
        <w:trPr>
          <w:trHeight w:val="295"/>
        </w:trPr>
        <w:tc>
          <w:tcPr>
            <w:tcW w:w="917" w:type="pct"/>
            <w:shd w:val="clear" w:color="auto" w:fill="auto"/>
            <w:noWrap/>
            <w:vAlign w:val="center"/>
            <w:hideMark/>
          </w:tcPr>
          <w:p w14:paraId="6980826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Service.Support.Reactive.003</w:t>
            </w:r>
          </w:p>
        </w:tc>
        <w:tc>
          <w:tcPr>
            <w:tcW w:w="851" w:type="pct"/>
            <w:shd w:val="clear" w:color="auto" w:fill="auto"/>
            <w:noWrap/>
            <w:vAlign w:val="center"/>
            <w:hideMark/>
          </w:tcPr>
          <w:p w14:paraId="0216DF65"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6" w:type="pct"/>
            <w:shd w:val="clear" w:color="auto" w:fill="auto"/>
            <w:noWrap/>
            <w:vAlign w:val="center"/>
            <w:hideMark/>
          </w:tcPr>
          <w:p w14:paraId="4284C77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Ticket Support</w:t>
            </w:r>
          </w:p>
        </w:tc>
        <w:tc>
          <w:tcPr>
            <w:tcW w:w="1208" w:type="pct"/>
            <w:shd w:val="clear" w:color="auto" w:fill="auto"/>
            <w:vAlign w:val="center"/>
            <w:hideMark/>
          </w:tcPr>
          <w:p w14:paraId="7AE5B6D0"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Ticket Records: </w:t>
            </w:r>
            <w:r w:rsidRPr="002438CD">
              <w:rPr>
                <w:rFonts w:ascii="Calibri" w:eastAsia="Times New Roman" w:hAnsi="Calibri" w:cs="Calibri"/>
                <w:color w:val="000000"/>
                <w:szCs w:val="22"/>
                <w:lang w:eastAsia="zh-TW"/>
              </w:rPr>
              <w:t xml:space="preserve">Location where tickets can be accessed </w:t>
            </w:r>
          </w:p>
        </w:tc>
        <w:tc>
          <w:tcPr>
            <w:tcW w:w="392" w:type="pct"/>
            <w:shd w:val="clear" w:color="auto" w:fill="auto"/>
            <w:noWrap/>
            <w:vAlign w:val="center"/>
            <w:hideMark/>
          </w:tcPr>
          <w:p w14:paraId="59A34771"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Informative</w:t>
            </w:r>
          </w:p>
        </w:tc>
        <w:tc>
          <w:tcPr>
            <w:tcW w:w="620" w:type="pct"/>
            <w:shd w:val="clear" w:color="auto" w:fill="auto"/>
            <w:noWrap/>
            <w:vAlign w:val="center"/>
            <w:hideMark/>
          </w:tcPr>
          <w:p w14:paraId="67F899E2"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326" w:type="pct"/>
            <w:shd w:val="clear" w:color="auto" w:fill="auto"/>
            <w:noWrap/>
            <w:vAlign w:val="center"/>
            <w:hideMark/>
          </w:tcPr>
          <w:p w14:paraId="47345927" w14:textId="77777777" w:rsidR="00D80250" w:rsidRPr="002438CD" w:rsidRDefault="00D80250" w:rsidP="0023118C">
            <w:pPr>
              <w:spacing w:before="0"/>
              <w:jc w:val="center"/>
              <w:rPr>
                <w:rFonts w:eastAsia="Times New Roman"/>
                <w:sz w:val="20"/>
                <w:szCs w:val="20"/>
                <w:lang w:eastAsia="zh-TW"/>
              </w:rPr>
            </w:pPr>
          </w:p>
        </w:tc>
      </w:tr>
      <w:tr w:rsidR="00D80250" w:rsidRPr="002438CD" w14:paraId="016546DA" w14:textId="77777777" w:rsidTr="0023118C">
        <w:trPr>
          <w:trHeight w:val="590"/>
        </w:trPr>
        <w:tc>
          <w:tcPr>
            <w:tcW w:w="917" w:type="pct"/>
            <w:shd w:val="clear" w:color="D9E1F2" w:fill="D9E1F2"/>
            <w:noWrap/>
            <w:vAlign w:val="center"/>
            <w:hideMark/>
          </w:tcPr>
          <w:p w14:paraId="2E574F4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Service.Support.Reactive.004</w:t>
            </w:r>
          </w:p>
        </w:tc>
        <w:tc>
          <w:tcPr>
            <w:tcW w:w="851" w:type="pct"/>
            <w:shd w:val="clear" w:color="D9E1F2" w:fill="D9E1F2"/>
            <w:noWrap/>
            <w:vAlign w:val="center"/>
            <w:hideMark/>
          </w:tcPr>
          <w:p w14:paraId="6689155B"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6" w:type="pct"/>
            <w:shd w:val="clear" w:color="D9E1F2" w:fill="D9E1F2"/>
            <w:noWrap/>
            <w:vAlign w:val="center"/>
            <w:hideMark/>
          </w:tcPr>
          <w:p w14:paraId="3405379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Escalations</w:t>
            </w:r>
          </w:p>
        </w:tc>
        <w:tc>
          <w:tcPr>
            <w:tcW w:w="1208" w:type="pct"/>
            <w:shd w:val="clear" w:color="D9E1F2" w:fill="D9E1F2"/>
            <w:vAlign w:val="center"/>
            <w:hideMark/>
          </w:tcPr>
          <w:p w14:paraId="4732C5DE"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Chain of Command: </w:t>
            </w:r>
            <w:r w:rsidRPr="002438CD">
              <w:rPr>
                <w:rFonts w:ascii="Calibri" w:eastAsia="Times New Roman" w:hAnsi="Calibri" w:cs="Calibri"/>
                <w:color w:val="000000"/>
                <w:szCs w:val="22"/>
                <w:lang w:eastAsia="zh-TW"/>
              </w:rPr>
              <w:t>Identify hierarchy of which personnel addresses issue escalations</w:t>
            </w:r>
          </w:p>
        </w:tc>
        <w:tc>
          <w:tcPr>
            <w:tcW w:w="392" w:type="pct"/>
            <w:shd w:val="clear" w:color="D9E1F2" w:fill="D9E1F2"/>
            <w:noWrap/>
            <w:vAlign w:val="center"/>
            <w:hideMark/>
          </w:tcPr>
          <w:p w14:paraId="01DDB4F6"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Informative</w:t>
            </w:r>
          </w:p>
        </w:tc>
        <w:tc>
          <w:tcPr>
            <w:tcW w:w="620" w:type="pct"/>
            <w:shd w:val="clear" w:color="D9E1F2" w:fill="D9E1F2"/>
            <w:noWrap/>
            <w:vAlign w:val="center"/>
            <w:hideMark/>
          </w:tcPr>
          <w:p w14:paraId="3173F6A4"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326" w:type="pct"/>
            <w:shd w:val="clear" w:color="D9E1F2" w:fill="D9E1F2"/>
            <w:noWrap/>
            <w:vAlign w:val="center"/>
            <w:hideMark/>
          </w:tcPr>
          <w:p w14:paraId="48C9D10A" w14:textId="77777777" w:rsidR="00D80250" w:rsidRPr="002438CD" w:rsidRDefault="00D80250" w:rsidP="0023118C">
            <w:pPr>
              <w:spacing w:before="0"/>
              <w:jc w:val="center"/>
              <w:rPr>
                <w:rFonts w:eastAsia="Times New Roman"/>
                <w:sz w:val="20"/>
                <w:szCs w:val="20"/>
                <w:lang w:eastAsia="zh-TW"/>
              </w:rPr>
            </w:pPr>
          </w:p>
        </w:tc>
      </w:tr>
      <w:tr w:rsidR="00D80250" w:rsidRPr="002438CD" w14:paraId="4FB53569" w14:textId="77777777" w:rsidTr="0023118C">
        <w:trPr>
          <w:trHeight w:val="295"/>
        </w:trPr>
        <w:tc>
          <w:tcPr>
            <w:tcW w:w="917" w:type="pct"/>
            <w:shd w:val="clear" w:color="auto" w:fill="auto"/>
            <w:noWrap/>
            <w:vAlign w:val="center"/>
            <w:hideMark/>
          </w:tcPr>
          <w:p w14:paraId="255BC0F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Service.Convo.UserInteraction.000</w:t>
            </w:r>
          </w:p>
        </w:tc>
        <w:tc>
          <w:tcPr>
            <w:tcW w:w="851" w:type="pct"/>
            <w:shd w:val="clear" w:color="auto" w:fill="auto"/>
            <w:noWrap/>
            <w:vAlign w:val="center"/>
            <w:hideMark/>
          </w:tcPr>
          <w:p w14:paraId="4C07485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Content/Conversation Flow</w:t>
            </w:r>
          </w:p>
        </w:tc>
        <w:tc>
          <w:tcPr>
            <w:tcW w:w="686" w:type="pct"/>
            <w:shd w:val="clear" w:color="000000" w:fill="C6E0B4"/>
            <w:noWrap/>
            <w:vAlign w:val="center"/>
            <w:hideMark/>
          </w:tcPr>
          <w:p w14:paraId="4E6EC07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User Interaction</w:t>
            </w:r>
          </w:p>
        </w:tc>
        <w:tc>
          <w:tcPr>
            <w:tcW w:w="1208" w:type="pct"/>
            <w:shd w:val="clear" w:color="000000" w:fill="C6E0B4"/>
            <w:vAlign w:val="center"/>
            <w:hideMark/>
          </w:tcPr>
          <w:p w14:paraId="09DAF784"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2" w:type="pct"/>
            <w:shd w:val="clear" w:color="000000" w:fill="C6E0B4"/>
            <w:noWrap/>
            <w:vAlign w:val="center"/>
            <w:hideMark/>
          </w:tcPr>
          <w:p w14:paraId="30564BB6"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en-US"/>
              </w:rPr>
              <w:t> </w:t>
            </w:r>
          </w:p>
        </w:tc>
        <w:tc>
          <w:tcPr>
            <w:tcW w:w="620" w:type="pct"/>
            <w:shd w:val="clear" w:color="000000" w:fill="C6E0B4"/>
            <w:noWrap/>
            <w:vAlign w:val="center"/>
            <w:hideMark/>
          </w:tcPr>
          <w:p w14:paraId="79A346E7"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6" w:type="pct"/>
            <w:shd w:val="clear" w:color="000000" w:fill="C6E0B4"/>
            <w:noWrap/>
            <w:vAlign w:val="center"/>
            <w:hideMark/>
          </w:tcPr>
          <w:p w14:paraId="07E3F831"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1838FA77" w14:textId="77777777" w:rsidTr="0023118C">
        <w:trPr>
          <w:trHeight w:val="590"/>
        </w:trPr>
        <w:tc>
          <w:tcPr>
            <w:tcW w:w="917" w:type="pct"/>
            <w:shd w:val="clear" w:color="D9E1F2" w:fill="D9E1F2"/>
            <w:noWrap/>
            <w:vAlign w:val="center"/>
            <w:hideMark/>
          </w:tcPr>
          <w:p w14:paraId="75CECD2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Service.Convo.UserInteraction.001</w:t>
            </w:r>
          </w:p>
        </w:tc>
        <w:tc>
          <w:tcPr>
            <w:tcW w:w="851" w:type="pct"/>
            <w:shd w:val="clear" w:color="D9E1F2" w:fill="D9E1F2"/>
            <w:noWrap/>
            <w:vAlign w:val="center"/>
            <w:hideMark/>
          </w:tcPr>
          <w:p w14:paraId="19A1C42A"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6" w:type="pct"/>
            <w:shd w:val="clear" w:color="D9E1F2" w:fill="D9E1F2"/>
            <w:noWrap/>
            <w:vAlign w:val="center"/>
            <w:hideMark/>
          </w:tcPr>
          <w:p w14:paraId="6DEF352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Conversation Type</w:t>
            </w:r>
          </w:p>
        </w:tc>
        <w:tc>
          <w:tcPr>
            <w:tcW w:w="1208" w:type="pct"/>
            <w:shd w:val="clear" w:color="D9E1F2" w:fill="D9E1F2"/>
            <w:vAlign w:val="center"/>
            <w:hideMark/>
          </w:tcPr>
          <w:p w14:paraId="0CD623D5"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Conversation: </w:t>
            </w:r>
            <w:r w:rsidRPr="002438CD">
              <w:rPr>
                <w:rFonts w:ascii="Calibri" w:eastAsia="Times New Roman" w:hAnsi="Calibri" w:cs="Calibri"/>
                <w:color w:val="000000"/>
                <w:szCs w:val="22"/>
                <w:lang w:eastAsia="zh-TW"/>
              </w:rPr>
              <w:t>The company should decide if users should first interact with an automated system or a physical service employee</w:t>
            </w:r>
          </w:p>
        </w:tc>
        <w:tc>
          <w:tcPr>
            <w:tcW w:w="392" w:type="pct"/>
            <w:shd w:val="clear" w:color="D9E1F2" w:fill="D9E1F2"/>
            <w:noWrap/>
            <w:vAlign w:val="center"/>
            <w:hideMark/>
          </w:tcPr>
          <w:p w14:paraId="0E296B23"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Informative</w:t>
            </w:r>
          </w:p>
        </w:tc>
        <w:tc>
          <w:tcPr>
            <w:tcW w:w="620" w:type="pct"/>
            <w:shd w:val="clear" w:color="D9E1F2" w:fill="D9E1F2"/>
            <w:noWrap/>
            <w:vAlign w:val="center"/>
            <w:hideMark/>
          </w:tcPr>
          <w:p w14:paraId="65FFDF80"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326" w:type="pct"/>
            <w:shd w:val="clear" w:color="D9E1F2" w:fill="D9E1F2"/>
            <w:noWrap/>
            <w:vAlign w:val="center"/>
            <w:hideMark/>
          </w:tcPr>
          <w:p w14:paraId="242E1DC6" w14:textId="77777777" w:rsidR="00D80250" w:rsidRPr="002438CD" w:rsidRDefault="00D80250" w:rsidP="0023118C">
            <w:pPr>
              <w:spacing w:before="0"/>
              <w:jc w:val="center"/>
              <w:rPr>
                <w:rFonts w:eastAsia="Times New Roman"/>
                <w:sz w:val="20"/>
                <w:szCs w:val="20"/>
                <w:lang w:eastAsia="zh-TW"/>
              </w:rPr>
            </w:pPr>
          </w:p>
        </w:tc>
      </w:tr>
      <w:tr w:rsidR="00D80250" w:rsidRPr="002438CD" w14:paraId="0189031D" w14:textId="77777777" w:rsidTr="0023118C">
        <w:trPr>
          <w:trHeight w:val="590"/>
        </w:trPr>
        <w:tc>
          <w:tcPr>
            <w:tcW w:w="917" w:type="pct"/>
            <w:shd w:val="clear" w:color="auto" w:fill="auto"/>
            <w:noWrap/>
            <w:vAlign w:val="center"/>
            <w:hideMark/>
          </w:tcPr>
          <w:p w14:paraId="5CED704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Service.Convo.UserInteraction.002</w:t>
            </w:r>
          </w:p>
        </w:tc>
        <w:tc>
          <w:tcPr>
            <w:tcW w:w="851" w:type="pct"/>
            <w:shd w:val="clear" w:color="auto" w:fill="auto"/>
            <w:noWrap/>
            <w:vAlign w:val="center"/>
            <w:hideMark/>
          </w:tcPr>
          <w:p w14:paraId="1BF97E2F"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6" w:type="pct"/>
            <w:shd w:val="clear" w:color="auto" w:fill="auto"/>
            <w:noWrap/>
            <w:vAlign w:val="center"/>
            <w:hideMark/>
          </w:tcPr>
          <w:p w14:paraId="4D6A867F"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Line of Question</w:t>
            </w:r>
          </w:p>
        </w:tc>
        <w:tc>
          <w:tcPr>
            <w:tcW w:w="1208" w:type="pct"/>
            <w:shd w:val="clear" w:color="auto" w:fill="auto"/>
            <w:vAlign w:val="center"/>
            <w:hideMark/>
          </w:tcPr>
          <w:p w14:paraId="0AB6A389"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Questioning: </w:t>
            </w:r>
            <w:r w:rsidRPr="002438CD">
              <w:rPr>
                <w:rFonts w:ascii="Calibri" w:eastAsia="Times New Roman" w:hAnsi="Calibri" w:cs="Calibri"/>
                <w:color w:val="000000"/>
                <w:szCs w:val="22"/>
                <w:lang w:eastAsia="zh-TW"/>
              </w:rPr>
              <w:t>A line of questions should be created to help dive into customer issue</w:t>
            </w:r>
          </w:p>
        </w:tc>
        <w:tc>
          <w:tcPr>
            <w:tcW w:w="392" w:type="pct"/>
            <w:shd w:val="clear" w:color="auto" w:fill="auto"/>
            <w:noWrap/>
            <w:vAlign w:val="center"/>
            <w:hideMark/>
          </w:tcPr>
          <w:p w14:paraId="1BAC79BE"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Informative</w:t>
            </w:r>
          </w:p>
        </w:tc>
        <w:tc>
          <w:tcPr>
            <w:tcW w:w="620" w:type="pct"/>
            <w:shd w:val="clear" w:color="auto" w:fill="auto"/>
            <w:noWrap/>
            <w:vAlign w:val="center"/>
            <w:hideMark/>
          </w:tcPr>
          <w:p w14:paraId="42C71FA0"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326" w:type="pct"/>
            <w:shd w:val="clear" w:color="auto" w:fill="auto"/>
            <w:noWrap/>
            <w:vAlign w:val="center"/>
            <w:hideMark/>
          </w:tcPr>
          <w:p w14:paraId="6C152067" w14:textId="77777777" w:rsidR="00D80250" w:rsidRPr="002438CD" w:rsidRDefault="00D80250" w:rsidP="0023118C">
            <w:pPr>
              <w:spacing w:before="0"/>
              <w:jc w:val="center"/>
              <w:rPr>
                <w:rFonts w:eastAsia="Times New Roman"/>
                <w:sz w:val="20"/>
                <w:szCs w:val="20"/>
                <w:lang w:eastAsia="zh-TW"/>
              </w:rPr>
            </w:pPr>
          </w:p>
        </w:tc>
      </w:tr>
      <w:tr w:rsidR="00D80250" w:rsidRPr="002438CD" w14:paraId="4AB812BF" w14:textId="77777777" w:rsidTr="0023118C">
        <w:trPr>
          <w:trHeight w:val="295"/>
        </w:trPr>
        <w:tc>
          <w:tcPr>
            <w:tcW w:w="917" w:type="pct"/>
            <w:shd w:val="clear" w:color="D9E1F2" w:fill="D9E1F2"/>
            <w:noWrap/>
            <w:vAlign w:val="center"/>
            <w:hideMark/>
          </w:tcPr>
          <w:p w14:paraId="00490E0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Service.CJ.Journey.000</w:t>
            </w:r>
          </w:p>
        </w:tc>
        <w:tc>
          <w:tcPr>
            <w:tcW w:w="851" w:type="pct"/>
            <w:shd w:val="clear" w:color="D9E1F2" w:fill="D9E1F2"/>
            <w:noWrap/>
            <w:vAlign w:val="center"/>
            <w:hideMark/>
          </w:tcPr>
          <w:p w14:paraId="0DAC1FF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Customer Journey</w:t>
            </w:r>
          </w:p>
        </w:tc>
        <w:tc>
          <w:tcPr>
            <w:tcW w:w="686" w:type="pct"/>
            <w:shd w:val="clear" w:color="000000" w:fill="C6E0B4"/>
            <w:noWrap/>
            <w:vAlign w:val="center"/>
            <w:hideMark/>
          </w:tcPr>
          <w:p w14:paraId="1F537B5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Journey</w:t>
            </w:r>
          </w:p>
        </w:tc>
        <w:tc>
          <w:tcPr>
            <w:tcW w:w="1208" w:type="pct"/>
            <w:shd w:val="clear" w:color="000000" w:fill="C6E0B4"/>
            <w:vAlign w:val="center"/>
            <w:hideMark/>
          </w:tcPr>
          <w:p w14:paraId="60AFB1EA"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2" w:type="pct"/>
            <w:shd w:val="clear" w:color="000000" w:fill="C6E0B4"/>
            <w:noWrap/>
            <w:vAlign w:val="center"/>
            <w:hideMark/>
          </w:tcPr>
          <w:p w14:paraId="4F493AC5"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en-US"/>
              </w:rPr>
              <w:t> </w:t>
            </w:r>
          </w:p>
        </w:tc>
        <w:tc>
          <w:tcPr>
            <w:tcW w:w="620" w:type="pct"/>
            <w:shd w:val="clear" w:color="000000" w:fill="C6E0B4"/>
            <w:noWrap/>
            <w:vAlign w:val="center"/>
            <w:hideMark/>
          </w:tcPr>
          <w:p w14:paraId="47606C76"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6" w:type="pct"/>
            <w:shd w:val="clear" w:color="000000" w:fill="C6E0B4"/>
            <w:noWrap/>
            <w:vAlign w:val="center"/>
            <w:hideMark/>
          </w:tcPr>
          <w:p w14:paraId="592DBCFD"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415D7409" w14:textId="77777777" w:rsidTr="0023118C">
        <w:trPr>
          <w:trHeight w:val="590"/>
        </w:trPr>
        <w:tc>
          <w:tcPr>
            <w:tcW w:w="917" w:type="pct"/>
            <w:shd w:val="clear" w:color="auto" w:fill="auto"/>
            <w:noWrap/>
            <w:vAlign w:val="center"/>
            <w:hideMark/>
          </w:tcPr>
          <w:p w14:paraId="12B4054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Service.CJ.Journey.001</w:t>
            </w:r>
          </w:p>
        </w:tc>
        <w:tc>
          <w:tcPr>
            <w:tcW w:w="851" w:type="pct"/>
            <w:shd w:val="clear" w:color="auto" w:fill="auto"/>
            <w:noWrap/>
            <w:vAlign w:val="center"/>
            <w:hideMark/>
          </w:tcPr>
          <w:p w14:paraId="1F3A3641"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6" w:type="pct"/>
            <w:shd w:val="clear" w:color="auto" w:fill="auto"/>
            <w:noWrap/>
            <w:vAlign w:val="center"/>
            <w:hideMark/>
          </w:tcPr>
          <w:p w14:paraId="17401277"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Activation</w:t>
            </w:r>
          </w:p>
        </w:tc>
        <w:tc>
          <w:tcPr>
            <w:tcW w:w="1208" w:type="pct"/>
            <w:shd w:val="clear" w:color="auto" w:fill="auto"/>
            <w:vAlign w:val="center"/>
            <w:hideMark/>
          </w:tcPr>
          <w:p w14:paraId="10111136"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Activation: </w:t>
            </w:r>
            <w:r w:rsidRPr="002438CD">
              <w:rPr>
                <w:rFonts w:ascii="Calibri" w:eastAsia="Times New Roman" w:hAnsi="Calibri" w:cs="Calibri"/>
                <w:color w:val="000000"/>
                <w:szCs w:val="22"/>
                <w:lang w:eastAsia="zh-TW"/>
              </w:rPr>
              <w:t>Customer service personnel are</w:t>
            </w:r>
            <w:r w:rsidRPr="002438CD">
              <w:rPr>
                <w:rFonts w:ascii="Calibri" w:eastAsia="Times New Roman" w:hAnsi="Calibri" w:cs="Calibri"/>
                <w:b/>
                <w:bCs/>
                <w:color w:val="000000"/>
                <w:szCs w:val="22"/>
                <w:lang w:eastAsia="zh-TW"/>
              </w:rPr>
              <w:t xml:space="preserve"> notif</w:t>
            </w:r>
            <w:r>
              <w:rPr>
                <w:rFonts w:ascii="Calibri" w:eastAsia="Times New Roman" w:hAnsi="Calibri" w:cs="Calibri"/>
                <w:b/>
                <w:bCs/>
                <w:color w:val="000000"/>
                <w:szCs w:val="22"/>
                <w:lang w:eastAsia="zh-TW"/>
              </w:rPr>
              <w:t>i</w:t>
            </w:r>
            <w:r w:rsidRPr="002438CD">
              <w:rPr>
                <w:rFonts w:ascii="Calibri" w:eastAsia="Times New Roman" w:hAnsi="Calibri" w:cs="Calibri"/>
                <w:b/>
                <w:bCs/>
                <w:color w:val="000000"/>
                <w:szCs w:val="22"/>
                <w:lang w:eastAsia="zh-TW"/>
              </w:rPr>
              <w:t>ed</w:t>
            </w:r>
            <w:r w:rsidRPr="002438CD">
              <w:rPr>
                <w:rFonts w:ascii="Calibri" w:eastAsia="Times New Roman" w:hAnsi="Calibri" w:cs="Calibri"/>
                <w:color w:val="000000"/>
                <w:szCs w:val="22"/>
                <w:lang w:eastAsia="zh-TW"/>
              </w:rPr>
              <w:t xml:space="preserve"> when a user has activated a service claim</w:t>
            </w:r>
          </w:p>
        </w:tc>
        <w:tc>
          <w:tcPr>
            <w:tcW w:w="392" w:type="pct"/>
            <w:shd w:val="clear" w:color="auto" w:fill="auto"/>
            <w:noWrap/>
            <w:vAlign w:val="center"/>
            <w:hideMark/>
          </w:tcPr>
          <w:p w14:paraId="79CDFE02"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Low</w:t>
            </w:r>
          </w:p>
        </w:tc>
        <w:tc>
          <w:tcPr>
            <w:tcW w:w="620" w:type="pct"/>
            <w:shd w:val="clear" w:color="auto" w:fill="auto"/>
            <w:noWrap/>
            <w:vAlign w:val="center"/>
            <w:hideMark/>
          </w:tcPr>
          <w:p w14:paraId="6E96982C"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326" w:type="pct"/>
            <w:shd w:val="clear" w:color="auto" w:fill="auto"/>
            <w:noWrap/>
            <w:vAlign w:val="center"/>
            <w:hideMark/>
          </w:tcPr>
          <w:p w14:paraId="2258BD28" w14:textId="77777777" w:rsidR="00D80250" w:rsidRPr="002438CD" w:rsidRDefault="00D80250" w:rsidP="0023118C">
            <w:pPr>
              <w:spacing w:before="0"/>
              <w:jc w:val="center"/>
              <w:rPr>
                <w:rFonts w:eastAsia="Times New Roman"/>
                <w:sz w:val="20"/>
                <w:szCs w:val="20"/>
                <w:lang w:eastAsia="zh-TW"/>
              </w:rPr>
            </w:pPr>
          </w:p>
        </w:tc>
      </w:tr>
      <w:tr w:rsidR="00D80250" w:rsidRPr="002438CD" w14:paraId="7CBCD15B" w14:textId="77777777" w:rsidTr="0023118C">
        <w:trPr>
          <w:trHeight w:val="295"/>
        </w:trPr>
        <w:tc>
          <w:tcPr>
            <w:tcW w:w="917" w:type="pct"/>
            <w:shd w:val="clear" w:color="D9E1F2" w:fill="D9E1F2"/>
            <w:noWrap/>
            <w:vAlign w:val="center"/>
            <w:hideMark/>
          </w:tcPr>
          <w:p w14:paraId="3939423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Service.CJ.Journey.002</w:t>
            </w:r>
          </w:p>
        </w:tc>
        <w:tc>
          <w:tcPr>
            <w:tcW w:w="851" w:type="pct"/>
            <w:shd w:val="clear" w:color="D9E1F2" w:fill="D9E1F2"/>
            <w:noWrap/>
            <w:vAlign w:val="center"/>
            <w:hideMark/>
          </w:tcPr>
          <w:p w14:paraId="64ADA2EC"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6" w:type="pct"/>
            <w:shd w:val="clear" w:color="D9E1F2" w:fill="D9E1F2"/>
            <w:noWrap/>
            <w:vAlign w:val="center"/>
            <w:hideMark/>
          </w:tcPr>
          <w:p w14:paraId="7450365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Maint</w:t>
            </w:r>
            <w:r>
              <w:rPr>
                <w:rFonts w:ascii="Calibri" w:eastAsia="Times New Roman" w:hAnsi="Calibri" w:cs="Calibri"/>
                <w:color w:val="000000"/>
                <w:szCs w:val="22"/>
                <w:lang w:eastAsia="zh-TW"/>
              </w:rPr>
              <w:t>e</w:t>
            </w:r>
            <w:r w:rsidRPr="002438CD">
              <w:rPr>
                <w:rFonts w:ascii="Calibri" w:eastAsia="Times New Roman" w:hAnsi="Calibri" w:cs="Calibri"/>
                <w:color w:val="000000"/>
                <w:szCs w:val="22"/>
                <w:lang w:eastAsia="zh-TW"/>
              </w:rPr>
              <w:t>nance</w:t>
            </w:r>
          </w:p>
        </w:tc>
        <w:tc>
          <w:tcPr>
            <w:tcW w:w="1208" w:type="pct"/>
            <w:shd w:val="clear" w:color="D9E1F2" w:fill="D9E1F2"/>
            <w:vAlign w:val="center"/>
            <w:hideMark/>
          </w:tcPr>
          <w:p w14:paraId="44426693"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Maint</w:t>
            </w:r>
            <w:r>
              <w:rPr>
                <w:rFonts w:ascii="Calibri" w:eastAsia="Times New Roman" w:hAnsi="Calibri" w:cs="Calibri"/>
                <w:b/>
                <w:bCs/>
                <w:color w:val="000000"/>
                <w:szCs w:val="22"/>
                <w:lang w:eastAsia="zh-TW"/>
              </w:rPr>
              <w:t>e</w:t>
            </w:r>
            <w:r w:rsidRPr="002438CD">
              <w:rPr>
                <w:rFonts w:ascii="Calibri" w:eastAsia="Times New Roman" w:hAnsi="Calibri" w:cs="Calibri"/>
                <w:b/>
                <w:bCs/>
                <w:color w:val="000000"/>
                <w:szCs w:val="22"/>
                <w:lang w:eastAsia="zh-TW"/>
              </w:rPr>
              <w:t xml:space="preserve">nance: </w:t>
            </w:r>
            <w:r w:rsidRPr="002438CD">
              <w:rPr>
                <w:rFonts w:ascii="Calibri" w:eastAsia="Times New Roman" w:hAnsi="Calibri" w:cs="Calibri"/>
                <w:color w:val="000000"/>
                <w:szCs w:val="22"/>
                <w:lang w:eastAsia="zh-TW"/>
              </w:rPr>
              <w:t>Follow-up with user to track their service claim</w:t>
            </w:r>
          </w:p>
        </w:tc>
        <w:tc>
          <w:tcPr>
            <w:tcW w:w="392" w:type="pct"/>
            <w:shd w:val="clear" w:color="D9E1F2" w:fill="D9E1F2"/>
            <w:noWrap/>
            <w:vAlign w:val="center"/>
            <w:hideMark/>
          </w:tcPr>
          <w:p w14:paraId="4265F8AF"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Low</w:t>
            </w:r>
          </w:p>
        </w:tc>
        <w:tc>
          <w:tcPr>
            <w:tcW w:w="620" w:type="pct"/>
            <w:shd w:val="clear" w:color="D9E1F2" w:fill="D9E1F2"/>
            <w:noWrap/>
            <w:vAlign w:val="center"/>
            <w:hideMark/>
          </w:tcPr>
          <w:p w14:paraId="5D021EE6"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326" w:type="pct"/>
            <w:shd w:val="clear" w:color="D9E1F2" w:fill="D9E1F2"/>
            <w:noWrap/>
            <w:vAlign w:val="center"/>
            <w:hideMark/>
          </w:tcPr>
          <w:p w14:paraId="356848C7" w14:textId="77777777" w:rsidR="00D80250" w:rsidRPr="002438CD" w:rsidRDefault="00D80250" w:rsidP="0023118C">
            <w:pPr>
              <w:spacing w:before="0"/>
              <w:jc w:val="center"/>
              <w:rPr>
                <w:rFonts w:eastAsia="Times New Roman"/>
                <w:sz w:val="20"/>
                <w:szCs w:val="20"/>
                <w:lang w:eastAsia="zh-TW"/>
              </w:rPr>
            </w:pPr>
          </w:p>
        </w:tc>
      </w:tr>
      <w:tr w:rsidR="00D80250" w:rsidRPr="002438CD" w14:paraId="4FA8AA59" w14:textId="77777777" w:rsidTr="0023118C">
        <w:trPr>
          <w:trHeight w:val="590"/>
        </w:trPr>
        <w:tc>
          <w:tcPr>
            <w:tcW w:w="917" w:type="pct"/>
            <w:shd w:val="clear" w:color="auto" w:fill="auto"/>
            <w:noWrap/>
            <w:vAlign w:val="center"/>
            <w:hideMark/>
          </w:tcPr>
          <w:p w14:paraId="72B892C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Service.CJ.Journey.003</w:t>
            </w:r>
          </w:p>
        </w:tc>
        <w:tc>
          <w:tcPr>
            <w:tcW w:w="851" w:type="pct"/>
            <w:shd w:val="clear" w:color="auto" w:fill="auto"/>
            <w:noWrap/>
            <w:vAlign w:val="center"/>
            <w:hideMark/>
          </w:tcPr>
          <w:p w14:paraId="2DE4E7B1"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6" w:type="pct"/>
            <w:shd w:val="clear" w:color="auto" w:fill="auto"/>
            <w:noWrap/>
            <w:vAlign w:val="center"/>
            <w:hideMark/>
          </w:tcPr>
          <w:p w14:paraId="419938B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Deactivation</w:t>
            </w:r>
          </w:p>
        </w:tc>
        <w:tc>
          <w:tcPr>
            <w:tcW w:w="1208" w:type="pct"/>
            <w:shd w:val="clear" w:color="auto" w:fill="auto"/>
            <w:vAlign w:val="center"/>
            <w:hideMark/>
          </w:tcPr>
          <w:p w14:paraId="2E215591"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Deactivation: </w:t>
            </w:r>
            <w:r w:rsidRPr="002438CD">
              <w:rPr>
                <w:rFonts w:ascii="Calibri" w:eastAsia="Times New Roman" w:hAnsi="Calibri" w:cs="Calibri"/>
                <w:color w:val="000000"/>
                <w:szCs w:val="22"/>
                <w:lang w:eastAsia="zh-TW"/>
              </w:rPr>
              <w:t xml:space="preserve">Once claim has be addressed, there should be a method in </w:t>
            </w:r>
            <w:r w:rsidRPr="002438CD">
              <w:rPr>
                <w:rFonts w:ascii="Calibri" w:eastAsia="Times New Roman" w:hAnsi="Calibri" w:cs="Calibri"/>
                <w:color w:val="000000"/>
                <w:szCs w:val="22"/>
                <w:lang w:eastAsia="zh-TW"/>
              </w:rPr>
              <w:lastRenderedPageBreak/>
              <w:t>place to make note that it has been closed</w:t>
            </w:r>
          </w:p>
        </w:tc>
        <w:tc>
          <w:tcPr>
            <w:tcW w:w="392" w:type="pct"/>
            <w:shd w:val="clear" w:color="auto" w:fill="auto"/>
            <w:noWrap/>
            <w:vAlign w:val="center"/>
            <w:hideMark/>
          </w:tcPr>
          <w:p w14:paraId="4FDC5F09"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lastRenderedPageBreak/>
              <w:t>Low</w:t>
            </w:r>
          </w:p>
        </w:tc>
        <w:tc>
          <w:tcPr>
            <w:tcW w:w="620" w:type="pct"/>
            <w:shd w:val="clear" w:color="auto" w:fill="auto"/>
            <w:noWrap/>
            <w:vAlign w:val="center"/>
            <w:hideMark/>
          </w:tcPr>
          <w:p w14:paraId="5436C16C"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326" w:type="pct"/>
            <w:shd w:val="clear" w:color="auto" w:fill="auto"/>
            <w:noWrap/>
            <w:vAlign w:val="center"/>
            <w:hideMark/>
          </w:tcPr>
          <w:p w14:paraId="53A72E51" w14:textId="77777777" w:rsidR="00D80250" w:rsidRPr="002438CD" w:rsidRDefault="00D80250" w:rsidP="0023118C">
            <w:pPr>
              <w:spacing w:before="0"/>
              <w:jc w:val="center"/>
              <w:rPr>
                <w:rFonts w:eastAsia="Times New Roman"/>
                <w:sz w:val="20"/>
                <w:szCs w:val="20"/>
                <w:lang w:eastAsia="zh-TW"/>
              </w:rPr>
            </w:pPr>
          </w:p>
        </w:tc>
      </w:tr>
      <w:tr w:rsidR="00D80250" w:rsidRPr="002438CD" w14:paraId="19DFCFFE" w14:textId="77777777" w:rsidTr="0023118C">
        <w:trPr>
          <w:trHeight w:val="885"/>
        </w:trPr>
        <w:tc>
          <w:tcPr>
            <w:tcW w:w="917" w:type="pct"/>
            <w:shd w:val="clear" w:color="D9E1F2" w:fill="D9E1F2"/>
            <w:noWrap/>
            <w:vAlign w:val="center"/>
            <w:hideMark/>
          </w:tcPr>
          <w:p w14:paraId="149BF8C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Service.CJ.Journey.004</w:t>
            </w:r>
          </w:p>
        </w:tc>
        <w:tc>
          <w:tcPr>
            <w:tcW w:w="851" w:type="pct"/>
            <w:shd w:val="clear" w:color="D9E1F2" w:fill="D9E1F2"/>
            <w:noWrap/>
            <w:vAlign w:val="center"/>
            <w:hideMark/>
          </w:tcPr>
          <w:p w14:paraId="3EA34847"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6" w:type="pct"/>
            <w:shd w:val="clear" w:color="D9E1F2" w:fill="D9E1F2"/>
            <w:noWrap/>
            <w:vAlign w:val="center"/>
            <w:hideMark/>
          </w:tcPr>
          <w:p w14:paraId="191893CD"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Logistics</w:t>
            </w:r>
          </w:p>
        </w:tc>
        <w:tc>
          <w:tcPr>
            <w:tcW w:w="1208" w:type="pct"/>
            <w:shd w:val="clear" w:color="D9E1F2" w:fill="D9E1F2"/>
            <w:vAlign w:val="center"/>
            <w:hideMark/>
          </w:tcPr>
          <w:p w14:paraId="5EEAE84D"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Logistics: </w:t>
            </w:r>
            <w:r w:rsidRPr="002438CD">
              <w:rPr>
                <w:rFonts w:ascii="Calibri" w:eastAsia="Times New Roman" w:hAnsi="Calibri" w:cs="Calibri"/>
                <w:color w:val="000000"/>
                <w:szCs w:val="22"/>
                <w:lang w:eastAsia="zh-TW"/>
              </w:rPr>
              <w:t>If there is some action that needs to be taken after the claim, there should be methods in place to fulfill the claim whether it be distribution, return, or re</w:t>
            </w:r>
            <w:r>
              <w:rPr>
                <w:rFonts w:ascii="Calibri" w:eastAsia="Times New Roman" w:hAnsi="Calibri" w:cs="Calibri"/>
                <w:color w:val="000000"/>
                <w:szCs w:val="22"/>
                <w:lang w:eastAsia="zh-TW"/>
              </w:rPr>
              <w:t>f</w:t>
            </w:r>
            <w:r w:rsidRPr="002438CD">
              <w:rPr>
                <w:rFonts w:ascii="Calibri" w:eastAsia="Times New Roman" w:hAnsi="Calibri" w:cs="Calibri"/>
                <w:color w:val="000000"/>
                <w:szCs w:val="22"/>
                <w:lang w:eastAsia="zh-TW"/>
              </w:rPr>
              <w:t>urbishment</w:t>
            </w:r>
          </w:p>
        </w:tc>
        <w:tc>
          <w:tcPr>
            <w:tcW w:w="392" w:type="pct"/>
            <w:shd w:val="clear" w:color="D9E1F2" w:fill="D9E1F2"/>
            <w:noWrap/>
            <w:vAlign w:val="center"/>
            <w:hideMark/>
          </w:tcPr>
          <w:p w14:paraId="74DEC117"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Informative</w:t>
            </w:r>
          </w:p>
        </w:tc>
        <w:tc>
          <w:tcPr>
            <w:tcW w:w="620" w:type="pct"/>
            <w:shd w:val="clear" w:color="D9E1F2" w:fill="D9E1F2"/>
            <w:noWrap/>
            <w:vAlign w:val="center"/>
            <w:hideMark/>
          </w:tcPr>
          <w:p w14:paraId="20A27782"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326" w:type="pct"/>
            <w:shd w:val="clear" w:color="D9E1F2" w:fill="D9E1F2"/>
            <w:noWrap/>
            <w:vAlign w:val="center"/>
            <w:hideMark/>
          </w:tcPr>
          <w:p w14:paraId="13CF7C4A" w14:textId="77777777" w:rsidR="00D80250" w:rsidRPr="002438CD" w:rsidRDefault="00D80250" w:rsidP="0023118C">
            <w:pPr>
              <w:spacing w:before="0"/>
              <w:jc w:val="center"/>
              <w:rPr>
                <w:rFonts w:eastAsia="Times New Roman"/>
                <w:sz w:val="20"/>
                <w:szCs w:val="20"/>
                <w:lang w:eastAsia="zh-TW"/>
              </w:rPr>
            </w:pPr>
          </w:p>
        </w:tc>
      </w:tr>
      <w:tr w:rsidR="00D80250" w:rsidRPr="002438CD" w14:paraId="23D1E778" w14:textId="77777777" w:rsidTr="0023118C">
        <w:trPr>
          <w:trHeight w:val="295"/>
        </w:trPr>
        <w:tc>
          <w:tcPr>
            <w:tcW w:w="917" w:type="pct"/>
            <w:shd w:val="clear" w:color="auto" w:fill="auto"/>
            <w:noWrap/>
            <w:vAlign w:val="center"/>
            <w:hideMark/>
          </w:tcPr>
          <w:p w14:paraId="3A3B0416"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Service.Proxy.Proxy.000</w:t>
            </w:r>
          </w:p>
        </w:tc>
        <w:tc>
          <w:tcPr>
            <w:tcW w:w="851" w:type="pct"/>
            <w:shd w:val="clear" w:color="auto" w:fill="auto"/>
            <w:noWrap/>
            <w:vAlign w:val="center"/>
            <w:hideMark/>
          </w:tcPr>
          <w:p w14:paraId="05189E6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Proxy</w:t>
            </w:r>
          </w:p>
        </w:tc>
        <w:tc>
          <w:tcPr>
            <w:tcW w:w="686" w:type="pct"/>
            <w:shd w:val="clear" w:color="000000" w:fill="C6E0B4"/>
            <w:noWrap/>
            <w:vAlign w:val="center"/>
            <w:hideMark/>
          </w:tcPr>
          <w:p w14:paraId="1C81AA2A"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Proxy</w:t>
            </w:r>
          </w:p>
        </w:tc>
        <w:tc>
          <w:tcPr>
            <w:tcW w:w="1208" w:type="pct"/>
            <w:shd w:val="clear" w:color="000000" w:fill="C6E0B4"/>
            <w:vAlign w:val="center"/>
            <w:hideMark/>
          </w:tcPr>
          <w:p w14:paraId="3569D172"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2" w:type="pct"/>
            <w:shd w:val="clear" w:color="000000" w:fill="C6E0B4"/>
            <w:noWrap/>
            <w:vAlign w:val="center"/>
            <w:hideMark/>
          </w:tcPr>
          <w:p w14:paraId="3794C121"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en-US"/>
              </w:rPr>
              <w:t> </w:t>
            </w:r>
          </w:p>
        </w:tc>
        <w:tc>
          <w:tcPr>
            <w:tcW w:w="620" w:type="pct"/>
            <w:shd w:val="clear" w:color="000000" w:fill="C6E0B4"/>
            <w:noWrap/>
            <w:vAlign w:val="center"/>
            <w:hideMark/>
          </w:tcPr>
          <w:p w14:paraId="60C1EA19"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6" w:type="pct"/>
            <w:shd w:val="clear" w:color="000000" w:fill="C6E0B4"/>
            <w:noWrap/>
            <w:vAlign w:val="center"/>
            <w:hideMark/>
          </w:tcPr>
          <w:p w14:paraId="0A3EBC7E"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0719A623" w14:textId="77777777" w:rsidTr="0023118C">
        <w:trPr>
          <w:trHeight w:val="885"/>
        </w:trPr>
        <w:tc>
          <w:tcPr>
            <w:tcW w:w="917" w:type="pct"/>
            <w:shd w:val="clear" w:color="D9E1F2" w:fill="D9E1F2"/>
            <w:noWrap/>
            <w:vAlign w:val="center"/>
            <w:hideMark/>
          </w:tcPr>
          <w:p w14:paraId="46A9BB3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Service.Proxy.Proxy.001</w:t>
            </w:r>
          </w:p>
        </w:tc>
        <w:tc>
          <w:tcPr>
            <w:tcW w:w="851" w:type="pct"/>
            <w:shd w:val="clear" w:color="D9E1F2" w:fill="D9E1F2"/>
            <w:noWrap/>
            <w:vAlign w:val="center"/>
            <w:hideMark/>
          </w:tcPr>
          <w:p w14:paraId="787EFD0C"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6" w:type="pct"/>
            <w:shd w:val="clear" w:color="D9E1F2" w:fill="D9E1F2"/>
            <w:noWrap/>
            <w:vAlign w:val="center"/>
            <w:hideMark/>
          </w:tcPr>
          <w:p w14:paraId="3ABEA2A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Conse</w:t>
            </w:r>
            <w:r>
              <w:rPr>
                <w:rFonts w:ascii="Calibri" w:eastAsia="Times New Roman" w:hAnsi="Calibri" w:cs="Calibri"/>
                <w:color w:val="000000"/>
                <w:szCs w:val="22"/>
                <w:lang w:eastAsia="zh-TW"/>
              </w:rPr>
              <w:t>n</w:t>
            </w:r>
            <w:r w:rsidRPr="002438CD">
              <w:rPr>
                <w:rFonts w:ascii="Calibri" w:eastAsia="Times New Roman" w:hAnsi="Calibri" w:cs="Calibri"/>
                <w:color w:val="000000"/>
                <w:szCs w:val="22"/>
                <w:lang w:eastAsia="zh-TW"/>
              </w:rPr>
              <w:t>t</w:t>
            </w:r>
          </w:p>
        </w:tc>
        <w:tc>
          <w:tcPr>
            <w:tcW w:w="1208" w:type="pct"/>
            <w:shd w:val="clear" w:color="D9E1F2" w:fill="D9E1F2"/>
            <w:vAlign w:val="center"/>
            <w:hideMark/>
          </w:tcPr>
          <w:p w14:paraId="3E73C7A6"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User Consent: </w:t>
            </w:r>
            <w:r w:rsidRPr="002438CD">
              <w:rPr>
                <w:rFonts w:ascii="Calibri" w:eastAsia="Times New Roman" w:hAnsi="Calibri" w:cs="Calibri"/>
                <w:color w:val="000000"/>
                <w:szCs w:val="22"/>
                <w:lang w:eastAsia="zh-TW"/>
              </w:rPr>
              <w:t>If the primary user is not the one in contact with support, the seconda</w:t>
            </w:r>
            <w:r>
              <w:rPr>
                <w:rFonts w:ascii="Calibri" w:eastAsia="Times New Roman" w:hAnsi="Calibri" w:cs="Calibri"/>
                <w:color w:val="000000"/>
                <w:szCs w:val="22"/>
                <w:lang w:eastAsia="zh-TW"/>
              </w:rPr>
              <w:t>r</w:t>
            </w:r>
            <w:r w:rsidRPr="002438CD">
              <w:rPr>
                <w:rFonts w:ascii="Calibri" w:eastAsia="Times New Roman" w:hAnsi="Calibri" w:cs="Calibri"/>
                <w:color w:val="000000"/>
                <w:szCs w:val="22"/>
                <w:lang w:eastAsia="zh-TW"/>
              </w:rPr>
              <w:t>y should have appropriate consent to speak on behalf of the primary</w:t>
            </w:r>
          </w:p>
        </w:tc>
        <w:tc>
          <w:tcPr>
            <w:tcW w:w="392" w:type="pct"/>
            <w:shd w:val="clear" w:color="D9E1F2" w:fill="D9E1F2"/>
            <w:noWrap/>
            <w:vAlign w:val="center"/>
            <w:hideMark/>
          </w:tcPr>
          <w:p w14:paraId="7ABF0E5B"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Medium</w:t>
            </w:r>
          </w:p>
        </w:tc>
        <w:tc>
          <w:tcPr>
            <w:tcW w:w="620" w:type="pct"/>
            <w:shd w:val="clear" w:color="D9E1F2" w:fill="D9E1F2"/>
            <w:noWrap/>
            <w:vAlign w:val="center"/>
            <w:hideMark/>
          </w:tcPr>
          <w:p w14:paraId="0E96BE36"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326" w:type="pct"/>
            <w:shd w:val="clear" w:color="D9E1F2" w:fill="D9E1F2"/>
            <w:noWrap/>
            <w:vAlign w:val="center"/>
            <w:hideMark/>
          </w:tcPr>
          <w:p w14:paraId="480BC88D" w14:textId="77777777" w:rsidR="00D80250" w:rsidRPr="002438CD" w:rsidRDefault="00D80250" w:rsidP="0023118C">
            <w:pPr>
              <w:spacing w:before="0"/>
              <w:jc w:val="center"/>
              <w:rPr>
                <w:rFonts w:eastAsia="Times New Roman"/>
                <w:sz w:val="20"/>
                <w:szCs w:val="20"/>
                <w:lang w:eastAsia="zh-TW"/>
              </w:rPr>
            </w:pPr>
          </w:p>
        </w:tc>
      </w:tr>
      <w:tr w:rsidR="00D80250" w:rsidRPr="002438CD" w14:paraId="259DFC62" w14:textId="77777777" w:rsidTr="0023118C">
        <w:trPr>
          <w:trHeight w:val="295"/>
        </w:trPr>
        <w:tc>
          <w:tcPr>
            <w:tcW w:w="917" w:type="pct"/>
            <w:shd w:val="clear" w:color="auto" w:fill="auto"/>
            <w:noWrap/>
            <w:vAlign w:val="center"/>
            <w:hideMark/>
          </w:tcPr>
          <w:p w14:paraId="7E07492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Service.Audit.Accounts.000</w:t>
            </w:r>
          </w:p>
        </w:tc>
        <w:tc>
          <w:tcPr>
            <w:tcW w:w="851" w:type="pct"/>
            <w:shd w:val="clear" w:color="auto" w:fill="auto"/>
            <w:noWrap/>
            <w:vAlign w:val="center"/>
            <w:hideMark/>
          </w:tcPr>
          <w:p w14:paraId="788F59F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Audit</w:t>
            </w:r>
          </w:p>
        </w:tc>
        <w:tc>
          <w:tcPr>
            <w:tcW w:w="686" w:type="pct"/>
            <w:shd w:val="clear" w:color="000000" w:fill="C6E0B4"/>
            <w:noWrap/>
            <w:vAlign w:val="center"/>
            <w:hideMark/>
          </w:tcPr>
          <w:p w14:paraId="2E7AC361"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Accounts</w:t>
            </w:r>
          </w:p>
        </w:tc>
        <w:tc>
          <w:tcPr>
            <w:tcW w:w="1208" w:type="pct"/>
            <w:shd w:val="clear" w:color="000000" w:fill="C6E0B4"/>
            <w:vAlign w:val="center"/>
            <w:hideMark/>
          </w:tcPr>
          <w:p w14:paraId="36A61CB5"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2" w:type="pct"/>
            <w:shd w:val="clear" w:color="000000" w:fill="C6E0B4"/>
            <w:noWrap/>
            <w:vAlign w:val="center"/>
            <w:hideMark/>
          </w:tcPr>
          <w:p w14:paraId="1DA815A3"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en-US"/>
              </w:rPr>
              <w:t> </w:t>
            </w:r>
          </w:p>
        </w:tc>
        <w:tc>
          <w:tcPr>
            <w:tcW w:w="620" w:type="pct"/>
            <w:shd w:val="clear" w:color="000000" w:fill="C6E0B4"/>
            <w:noWrap/>
            <w:vAlign w:val="center"/>
            <w:hideMark/>
          </w:tcPr>
          <w:p w14:paraId="5452C570"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6" w:type="pct"/>
            <w:shd w:val="clear" w:color="000000" w:fill="C6E0B4"/>
            <w:noWrap/>
            <w:vAlign w:val="center"/>
            <w:hideMark/>
          </w:tcPr>
          <w:p w14:paraId="066D2E83"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33DB71F2" w14:textId="77777777" w:rsidTr="0023118C">
        <w:trPr>
          <w:trHeight w:val="295"/>
        </w:trPr>
        <w:tc>
          <w:tcPr>
            <w:tcW w:w="917" w:type="pct"/>
            <w:shd w:val="clear" w:color="D9E1F2" w:fill="D9E1F2"/>
            <w:noWrap/>
            <w:vAlign w:val="center"/>
            <w:hideMark/>
          </w:tcPr>
          <w:p w14:paraId="38E7F632"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Service.Audit.Accounts.001</w:t>
            </w:r>
          </w:p>
        </w:tc>
        <w:tc>
          <w:tcPr>
            <w:tcW w:w="851" w:type="pct"/>
            <w:shd w:val="clear" w:color="D9E1F2" w:fill="D9E1F2"/>
            <w:noWrap/>
            <w:vAlign w:val="center"/>
            <w:hideMark/>
          </w:tcPr>
          <w:p w14:paraId="35DCB7A7"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6" w:type="pct"/>
            <w:shd w:val="clear" w:color="D9E1F2" w:fill="D9E1F2"/>
            <w:noWrap/>
            <w:vAlign w:val="center"/>
            <w:hideMark/>
          </w:tcPr>
          <w:p w14:paraId="6F7E533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Number of Accounts</w:t>
            </w:r>
          </w:p>
        </w:tc>
        <w:tc>
          <w:tcPr>
            <w:tcW w:w="1208" w:type="pct"/>
            <w:shd w:val="clear" w:color="D9E1F2" w:fill="D9E1F2"/>
            <w:vAlign w:val="center"/>
            <w:hideMark/>
          </w:tcPr>
          <w:p w14:paraId="5C4A4A41"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Tracking: </w:t>
            </w:r>
            <w:r w:rsidRPr="002438CD">
              <w:rPr>
                <w:rFonts w:ascii="Calibri" w:eastAsia="Times New Roman" w:hAnsi="Calibri" w:cs="Calibri"/>
                <w:color w:val="000000"/>
                <w:szCs w:val="22"/>
                <w:lang w:eastAsia="zh-TW"/>
              </w:rPr>
              <w:t>Track the number of accounts on the platform</w:t>
            </w:r>
          </w:p>
        </w:tc>
        <w:tc>
          <w:tcPr>
            <w:tcW w:w="392" w:type="pct"/>
            <w:shd w:val="clear" w:color="D9E1F2" w:fill="D9E1F2"/>
            <w:noWrap/>
            <w:vAlign w:val="center"/>
            <w:hideMark/>
          </w:tcPr>
          <w:p w14:paraId="290F7628"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Informative</w:t>
            </w:r>
          </w:p>
        </w:tc>
        <w:tc>
          <w:tcPr>
            <w:tcW w:w="620" w:type="pct"/>
            <w:shd w:val="clear" w:color="D9E1F2" w:fill="D9E1F2"/>
            <w:noWrap/>
            <w:vAlign w:val="center"/>
            <w:hideMark/>
          </w:tcPr>
          <w:p w14:paraId="5134AE81"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326" w:type="pct"/>
            <w:shd w:val="clear" w:color="D9E1F2" w:fill="D9E1F2"/>
            <w:noWrap/>
            <w:vAlign w:val="center"/>
            <w:hideMark/>
          </w:tcPr>
          <w:p w14:paraId="6D1759C3" w14:textId="77777777" w:rsidR="00D80250" w:rsidRPr="002438CD" w:rsidRDefault="00D80250" w:rsidP="0023118C">
            <w:pPr>
              <w:spacing w:before="0"/>
              <w:jc w:val="center"/>
              <w:rPr>
                <w:rFonts w:eastAsia="Times New Roman"/>
                <w:sz w:val="20"/>
                <w:szCs w:val="20"/>
                <w:lang w:eastAsia="zh-TW"/>
              </w:rPr>
            </w:pPr>
          </w:p>
        </w:tc>
      </w:tr>
      <w:tr w:rsidR="00D80250" w:rsidRPr="002438CD" w14:paraId="51B6C328" w14:textId="77777777" w:rsidTr="0023118C">
        <w:trPr>
          <w:trHeight w:val="590"/>
        </w:trPr>
        <w:tc>
          <w:tcPr>
            <w:tcW w:w="917" w:type="pct"/>
            <w:shd w:val="clear" w:color="auto" w:fill="auto"/>
            <w:noWrap/>
            <w:vAlign w:val="center"/>
            <w:hideMark/>
          </w:tcPr>
          <w:p w14:paraId="04AF1E2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Service.Audit.Accounts.002</w:t>
            </w:r>
          </w:p>
        </w:tc>
        <w:tc>
          <w:tcPr>
            <w:tcW w:w="851" w:type="pct"/>
            <w:shd w:val="clear" w:color="auto" w:fill="auto"/>
            <w:noWrap/>
            <w:vAlign w:val="center"/>
            <w:hideMark/>
          </w:tcPr>
          <w:p w14:paraId="4D251583"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6" w:type="pct"/>
            <w:shd w:val="clear" w:color="auto" w:fill="auto"/>
            <w:noWrap/>
            <w:vAlign w:val="center"/>
            <w:hideMark/>
          </w:tcPr>
          <w:p w14:paraId="22B71DC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State of Accounts</w:t>
            </w:r>
          </w:p>
        </w:tc>
        <w:tc>
          <w:tcPr>
            <w:tcW w:w="1208" w:type="pct"/>
            <w:shd w:val="clear" w:color="auto" w:fill="auto"/>
            <w:vAlign w:val="center"/>
            <w:hideMark/>
          </w:tcPr>
          <w:p w14:paraId="65FE374E"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State of Accounts: </w:t>
            </w:r>
            <w:r w:rsidRPr="002438CD">
              <w:rPr>
                <w:rFonts w:ascii="Calibri" w:eastAsia="Times New Roman" w:hAnsi="Calibri" w:cs="Calibri"/>
                <w:color w:val="000000"/>
                <w:szCs w:val="22"/>
                <w:lang w:eastAsia="zh-TW"/>
              </w:rPr>
              <w:t>Make note of the state of the account (active, not active, etc.)</w:t>
            </w:r>
          </w:p>
        </w:tc>
        <w:tc>
          <w:tcPr>
            <w:tcW w:w="392" w:type="pct"/>
            <w:shd w:val="clear" w:color="auto" w:fill="auto"/>
            <w:noWrap/>
            <w:vAlign w:val="center"/>
            <w:hideMark/>
          </w:tcPr>
          <w:p w14:paraId="649C8745"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Informative</w:t>
            </w:r>
          </w:p>
        </w:tc>
        <w:tc>
          <w:tcPr>
            <w:tcW w:w="620" w:type="pct"/>
            <w:shd w:val="clear" w:color="auto" w:fill="auto"/>
            <w:noWrap/>
            <w:vAlign w:val="center"/>
            <w:hideMark/>
          </w:tcPr>
          <w:p w14:paraId="63FE5D66"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326" w:type="pct"/>
            <w:shd w:val="clear" w:color="auto" w:fill="auto"/>
            <w:noWrap/>
            <w:vAlign w:val="center"/>
            <w:hideMark/>
          </w:tcPr>
          <w:p w14:paraId="3051EB25" w14:textId="77777777" w:rsidR="00D80250" w:rsidRPr="002438CD" w:rsidRDefault="00D80250" w:rsidP="0023118C">
            <w:pPr>
              <w:spacing w:before="0"/>
              <w:jc w:val="center"/>
              <w:rPr>
                <w:rFonts w:eastAsia="Times New Roman"/>
                <w:sz w:val="20"/>
                <w:szCs w:val="20"/>
                <w:lang w:eastAsia="zh-TW"/>
              </w:rPr>
            </w:pPr>
          </w:p>
        </w:tc>
      </w:tr>
      <w:tr w:rsidR="00D80250" w:rsidRPr="002438CD" w14:paraId="1FFC048E" w14:textId="77777777" w:rsidTr="0023118C">
        <w:trPr>
          <w:trHeight w:val="295"/>
        </w:trPr>
        <w:tc>
          <w:tcPr>
            <w:tcW w:w="917" w:type="pct"/>
            <w:shd w:val="clear" w:color="D9E1F2" w:fill="D9E1F2"/>
            <w:noWrap/>
            <w:vAlign w:val="center"/>
            <w:hideMark/>
          </w:tcPr>
          <w:p w14:paraId="6B69B1C4"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Service.Audit.Accounts.003</w:t>
            </w:r>
          </w:p>
        </w:tc>
        <w:tc>
          <w:tcPr>
            <w:tcW w:w="851" w:type="pct"/>
            <w:shd w:val="clear" w:color="D9E1F2" w:fill="D9E1F2"/>
            <w:noWrap/>
            <w:vAlign w:val="center"/>
            <w:hideMark/>
          </w:tcPr>
          <w:p w14:paraId="50D59D0B"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6" w:type="pct"/>
            <w:shd w:val="clear" w:color="D9E1F2" w:fill="D9E1F2"/>
            <w:noWrap/>
            <w:vAlign w:val="center"/>
            <w:hideMark/>
          </w:tcPr>
          <w:p w14:paraId="2DF69E1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Account Traffic</w:t>
            </w:r>
          </w:p>
        </w:tc>
        <w:tc>
          <w:tcPr>
            <w:tcW w:w="1208" w:type="pct"/>
            <w:shd w:val="clear" w:color="D9E1F2" w:fill="D9E1F2"/>
            <w:vAlign w:val="center"/>
            <w:hideMark/>
          </w:tcPr>
          <w:p w14:paraId="691CA6AF"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Traffic: </w:t>
            </w:r>
            <w:r w:rsidRPr="002438CD">
              <w:rPr>
                <w:rFonts w:ascii="Calibri" w:eastAsia="Times New Roman" w:hAnsi="Calibri" w:cs="Calibri"/>
                <w:color w:val="000000"/>
                <w:szCs w:val="22"/>
                <w:lang w:eastAsia="zh-TW"/>
              </w:rPr>
              <w:t xml:space="preserve">Make note of the traffic within the account </w:t>
            </w:r>
          </w:p>
        </w:tc>
        <w:tc>
          <w:tcPr>
            <w:tcW w:w="392" w:type="pct"/>
            <w:shd w:val="clear" w:color="D9E1F2" w:fill="D9E1F2"/>
            <w:noWrap/>
            <w:vAlign w:val="center"/>
            <w:hideMark/>
          </w:tcPr>
          <w:p w14:paraId="0B3373D9"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Informative</w:t>
            </w:r>
          </w:p>
        </w:tc>
        <w:tc>
          <w:tcPr>
            <w:tcW w:w="620" w:type="pct"/>
            <w:shd w:val="clear" w:color="D9E1F2" w:fill="D9E1F2"/>
            <w:noWrap/>
            <w:vAlign w:val="center"/>
            <w:hideMark/>
          </w:tcPr>
          <w:p w14:paraId="4FF0115D"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326" w:type="pct"/>
            <w:shd w:val="clear" w:color="D9E1F2" w:fill="D9E1F2"/>
            <w:noWrap/>
            <w:vAlign w:val="center"/>
            <w:hideMark/>
          </w:tcPr>
          <w:p w14:paraId="47D70C34" w14:textId="77777777" w:rsidR="00D80250" w:rsidRPr="002438CD" w:rsidRDefault="00D80250" w:rsidP="0023118C">
            <w:pPr>
              <w:spacing w:before="0"/>
              <w:jc w:val="center"/>
              <w:rPr>
                <w:rFonts w:eastAsia="Times New Roman"/>
                <w:sz w:val="20"/>
                <w:szCs w:val="20"/>
                <w:lang w:eastAsia="zh-TW"/>
              </w:rPr>
            </w:pPr>
          </w:p>
        </w:tc>
      </w:tr>
      <w:tr w:rsidR="00D80250" w:rsidRPr="002438CD" w14:paraId="5AF3138E" w14:textId="77777777" w:rsidTr="0023118C">
        <w:trPr>
          <w:trHeight w:val="295"/>
        </w:trPr>
        <w:tc>
          <w:tcPr>
            <w:tcW w:w="917" w:type="pct"/>
            <w:shd w:val="clear" w:color="auto" w:fill="auto"/>
            <w:noWrap/>
            <w:vAlign w:val="center"/>
            <w:hideMark/>
          </w:tcPr>
          <w:p w14:paraId="2247710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Service.RI.Insurance.000</w:t>
            </w:r>
          </w:p>
        </w:tc>
        <w:tc>
          <w:tcPr>
            <w:tcW w:w="851" w:type="pct"/>
            <w:shd w:val="clear" w:color="auto" w:fill="auto"/>
            <w:noWrap/>
            <w:vAlign w:val="center"/>
            <w:hideMark/>
          </w:tcPr>
          <w:p w14:paraId="29C74720"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xml:space="preserve">Revenue Insurance </w:t>
            </w:r>
          </w:p>
        </w:tc>
        <w:tc>
          <w:tcPr>
            <w:tcW w:w="686" w:type="pct"/>
            <w:shd w:val="clear" w:color="000000" w:fill="C6E0B4"/>
            <w:noWrap/>
            <w:vAlign w:val="center"/>
            <w:hideMark/>
          </w:tcPr>
          <w:p w14:paraId="5D00519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Insurance</w:t>
            </w:r>
          </w:p>
        </w:tc>
        <w:tc>
          <w:tcPr>
            <w:tcW w:w="1208" w:type="pct"/>
            <w:shd w:val="clear" w:color="000000" w:fill="C6E0B4"/>
            <w:vAlign w:val="center"/>
            <w:hideMark/>
          </w:tcPr>
          <w:p w14:paraId="70470C2F"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2" w:type="pct"/>
            <w:shd w:val="clear" w:color="000000" w:fill="C6E0B4"/>
            <w:noWrap/>
            <w:vAlign w:val="center"/>
            <w:hideMark/>
          </w:tcPr>
          <w:p w14:paraId="70AB4A5A"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en-US"/>
              </w:rPr>
              <w:t> </w:t>
            </w:r>
          </w:p>
        </w:tc>
        <w:tc>
          <w:tcPr>
            <w:tcW w:w="620" w:type="pct"/>
            <w:shd w:val="clear" w:color="000000" w:fill="C6E0B4"/>
            <w:noWrap/>
            <w:vAlign w:val="center"/>
            <w:hideMark/>
          </w:tcPr>
          <w:p w14:paraId="76505275"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6" w:type="pct"/>
            <w:shd w:val="clear" w:color="000000" w:fill="C6E0B4"/>
            <w:noWrap/>
            <w:vAlign w:val="center"/>
            <w:hideMark/>
          </w:tcPr>
          <w:p w14:paraId="027844C6"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5B0DF3EB" w14:textId="77777777" w:rsidTr="0023118C">
        <w:trPr>
          <w:trHeight w:val="295"/>
        </w:trPr>
        <w:tc>
          <w:tcPr>
            <w:tcW w:w="917" w:type="pct"/>
            <w:shd w:val="clear" w:color="D9E1F2" w:fill="D9E1F2"/>
            <w:noWrap/>
            <w:vAlign w:val="center"/>
            <w:hideMark/>
          </w:tcPr>
          <w:p w14:paraId="3A420E33"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Service.RI.Insurance.001</w:t>
            </w:r>
          </w:p>
        </w:tc>
        <w:tc>
          <w:tcPr>
            <w:tcW w:w="851" w:type="pct"/>
            <w:shd w:val="clear" w:color="D9E1F2" w:fill="D9E1F2"/>
            <w:noWrap/>
            <w:vAlign w:val="center"/>
            <w:hideMark/>
          </w:tcPr>
          <w:p w14:paraId="13277C51"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6" w:type="pct"/>
            <w:shd w:val="clear" w:color="D9E1F2" w:fill="D9E1F2"/>
            <w:noWrap/>
            <w:vAlign w:val="center"/>
            <w:hideMark/>
          </w:tcPr>
          <w:p w14:paraId="6CD8F55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Active Use</w:t>
            </w:r>
          </w:p>
        </w:tc>
        <w:tc>
          <w:tcPr>
            <w:tcW w:w="1208" w:type="pct"/>
            <w:shd w:val="clear" w:color="D9E1F2" w:fill="D9E1F2"/>
            <w:vAlign w:val="center"/>
            <w:hideMark/>
          </w:tcPr>
          <w:p w14:paraId="5A48A9C6"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Note: </w:t>
            </w:r>
            <w:r w:rsidRPr="002438CD">
              <w:rPr>
                <w:rFonts w:ascii="Calibri" w:eastAsia="Times New Roman" w:hAnsi="Calibri" w:cs="Calibri"/>
                <w:color w:val="000000"/>
                <w:szCs w:val="22"/>
                <w:lang w:eastAsia="zh-TW"/>
              </w:rPr>
              <w:t>Make note of how active the user account is</w:t>
            </w:r>
          </w:p>
        </w:tc>
        <w:tc>
          <w:tcPr>
            <w:tcW w:w="392" w:type="pct"/>
            <w:shd w:val="clear" w:color="D9E1F2" w:fill="D9E1F2"/>
            <w:noWrap/>
            <w:vAlign w:val="center"/>
            <w:hideMark/>
          </w:tcPr>
          <w:p w14:paraId="30A60059"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Informative</w:t>
            </w:r>
          </w:p>
        </w:tc>
        <w:tc>
          <w:tcPr>
            <w:tcW w:w="620" w:type="pct"/>
            <w:shd w:val="clear" w:color="D9E1F2" w:fill="D9E1F2"/>
            <w:noWrap/>
            <w:vAlign w:val="center"/>
            <w:hideMark/>
          </w:tcPr>
          <w:p w14:paraId="6B6833FD"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326" w:type="pct"/>
            <w:shd w:val="clear" w:color="D9E1F2" w:fill="D9E1F2"/>
            <w:noWrap/>
            <w:vAlign w:val="center"/>
            <w:hideMark/>
          </w:tcPr>
          <w:p w14:paraId="179F7310" w14:textId="77777777" w:rsidR="00D80250" w:rsidRPr="002438CD" w:rsidRDefault="00D80250" w:rsidP="0023118C">
            <w:pPr>
              <w:spacing w:before="0"/>
              <w:jc w:val="center"/>
              <w:rPr>
                <w:rFonts w:eastAsia="Times New Roman"/>
                <w:sz w:val="20"/>
                <w:szCs w:val="20"/>
                <w:lang w:eastAsia="zh-TW"/>
              </w:rPr>
            </w:pPr>
          </w:p>
        </w:tc>
      </w:tr>
      <w:tr w:rsidR="00D80250" w:rsidRPr="002438CD" w14:paraId="45D071FF" w14:textId="77777777" w:rsidTr="0023118C">
        <w:trPr>
          <w:trHeight w:val="295"/>
        </w:trPr>
        <w:tc>
          <w:tcPr>
            <w:tcW w:w="917" w:type="pct"/>
            <w:shd w:val="clear" w:color="auto" w:fill="auto"/>
            <w:noWrap/>
            <w:vAlign w:val="center"/>
            <w:hideMark/>
          </w:tcPr>
          <w:p w14:paraId="415366A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Service.RI.Insurance.002</w:t>
            </w:r>
          </w:p>
        </w:tc>
        <w:tc>
          <w:tcPr>
            <w:tcW w:w="851" w:type="pct"/>
            <w:shd w:val="clear" w:color="auto" w:fill="auto"/>
            <w:noWrap/>
            <w:vAlign w:val="center"/>
            <w:hideMark/>
          </w:tcPr>
          <w:p w14:paraId="3796A854"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6" w:type="pct"/>
            <w:shd w:val="clear" w:color="auto" w:fill="auto"/>
            <w:noWrap/>
            <w:vAlign w:val="center"/>
            <w:hideMark/>
          </w:tcPr>
          <w:p w14:paraId="29C4822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Active Use</w:t>
            </w:r>
          </w:p>
        </w:tc>
        <w:tc>
          <w:tcPr>
            <w:tcW w:w="1208" w:type="pct"/>
            <w:shd w:val="clear" w:color="auto" w:fill="auto"/>
            <w:vAlign w:val="center"/>
            <w:hideMark/>
          </w:tcPr>
          <w:p w14:paraId="72C29BC9"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Charge: </w:t>
            </w:r>
            <w:r w:rsidRPr="002438CD">
              <w:rPr>
                <w:rFonts w:ascii="Calibri" w:eastAsia="Times New Roman" w:hAnsi="Calibri" w:cs="Calibri"/>
                <w:color w:val="000000"/>
                <w:szCs w:val="22"/>
                <w:lang w:eastAsia="zh-TW"/>
              </w:rPr>
              <w:t xml:space="preserve">Charge account based </w:t>
            </w:r>
            <w:r>
              <w:rPr>
                <w:rFonts w:ascii="Calibri" w:eastAsia="Times New Roman" w:hAnsi="Calibri" w:cs="Calibri"/>
                <w:color w:val="000000"/>
                <w:szCs w:val="22"/>
                <w:lang w:eastAsia="zh-TW"/>
              </w:rPr>
              <w:t>on</w:t>
            </w:r>
            <w:r w:rsidRPr="002438CD">
              <w:rPr>
                <w:rFonts w:ascii="Calibri" w:eastAsia="Times New Roman" w:hAnsi="Calibri" w:cs="Calibri"/>
                <w:color w:val="000000"/>
                <w:szCs w:val="22"/>
                <w:lang w:eastAsia="zh-TW"/>
              </w:rPr>
              <w:t xml:space="preserve"> activity</w:t>
            </w:r>
          </w:p>
        </w:tc>
        <w:tc>
          <w:tcPr>
            <w:tcW w:w="392" w:type="pct"/>
            <w:shd w:val="clear" w:color="auto" w:fill="auto"/>
            <w:noWrap/>
            <w:vAlign w:val="center"/>
            <w:hideMark/>
          </w:tcPr>
          <w:p w14:paraId="2EDF6B00"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Informative</w:t>
            </w:r>
          </w:p>
        </w:tc>
        <w:tc>
          <w:tcPr>
            <w:tcW w:w="620" w:type="pct"/>
            <w:shd w:val="clear" w:color="auto" w:fill="auto"/>
            <w:noWrap/>
            <w:vAlign w:val="center"/>
            <w:hideMark/>
          </w:tcPr>
          <w:p w14:paraId="4C18B7F1"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326" w:type="pct"/>
            <w:shd w:val="clear" w:color="auto" w:fill="auto"/>
            <w:noWrap/>
            <w:vAlign w:val="center"/>
            <w:hideMark/>
          </w:tcPr>
          <w:p w14:paraId="6B556354" w14:textId="77777777" w:rsidR="00D80250" w:rsidRPr="002438CD" w:rsidRDefault="00D80250" w:rsidP="0023118C">
            <w:pPr>
              <w:spacing w:before="0"/>
              <w:jc w:val="center"/>
              <w:rPr>
                <w:rFonts w:eastAsia="Times New Roman"/>
                <w:sz w:val="20"/>
                <w:szCs w:val="20"/>
                <w:lang w:eastAsia="zh-TW"/>
              </w:rPr>
            </w:pPr>
          </w:p>
        </w:tc>
      </w:tr>
      <w:tr w:rsidR="00D80250" w:rsidRPr="002438CD" w14:paraId="6F8AB0DE" w14:textId="77777777" w:rsidTr="0023118C">
        <w:trPr>
          <w:trHeight w:val="295"/>
        </w:trPr>
        <w:tc>
          <w:tcPr>
            <w:tcW w:w="917" w:type="pct"/>
            <w:shd w:val="clear" w:color="D9E1F2" w:fill="D9E1F2"/>
            <w:noWrap/>
            <w:vAlign w:val="center"/>
            <w:hideMark/>
          </w:tcPr>
          <w:p w14:paraId="68B20D7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Service.Security.Security.000</w:t>
            </w:r>
          </w:p>
        </w:tc>
        <w:tc>
          <w:tcPr>
            <w:tcW w:w="851" w:type="pct"/>
            <w:shd w:val="clear" w:color="D9E1F2" w:fill="D9E1F2"/>
            <w:noWrap/>
            <w:vAlign w:val="center"/>
            <w:hideMark/>
          </w:tcPr>
          <w:p w14:paraId="11BA7EA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Security</w:t>
            </w:r>
          </w:p>
        </w:tc>
        <w:tc>
          <w:tcPr>
            <w:tcW w:w="686" w:type="pct"/>
            <w:shd w:val="clear" w:color="000000" w:fill="C6E0B4"/>
            <w:noWrap/>
            <w:vAlign w:val="center"/>
            <w:hideMark/>
          </w:tcPr>
          <w:p w14:paraId="3A9A3F10"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Security</w:t>
            </w:r>
          </w:p>
        </w:tc>
        <w:tc>
          <w:tcPr>
            <w:tcW w:w="1208" w:type="pct"/>
            <w:shd w:val="clear" w:color="000000" w:fill="C6E0B4"/>
            <w:vAlign w:val="center"/>
            <w:hideMark/>
          </w:tcPr>
          <w:p w14:paraId="4A721397" w14:textId="77777777" w:rsidR="00D80250" w:rsidRPr="002438CD" w:rsidRDefault="00D80250" w:rsidP="0023118C">
            <w:pPr>
              <w:spacing w:before="0"/>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92" w:type="pct"/>
            <w:shd w:val="clear" w:color="000000" w:fill="C6E0B4"/>
            <w:noWrap/>
            <w:vAlign w:val="center"/>
            <w:hideMark/>
          </w:tcPr>
          <w:p w14:paraId="15666C56"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en-US"/>
              </w:rPr>
              <w:t> </w:t>
            </w:r>
          </w:p>
        </w:tc>
        <w:tc>
          <w:tcPr>
            <w:tcW w:w="620" w:type="pct"/>
            <w:shd w:val="clear" w:color="000000" w:fill="C6E0B4"/>
            <w:noWrap/>
            <w:vAlign w:val="center"/>
            <w:hideMark/>
          </w:tcPr>
          <w:p w14:paraId="1556E8F9"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c>
          <w:tcPr>
            <w:tcW w:w="326" w:type="pct"/>
            <w:shd w:val="clear" w:color="000000" w:fill="C6E0B4"/>
            <w:noWrap/>
            <w:vAlign w:val="center"/>
            <w:hideMark/>
          </w:tcPr>
          <w:p w14:paraId="4234681B"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 </w:t>
            </w:r>
          </w:p>
        </w:tc>
      </w:tr>
      <w:tr w:rsidR="00D80250" w:rsidRPr="002438CD" w14:paraId="222B6349" w14:textId="77777777" w:rsidTr="0023118C">
        <w:trPr>
          <w:trHeight w:val="590"/>
        </w:trPr>
        <w:tc>
          <w:tcPr>
            <w:tcW w:w="917" w:type="pct"/>
            <w:shd w:val="clear" w:color="auto" w:fill="auto"/>
            <w:noWrap/>
            <w:vAlign w:val="center"/>
            <w:hideMark/>
          </w:tcPr>
          <w:p w14:paraId="36B0256B"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lastRenderedPageBreak/>
              <w:t>Service.Security.Security.001</w:t>
            </w:r>
          </w:p>
        </w:tc>
        <w:tc>
          <w:tcPr>
            <w:tcW w:w="851" w:type="pct"/>
            <w:shd w:val="clear" w:color="auto" w:fill="auto"/>
            <w:noWrap/>
            <w:vAlign w:val="center"/>
            <w:hideMark/>
          </w:tcPr>
          <w:p w14:paraId="1E983B96"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6" w:type="pct"/>
            <w:shd w:val="clear" w:color="auto" w:fill="auto"/>
            <w:noWrap/>
            <w:vAlign w:val="center"/>
            <w:hideMark/>
          </w:tcPr>
          <w:p w14:paraId="5132A86E"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 xml:space="preserve">Credentials </w:t>
            </w:r>
          </w:p>
        </w:tc>
        <w:tc>
          <w:tcPr>
            <w:tcW w:w="1208" w:type="pct"/>
            <w:shd w:val="clear" w:color="auto" w:fill="auto"/>
            <w:vAlign w:val="center"/>
            <w:hideMark/>
          </w:tcPr>
          <w:p w14:paraId="1F7473FB"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Account: </w:t>
            </w:r>
            <w:r w:rsidRPr="002438CD">
              <w:rPr>
                <w:rFonts w:ascii="Calibri" w:eastAsia="Times New Roman" w:hAnsi="Calibri" w:cs="Calibri"/>
                <w:color w:val="000000"/>
                <w:szCs w:val="22"/>
                <w:lang w:eastAsia="zh-TW"/>
              </w:rPr>
              <w:t>Make sure users have the appropriate credentials (user/pass) to access the correct platform domain</w:t>
            </w:r>
          </w:p>
        </w:tc>
        <w:tc>
          <w:tcPr>
            <w:tcW w:w="392" w:type="pct"/>
            <w:shd w:val="clear" w:color="auto" w:fill="auto"/>
            <w:noWrap/>
            <w:vAlign w:val="center"/>
            <w:hideMark/>
          </w:tcPr>
          <w:p w14:paraId="51922CDD"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Medium</w:t>
            </w:r>
          </w:p>
        </w:tc>
        <w:tc>
          <w:tcPr>
            <w:tcW w:w="620" w:type="pct"/>
            <w:shd w:val="clear" w:color="auto" w:fill="auto"/>
            <w:noWrap/>
            <w:vAlign w:val="center"/>
            <w:hideMark/>
          </w:tcPr>
          <w:p w14:paraId="6FCFFB77"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326" w:type="pct"/>
            <w:shd w:val="clear" w:color="auto" w:fill="auto"/>
            <w:noWrap/>
            <w:vAlign w:val="center"/>
            <w:hideMark/>
          </w:tcPr>
          <w:p w14:paraId="18EEF4A0" w14:textId="77777777" w:rsidR="00D80250" w:rsidRPr="002438CD" w:rsidRDefault="00D80250" w:rsidP="0023118C">
            <w:pPr>
              <w:spacing w:before="0"/>
              <w:jc w:val="center"/>
              <w:rPr>
                <w:rFonts w:eastAsia="Times New Roman"/>
                <w:sz w:val="20"/>
                <w:szCs w:val="20"/>
                <w:lang w:eastAsia="zh-TW"/>
              </w:rPr>
            </w:pPr>
          </w:p>
        </w:tc>
      </w:tr>
      <w:tr w:rsidR="00D80250" w:rsidRPr="002438CD" w14:paraId="3CC301E2" w14:textId="77777777" w:rsidTr="0023118C">
        <w:trPr>
          <w:trHeight w:val="295"/>
        </w:trPr>
        <w:tc>
          <w:tcPr>
            <w:tcW w:w="917" w:type="pct"/>
            <w:shd w:val="clear" w:color="D9E1F2" w:fill="D9E1F2"/>
            <w:noWrap/>
            <w:vAlign w:val="center"/>
            <w:hideMark/>
          </w:tcPr>
          <w:p w14:paraId="758CB418"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Service.Security.Security.002</w:t>
            </w:r>
          </w:p>
        </w:tc>
        <w:tc>
          <w:tcPr>
            <w:tcW w:w="851" w:type="pct"/>
            <w:shd w:val="clear" w:color="D9E1F2" w:fill="D9E1F2"/>
            <w:noWrap/>
            <w:vAlign w:val="center"/>
            <w:hideMark/>
          </w:tcPr>
          <w:p w14:paraId="31E5EEFC"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6" w:type="pct"/>
            <w:shd w:val="clear" w:color="D9E1F2" w:fill="D9E1F2"/>
            <w:noWrap/>
            <w:vAlign w:val="center"/>
            <w:hideMark/>
          </w:tcPr>
          <w:p w14:paraId="5D0E1389"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Integrity Concerns</w:t>
            </w:r>
          </w:p>
        </w:tc>
        <w:tc>
          <w:tcPr>
            <w:tcW w:w="1208" w:type="pct"/>
            <w:shd w:val="clear" w:color="D9E1F2" w:fill="D9E1F2"/>
            <w:vAlign w:val="center"/>
            <w:hideMark/>
          </w:tcPr>
          <w:p w14:paraId="00104E62" w14:textId="77777777" w:rsidR="00D80250" w:rsidRPr="002438CD" w:rsidRDefault="00D80250" w:rsidP="0023118C">
            <w:pPr>
              <w:spacing w:before="0"/>
              <w:rPr>
                <w:rFonts w:ascii="Calibri" w:eastAsia="Times New Roman" w:hAnsi="Calibri" w:cs="Calibri"/>
                <w:b/>
                <w:bCs/>
                <w:color w:val="000000"/>
                <w:szCs w:val="22"/>
                <w:lang w:eastAsia="zh-TW"/>
              </w:rPr>
            </w:pPr>
            <w:r w:rsidRPr="002438CD">
              <w:rPr>
                <w:rFonts w:ascii="Calibri" w:eastAsia="Times New Roman" w:hAnsi="Calibri" w:cs="Calibri"/>
                <w:b/>
                <w:bCs/>
                <w:color w:val="000000"/>
                <w:szCs w:val="22"/>
                <w:lang w:eastAsia="zh-TW"/>
              </w:rPr>
              <w:t xml:space="preserve">Note: </w:t>
            </w:r>
            <w:r w:rsidRPr="002438CD">
              <w:rPr>
                <w:rFonts w:ascii="Calibri" w:eastAsia="Times New Roman" w:hAnsi="Calibri" w:cs="Calibri"/>
                <w:color w:val="000000"/>
                <w:szCs w:val="22"/>
                <w:lang w:eastAsia="zh-TW"/>
              </w:rPr>
              <w:t>Make note if there is any suspicious activity on accounts</w:t>
            </w:r>
          </w:p>
        </w:tc>
        <w:tc>
          <w:tcPr>
            <w:tcW w:w="392" w:type="pct"/>
            <w:shd w:val="clear" w:color="D9E1F2" w:fill="D9E1F2"/>
            <w:noWrap/>
            <w:vAlign w:val="center"/>
            <w:hideMark/>
          </w:tcPr>
          <w:p w14:paraId="0C9BB064"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Medium</w:t>
            </w:r>
          </w:p>
        </w:tc>
        <w:tc>
          <w:tcPr>
            <w:tcW w:w="620" w:type="pct"/>
            <w:shd w:val="clear" w:color="D9E1F2" w:fill="D9E1F2"/>
            <w:noWrap/>
            <w:vAlign w:val="center"/>
            <w:hideMark/>
          </w:tcPr>
          <w:p w14:paraId="4BCA94F1"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326" w:type="pct"/>
            <w:shd w:val="clear" w:color="D9E1F2" w:fill="D9E1F2"/>
            <w:noWrap/>
            <w:vAlign w:val="center"/>
            <w:hideMark/>
          </w:tcPr>
          <w:p w14:paraId="35C0B3EB" w14:textId="77777777" w:rsidR="00D80250" w:rsidRPr="002438CD" w:rsidRDefault="00D80250" w:rsidP="0023118C">
            <w:pPr>
              <w:spacing w:before="0"/>
              <w:jc w:val="center"/>
              <w:rPr>
                <w:rFonts w:eastAsia="Times New Roman"/>
                <w:sz w:val="20"/>
                <w:szCs w:val="20"/>
                <w:lang w:eastAsia="zh-TW"/>
              </w:rPr>
            </w:pPr>
          </w:p>
        </w:tc>
      </w:tr>
      <w:tr w:rsidR="00D80250" w:rsidRPr="002438CD" w14:paraId="59CD0EC8" w14:textId="77777777" w:rsidTr="0023118C">
        <w:trPr>
          <w:trHeight w:val="295"/>
        </w:trPr>
        <w:tc>
          <w:tcPr>
            <w:tcW w:w="917" w:type="pct"/>
            <w:shd w:val="clear" w:color="auto" w:fill="auto"/>
            <w:noWrap/>
            <w:vAlign w:val="center"/>
            <w:hideMark/>
          </w:tcPr>
          <w:p w14:paraId="202C07D5"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Service.Security.Security.003</w:t>
            </w:r>
          </w:p>
        </w:tc>
        <w:tc>
          <w:tcPr>
            <w:tcW w:w="851" w:type="pct"/>
            <w:shd w:val="clear" w:color="auto" w:fill="auto"/>
            <w:noWrap/>
            <w:vAlign w:val="center"/>
            <w:hideMark/>
          </w:tcPr>
          <w:p w14:paraId="543529DB"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686" w:type="pct"/>
            <w:shd w:val="clear" w:color="auto" w:fill="auto"/>
            <w:noWrap/>
            <w:vAlign w:val="center"/>
            <w:hideMark/>
          </w:tcPr>
          <w:p w14:paraId="1693883C" w14:textId="77777777" w:rsidR="00D80250" w:rsidRPr="002438CD" w:rsidRDefault="00D80250" w:rsidP="0023118C">
            <w:pPr>
              <w:spacing w:before="0"/>
              <w:jc w:val="center"/>
              <w:rPr>
                <w:rFonts w:ascii="Calibri" w:eastAsia="Times New Roman" w:hAnsi="Calibri" w:cs="Calibri"/>
                <w:color w:val="000000"/>
                <w:szCs w:val="22"/>
                <w:lang w:eastAsia="zh-TW"/>
              </w:rPr>
            </w:pPr>
            <w:r w:rsidRPr="002438CD">
              <w:rPr>
                <w:rFonts w:ascii="Calibri" w:eastAsia="Times New Roman" w:hAnsi="Calibri" w:cs="Calibri"/>
                <w:color w:val="000000"/>
                <w:szCs w:val="22"/>
                <w:lang w:eastAsia="zh-TW"/>
              </w:rPr>
              <w:t>Integrity Concerns</w:t>
            </w:r>
          </w:p>
        </w:tc>
        <w:tc>
          <w:tcPr>
            <w:tcW w:w="1208" w:type="pct"/>
            <w:shd w:val="clear" w:color="auto" w:fill="auto"/>
            <w:vAlign w:val="center"/>
            <w:hideMark/>
          </w:tcPr>
          <w:p w14:paraId="34DE18D3" w14:textId="77777777" w:rsidR="00D80250" w:rsidRPr="002438CD" w:rsidRDefault="00D80250" w:rsidP="0023118C">
            <w:pPr>
              <w:spacing w:before="0"/>
              <w:rPr>
                <w:rFonts w:ascii="Calibri" w:eastAsia="Times New Roman" w:hAnsi="Calibri" w:cs="Calibri"/>
                <w:color w:val="000000"/>
                <w:szCs w:val="22"/>
                <w:lang w:eastAsia="zh-TW"/>
              </w:rPr>
            </w:pPr>
            <w:r w:rsidRPr="002438CD">
              <w:rPr>
                <w:rFonts w:ascii="Calibri" w:eastAsia="Times New Roman" w:hAnsi="Calibri" w:cs="Calibri"/>
                <w:b/>
                <w:bCs/>
                <w:color w:val="000000"/>
                <w:szCs w:val="22"/>
                <w:lang w:eastAsia="zh-TW"/>
              </w:rPr>
              <w:t xml:space="preserve">Address: </w:t>
            </w:r>
            <w:r w:rsidRPr="002438CD">
              <w:rPr>
                <w:rFonts w:ascii="Calibri" w:eastAsia="Times New Roman" w:hAnsi="Calibri" w:cs="Calibri"/>
                <w:color w:val="000000"/>
                <w:szCs w:val="22"/>
                <w:lang w:eastAsia="zh-TW"/>
              </w:rPr>
              <w:t>Method to address any security concerns on platforms</w:t>
            </w:r>
          </w:p>
        </w:tc>
        <w:tc>
          <w:tcPr>
            <w:tcW w:w="392" w:type="pct"/>
            <w:shd w:val="clear" w:color="auto" w:fill="auto"/>
            <w:noWrap/>
            <w:vAlign w:val="center"/>
            <w:hideMark/>
          </w:tcPr>
          <w:p w14:paraId="476B24E1" w14:textId="77777777" w:rsidR="00D80250" w:rsidRPr="002438CD" w:rsidRDefault="00D80250" w:rsidP="0023118C">
            <w:pPr>
              <w:spacing w:before="0"/>
              <w:jc w:val="center"/>
              <w:rPr>
                <w:rFonts w:ascii="Calibri" w:eastAsia="Times New Roman" w:hAnsi="Calibri" w:cs="Calibri"/>
                <w:color w:val="000000"/>
                <w:szCs w:val="22"/>
                <w:lang w:eastAsia="en-US"/>
              </w:rPr>
            </w:pPr>
            <w:r w:rsidRPr="002438CD">
              <w:rPr>
                <w:rFonts w:ascii="Calibri" w:eastAsia="Times New Roman" w:hAnsi="Calibri" w:cs="Calibri"/>
                <w:color w:val="000000"/>
                <w:szCs w:val="22"/>
                <w:lang w:eastAsia="zh-TW"/>
              </w:rPr>
              <w:t>Medium</w:t>
            </w:r>
          </w:p>
        </w:tc>
        <w:tc>
          <w:tcPr>
            <w:tcW w:w="620" w:type="pct"/>
            <w:shd w:val="clear" w:color="auto" w:fill="auto"/>
            <w:noWrap/>
            <w:vAlign w:val="center"/>
            <w:hideMark/>
          </w:tcPr>
          <w:p w14:paraId="7472977D" w14:textId="77777777" w:rsidR="00D80250" w:rsidRPr="002438CD" w:rsidRDefault="00D80250" w:rsidP="0023118C">
            <w:pPr>
              <w:spacing w:before="0"/>
              <w:jc w:val="center"/>
              <w:rPr>
                <w:rFonts w:ascii="Calibri" w:eastAsia="Times New Roman" w:hAnsi="Calibri" w:cs="Calibri"/>
                <w:color w:val="000000"/>
                <w:szCs w:val="22"/>
                <w:lang w:eastAsia="zh-TW"/>
              </w:rPr>
            </w:pPr>
          </w:p>
        </w:tc>
        <w:tc>
          <w:tcPr>
            <w:tcW w:w="326" w:type="pct"/>
            <w:shd w:val="clear" w:color="auto" w:fill="auto"/>
            <w:noWrap/>
            <w:vAlign w:val="center"/>
            <w:hideMark/>
          </w:tcPr>
          <w:p w14:paraId="6B2A88C0" w14:textId="77777777" w:rsidR="00D80250" w:rsidRPr="002438CD" w:rsidRDefault="00D80250" w:rsidP="0023118C">
            <w:pPr>
              <w:spacing w:before="0"/>
              <w:jc w:val="center"/>
              <w:rPr>
                <w:rFonts w:eastAsia="Times New Roman"/>
                <w:sz w:val="20"/>
                <w:szCs w:val="20"/>
                <w:lang w:eastAsia="zh-TW"/>
              </w:rPr>
            </w:pPr>
          </w:p>
        </w:tc>
      </w:tr>
    </w:tbl>
    <w:p w14:paraId="02FF34EA" w14:textId="0C473865" w:rsidR="005C0FE1" w:rsidRPr="005C0FE1" w:rsidRDefault="005C0FE1" w:rsidP="005C0FE1"/>
    <w:sectPr w:rsidR="005C0FE1" w:rsidRPr="005C0FE1" w:rsidSect="00DA33C7">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4F9608" w14:textId="77777777" w:rsidR="00013FBE" w:rsidRDefault="00013FBE" w:rsidP="00564C6C">
      <w:pPr>
        <w:spacing w:before="0"/>
      </w:pPr>
      <w:r>
        <w:separator/>
      </w:r>
    </w:p>
  </w:endnote>
  <w:endnote w:type="continuationSeparator" w:id="0">
    <w:p w14:paraId="0C63A8CA" w14:textId="77777777" w:rsidR="00013FBE" w:rsidRDefault="00013FBE" w:rsidP="00564C6C">
      <w:pPr>
        <w:spacing w:before="0"/>
      </w:pPr>
      <w:r>
        <w:continuationSeparator/>
      </w:r>
    </w:p>
  </w:endnote>
  <w:endnote w:type="continuationNotice" w:id="1">
    <w:p w14:paraId="00148745" w14:textId="77777777" w:rsidR="00013FBE" w:rsidRDefault="00013FBE">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uli">
    <w:altName w:val="Cambria"/>
    <w:panose1 w:val="00000000000000000000"/>
    <w:charset w:val="00"/>
    <w:family w:val="roman"/>
    <w:notTrueType/>
    <w:pitch w:val="default"/>
  </w:font>
  <w:font w:name="Corbel">
    <w:panose1 w:val="020B0503020204020204"/>
    <w:charset w:val="00"/>
    <w:family w:val="swiss"/>
    <w:pitch w:val="variable"/>
    <w:sig w:usb0="A00002EF" w:usb1="4000A44B"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070931" w14:textId="3F23BCC4" w:rsidR="002829E2" w:rsidRDefault="00000000" w:rsidP="006C12C3">
    <w:pPr>
      <w:pStyle w:val="Footer"/>
      <w:tabs>
        <w:tab w:val="clear" w:pos="4680"/>
        <w:tab w:val="center" w:pos="5040"/>
      </w:tabs>
    </w:pPr>
    <w:fldSimple w:instr=" styleref &quot;status&quot; \* MERGEFORMAT ">
      <w:r w:rsidR="004644E9">
        <w:rPr>
          <w:noProof/>
        </w:rPr>
        <w:t>SCTE INDUSTRY REFERENCE</w:t>
      </w:r>
    </w:fldSimple>
    <w:r w:rsidR="002829E2">
      <w:tab/>
      <w:t>©</w:t>
    </w:r>
    <w:r w:rsidR="002829E2" w:rsidRPr="006C12C3">
      <w:t xml:space="preserve"> </w:t>
    </w:r>
    <w:r w:rsidR="00FB698D">
      <w:t>202</w:t>
    </w:r>
    <w:r w:rsidR="00FF4D41">
      <w:t>3</w:t>
    </w:r>
    <w:r w:rsidR="00FB698D">
      <w:t xml:space="preserve"> </w:t>
    </w:r>
    <w:r w:rsidR="002829E2" w:rsidRPr="006C12C3">
      <w:t>SCTE</w:t>
    </w:r>
    <w:r w:rsidR="002829E2">
      <w:tab/>
    </w:r>
    <w:r w:rsidR="002829E2">
      <w:fldChar w:fldCharType="begin"/>
    </w:r>
    <w:r w:rsidR="002829E2">
      <w:instrText xml:space="preserve"> PAGE   \* MERGEFORMAT </w:instrText>
    </w:r>
    <w:r w:rsidR="002829E2">
      <w:fldChar w:fldCharType="separate"/>
    </w:r>
    <w:r w:rsidR="002829E2">
      <w:rPr>
        <w:noProof/>
      </w:rPr>
      <w:t>11</w:t>
    </w:r>
    <w:r w:rsidR="002829E2">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AD92FB" w14:textId="77777777" w:rsidR="00013FBE" w:rsidRDefault="00013FBE" w:rsidP="00564C6C">
      <w:pPr>
        <w:spacing w:before="0"/>
      </w:pPr>
      <w:r>
        <w:separator/>
      </w:r>
    </w:p>
  </w:footnote>
  <w:footnote w:type="continuationSeparator" w:id="0">
    <w:p w14:paraId="1ECE9B01" w14:textId="77777777" w:rsidR="00013FBE" w:rsidRDefault="00013FBE" w:rsidP="00564C6C">
      <w:pPr>
        <w:spacing w:before="0"/>
      </w:pPr>
      <w:r>
        <w:continuationSeparator/>
      </w:r>
    </w:p>
  </w:footnote>
  <w:footnote w:type="continuationNotice" w:id="1">
    <w:p w14:paraId="389A04E7" w14:textId="77777777" w:rsidR="00013FBE" w:rsidRDefault="00013FBE">
      <w:pPr>
        <w:spacing w:before="0"/>
      </w:pPr>
    </w:p>
  </w:footnote>
  <w:footnote w:id="2">
    <w:p w14:paraId="659F3294" w14:textId="77777777" w:rsidR="008D1FE1" w:rsidRDefault="002829E2" w:rsidP="00E74992">
      <w:bookmarkStart w:id="19" w:name="_Hlk99108516"/>
      <w:bookmarkEnd w:id="19"/>
      <w:r>
        <w:rPr>
          <w:rStyle w:val="FootnoteReference"/>
        </w:rPr>
        <w:footnoteRef/>
      </w:r>
      <w:r>
        <w:t xml:space="preserve"> </w:t>
      </w:r>
      <w:r w:rsidRPr="00E74992">
        <w:t>Telehealth</w:t>
      </w:r>
      <w:r w:rsidRPr="00E910B8">
        <w:t xml:space="preserve"> this defined as the use of telecommunication technology to provide healthcare services to anyone regardless of their location. Apart from the traditional video/audio physician encounter, </w:t>
      </w:r>
      <w:r>
        <w:t>t</w:t>
      </w:r>
      <w:r w:rsidRPr="00E910B8">
        <w:t>elehealth can provide educational tools on everything from medical conditions to social determinants of health. AIP, on the other hand, is focused on helping individuals 65+ age in their home as independently as possible.</w:t>
      </w:r>
    </w:p>
    <w:p w14:paraId="75FF579F" w14:textId="725EAA6C" w:rsidR="006425E9" w:rsidRDefault="008D1FE1" w:rsidP="00E74992">
      <w:r w:rsidRPr="00E910B8">
        <w:rPr>
          <w:noProof/>
        </w:rPr>
        <w:drawing>
          <wp:inline distT="0" distB="0" distL="0" distR="0" wp14:anchorId="2876E851" wp14:editId="2DD1F91D">
            <wp:extent cx="6309360" cy="2328545"/>
            <wp:effectExtent l="0" t="0" r="0" b="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9360" cy="2328545"/>
                    </a:xfrm>
                    <a:prstGeom prst="rect">
                      <a:avLst/>
                    </a:prstGeom>
                    <a:noFill/>
                  </pic:spPr>
                </pic:pic>
              </a:graphicData>
            </a:graphic>
          </wp:inline>
        </w:drawing>
      </w:r>
    </w:p>
    <w:p w14:paraId="1C346AF1" w14:textId="2E571B47" w:rsidR="002829E2" w:rsidRDefault="006425E9" w:rsidP="008D1FE1">
      <w:r w:rsidRPr="00E910B8">
        <w:t xml:space="preserve">It is important to note that while there is overlap between these two markets, there are a few key differences. An elder’s health condition is a key component of their aging in their home which opens room for </w:t>
      </w:r>
      <w:r>
        <w:t>t</w:t>
      </w:r>
      <w:r w:rsidRPr="00E910B8">
        <w:t xml:space="preserve">elehealth solutions; however, AIP goes beyond just health considerations. The White House released an “Emerging Technologies to Support Aging Population” paper in 2019 highlighting six high-level categories to consider: (1) </w:t>
      </w:r>
      <w:r>
        <w:t>i</w:t>
      </w:r>
      <w:r w:rsidRPr="00E910B8">
        <w:t xml:space="preserve">ndependent </w:t>
      </w:r>
      <w:r>
        <w:t>l</w:t>
      </w:r>
      <w:r w:rsidRPr="00E910B8">
        <w:t xml:space="preserve">iving, (2) </w:t>
      </w:r>
      <w:r>
        <w:t>c</w:t>
      </w:r>
      <w:r w:rsidRPr="00E910B8">
        <w:t xml:space="preserve">ognition, (3) </w:t>
      </w:r>
      <w:r>
        <w:t>c</w:t>
      </w:r>
      <w:r w:rsidRPr="00E910B8">
        <w:t xml:space="preserve">ommunication &amp; </w:t>
      </w:r>
      <w:r>
        <w:t>c</w:t>
      </w:r>
      <w:r w:rsidRPr="00E910B8">
        <w:t xml:space="preserve">onnectivity, (4) </w:t>
      </w:r>
      <w:r>
        <w:t>a</w:t>
      </w:r>
      <w:r w:rsidRPr="00E910B8">
        <w:t xml:space="preserve">ccess to </w:t>
      </w:r>
      <w:r>
        <w:t>h</w:t>
      </w:r>
      <w:r w:rsidRPr="00E910B8">
        <w:t xml:space="preserve">ealthcare, (5) </w:t>
      </w:r>
      <w:r>
        <w:t>p</w:t>
      </w:r>
      <w:r w:rsidRPr="00E910B8">
        <w:t xml:space="preserve">ersonal </w:t>
      </w:r>
      <w:r w:rsidR="002829E2">
        <w:t>m</w:t>
      </w:r>
      <w:r w:rsidR="002829E2" w:rsidRPr="00E910B8">
        <w:t xml:space="preserve">obility, and (6) </w:t>
      </w:r>
      <w:r w:rsidR="002829E2">
        <w:t>t</w:t>
      </w:r>
      <w:r w:rsidR="002829E2" w:rsidRPr="00E910B8">
        <w:t xml:space="preserve">ransportation. The sections mentioned above will consider the overlap of </w:t>
      </w:r>
      <w:r w:rsidR="002829E2">
        <w:t>t</w:t>
      </w:r>
      <w:r w:rsidR="002829E2" w:rsidRPr="00E910B8">
        <w:t>elehealth and AIP while noting when the solutions should be separated.</w:t>
      </w:r>
    </w:p>
  </w:footnote>
  <w:footnote w:id="3">
    <w:p w14:paraId="387EDF14" w14:textId="77777777" w:rsidR="002829E2" w:rsidRPr="00342431" w:rsidRDefault="002829E2" w:rsidP="00342431">
      <w:pPr>
        <w:rPr>
          <w:szCs w:val="22"/>
        </w:rPr>
      </w:pPr>
      <w:r>
        <w:rPr>
          <w:rStyle w:val="FootnoteReference"/>
        </w:rPr>
        <w:footnoteRef/>
      </w:r>
      <w:r>
        <w:t xml:space="preserve"> </w:t>
      </w:r>
      <w:bookmarkStart w:id="41" w:name="_Ref71862633"/>
      <w:r w:rsidRPr="00342431">
        <w:rPr>
          <w:i/>
          <w:iCs/>
        </w:rPr>
        <w:t>National Health Expenditure Forecasts</w:t>
      </w:r>
      <w:r>
        <w:t xml:space="preserve">, available </w:t>
      </w:r>
      <w:hyperlink r:id="rId2" w:history="1">
        <w:r w:rsidRPr="00E82E67">
          <w:rPr>
            <w:rStyle w:val="Hyperlink"/>
          </w:rPr>
          <w:t>here</w:t>
        </w:r>
      </w:hyperlink>
      <w:bookmarkEnd w:id="41"/>
    </w:p>
    <w:p w14:paraId="39843D51" w14:textId="7640CDB7" w:rsidR="002829E2" w:rsidRDefault="002829E2">
      <w:pPr>
        <w:pStyle w:val="FootnoteText"/>
      </w:pPr>
    </w:p>
  </w:footnote>
  <w:footnote w:id="4">
    <w:p w14:paraId="5D79C87A" w14:textId="43154CF6" w:rsidR="002829E2" w:rsidRDefault="002829E2">
      <w:pPr>
        <w:pStyle w:val="FootnoteText"/>
      </w:pPr>
      <w:r>
        <w:rPr>
          <w:rStyle w:val="FootnoteReference"/>
        </w:rPr>
        <w:footnoteRef/>
      </w:r>
      <w:r>
        <w:t xml:space="preserve"> </w:t>
      </w:r>
      <w:r w:rsidRPr="002C6692">
        <w:rPr>
          <w:i/>
          <w:iCs/>
        </w:rPr>
        <w:t>Social Determinants of Health</w:t>
      </w:r>
      <w:r>
        <w:t xml:space="preserve">, available </w:t>
      </w:r>
      <w:hyperlink r:id="rId3" w:history="1">
        <w:r w:rsidRPr="002C6692">
          <w:rPr>
            <w:rStyle w:val="Hyperlink"/>
          </w:rPr>
          <w:t>here</w:t>
        </w:r>
      </w:hyperlink>
    </w:p>
  </w:footnote>
  <w:footnote w:id="5">
    <w:p w14:paraId="09791E58" w14:textId="7444D6E5" w:rsidR="002829E2" w:rsidRDefault="002829E2">
      <w:pPr>
        <w:pStyle w:val="FootnoteText"/>
      </w:pPr>
      <w:r>
        <w:rPr>
          <w:rStyle w:val="FootnoteReference"/>
        </w:rPr>
        <w:footnoteRef/>
      </w:r>
      <w:r>
        <w:t xml:space="preserve"> </w:t>
      </w:r>
      <w:r>
        <w:rPr>
          <w:color w:val="000000" w:themeColor="text1"/>
        </w:rPr>
        <w:t xml:space="preserve">US Census, </w:t>
      </w:r>
      <w:r w:rsidRPr="00846049">
        <w:rPr>
          <w:i/>
          <w:iCs/>
          <w:color w:val="000000" w:themeColor="text1"/>
        </w:rPr>
        <w:t>The U.S. Joins Other Countries With Large Aging Populations</w:t>
      </w:r>
      <w:r>
        <w:rPr>
          <w:color w:val="000000" w:themeColor="text1"/>
        </w:rPr>
        <w:t xml:space="preserve">, available </w:t>
      </w:r>
      <w:hyperlink r:id="rId4" w:history="1">
        <w:r w:rsidRPr="00D52DBB">
          <w:rPr>
            <w:rStyle w:val="Hyperlink"/>
          </w:rPr>
          <w:t>here</w:t>
        </w:r>
      </w:hyperlink>
      <w:r>
        <w:rPr>
          <w:color w:val="000000" w:themeColor="text1"/>
        </w:rPr>
        <w:t xml:space="preserve"> </w:t>
      </w:r>
    </w:p>
  </w:footnote>
  <w:footnote w:id="6">
    <w:p w14:paraId="72CC3358" w14:textId="5295415B" w:rsidR="002829E2" w:rsidRDefault="002829E2" w:rsidP="00D52DBB">
      <w:pPr>
        <w:spacing w:before="160" w:after="160" w:line="276" w:lineRule="auto"/>
        <w:rPr>
          <w:color w:val="000000" w:themeColor="text1"/>
          <w:sz w:val="20"/>
          <w:szCs w:val="22"/>
        </w:rPr>
      </w:pPr>
      <w:r>
        <w:rPr>
          <w:rStyle w:val="FootnoteReference"/>
        </w:rPr>
        <w:footnoteRef/>
      </w:r>
      <w:r>
        <w:t xml:space="preserve"> </w:t>
      </w:r>
      <w:bookmarkStart w:id="46" w:name="_Ref72073232"/>
      <w:r w:rsidRPr="009B66E8">
        <w:rPr>
          <w:color w:val="000000" w:themeColor="text1"/>
          <w:sz w:val="20"/>
          <w:szCs w:val="22"/>
        </w:rPr>
        <w:t>Forbes,</w:t>
      </w:r>
      <w:r w:rsidRPr="009B66E8">
        <w:rPr>
          <w:i/>
          <w:iCs/>
          <w:color w:val="000000" w:themeColor="text1"/>
          <w:sz w:val="20"/>
          <w:szCs w:val="22"/>
        </w:rPr>
        <w:t xml:space="preserve"> This Marketplace Is Over $7 Trillion And Rising—Seven New Products And Services This Consumer Will Need From Future Entrepreneurs</w:t>
      </w:r>
      <w:r w:rsidRPr="009B66E8">
        <w:rPr>
          <w:color w:val="000000" w:themeColor="text1"/>
          <w:sz w:val="20"/>
          <w:szCs w:val="22"/>
        </w:rPr>
        <w:t xml:space="preserve">, Bernhard Schroeder, May 14, 2020, available </w:t>
      </w:r>
      <w:hyperlink r:id="rId5" w:history="1">
        <w:r w:rsidRPr="009B66E8">
          <w:rPr>
            <w:rStyle w:val="Hyperlink"/>
            <w:sz w:val="20"/>
            <w:szCs w:val="22"/>
          </w:rPr>
          <w:t>here</w:t>
        </w:r>
      </w:hyperlink>
      <w:r w:rsidRPr="009B66E8">
        <w:rPr>
          <w:color w:val="000000" w:themeColor="text1"/>
          <w:sz w:val="20"/>
          <w:szCs w:val="22"/>
        </w:rPr>
        <w:t xml:space="preserve"> </w:t>
      </w:r>
      <w:bookmarkEnd w:id="46"/>
    </w:p>
    <w:p w14:paraId="2F075310" w14:textId="77777777" w:rsidR="002829E2" w:rsidRPr="00D52DBB" w:rsidRDefault="002829E2" w:rsidP="00D52DBB">
      <w:pPr>
        <w:spacing w:before="160" w:after="160" w:line="276" w:lineRule="auto"/>
        <w:rPr>
          <w:rStyle w:val="Hyperlink"/>
          <w:color w:val="000000" w:themeColor="text1"/>
        </w:rPr>
      </w:pPr>
    </w:p>
    <w:p w14:paraId="25671E22" w14:textId="1EDABE24" w:rsidR="002829E2" w:rsidRDefault="002829E2">
      <w:pPr>
        <w:pStyle w:val="FootnoteText"/>
      </w:pPr>
    </w:p>
  </w:footnote>
  <w:footnote w:id="7">
    <w:p w14:paraId="1CAD537C" w14:textId="77777777" w:rsidR="00A92DB5" w:rsidRDefault="00A92DB5" w:rsidP="00A92DB5">
      <w:pPr>
        <w:pStyle w:val="FootnoteText"/>
      </w:pPr>
      <w:r>
        <w:rPr>
          <w:rStyle w:val="FootnoteReference"/>
        </w:rPr>
        <w:footnoteRef/>
      </w:r>
      <w:r>
        <w:t xml:space="preserve"> </w:t>
      </w:r>
      <w:r w:rsidRPr="000C11FA">
        <w:t xml:space="preserve">Ian Wheelock, Charles Cheevers, Sudheer Dharanikota, and Ayarah Dharanikota, Cable Operators for Aging in Place – A Business Case, SCTE Expo article, 2020, paper available </w:t>
      </w:r>
      <w:hyperlink r:id="rId6" w:history="1">
        <w:r w:rsidRPr="00810AF1">
          <w:rPr>
            <w:rStyle w:val="Hyperlink"/>
          </w:rPr>
          <w:t>here</w:t>
        </w:r>
      </w:hyperlink>
      <w:r w:rsidRPr="000C11FA">
        <w:t xml:space="preserve"> </w:t>
      </w:r>
    </w:p>
  </w:footnote>
  <w:footnote w:id="8">
    <w:p w14:paraId="27C80584" w14:textId="7665A318" w:rsidR="002829E2" w:rsidRDefault="002829E2">
      <w:pPr>
        <w:pStyle w:val="FootnoteText"/>
      </w:pPr>
      <w:r>
        <w:rPr>
          <w:rStyle w:val="FootnoteReference"/>
        </w:rPr>
        <w:footnoteRef/>
      </w:r>
      <w:r>
        <w:t xml:space="preserve"> </w:t>
      </w:r>
      <w:r w:rsidRPr="00EF3C06">
        <w:t xml:space="preserve">Sudheer Dharanikota, Ayarah Dharanikota, Dennis Edens, and Bruce McLoed, Aging in Place business case for Cable Operators, SCTE Journal article, June 2021, available </w:t>
      </w:r>
      <w:hyperlink r:id="rId7" w:history="1">
        <w:r w:rsidRPr="00EF3C06">
          <w:rPr>
            <w:rStyle w:val="Hyperlink"/>
          </w:rPr>
          <w:t>here</w:t>
        </w:r>
      </w:hyperlink>
      <w:r w:rsidRPr="00EF3C06">
        <w:t xml:space="preserve"> </w:t>
      </w:r>
    </w:p>
  </w:footnote>
  <w:footnote w:id="9">
    <w:p w14:paraId="6691391E" w14:textId="47EBAA4F" w:rsidR="002829E2" w:rsidRDefault="002829E2">
      <w:pPr>
        <w:pStyle w:val="FootnoteText"/>
      </w:pPr>
      <w:r>
        <w:rPr>
          <w:rStyle w:val="FootnoteReference"/>
        </w:rPr>
        <w:footnoteRef/>
      </w:r>
      <w:r>
        <w:t xml:space="preserve"> </w:t>
      </w:r>
      <w:r w:rsidRPr="00612A65">
        <w:t xml:space="preserve">Dave Muoio, </w:t>
      </w:r>
      <w:r w:rsidRPr="00612A65">
        <w:rPr>
          <w:i/>
          <w:iCs/>
        </w:rPr>
        <w:t>Report: Global Telemedicine Market Will Hit $130B by 2025</w:t>
      </w:r>
      <w:r w:rsidRPr="00612A65">
        <w:t>, article found</w:t>
      </w:r>
      <w:r>
        <w:t xml:space="preserve"> </w:t>
      </w:r>
      <w:hyperlink r:id="rId8" w:history="1">
        <w:r w:rsidRPr="00491FDC">
          <w:rPr>
            <w:rStyle w:val="Hyperlink"/>
          </w:rPr>
          <w:t>here</w:t>
        </w:r>
      </w:hyperlink>
    </w:p>
  </w:footnote>
  <w:footnote w:id="10">
    <w:p w14:paraId="5E65BF90" w14:textId="7ADA67ED" w:rsidR="002829E2" w:rsidRDefault="002829E2" w:rsidP="00F60CB1">
      <w:pPr>
        <w:spacing w:before="160" w:after="160" w:line="276" w:lineRule="auto"/>
      </w:pPr>
      <w:r>
        <w:rPr>
          <w:rStyle w:val="FootnoteReference"/>
        </w:rPr>
        <w:footnoteRef/>
      </w:r>
      <w:r>
        <w:t xml:space="preserve"> </w:t>
      </w:r>
      <w:r w:rsidRPr="00C07904">
        <w:rPr>
          <w:color w:val="000000" w:themeColor="text1"/>
        </w:rPr>
        <w:t xml:space="preserve">Chiron Health, </w:t>
      </w:r>
      <w:r w:rsidRPr="00C07904">
        <w:rPr>
          <w:i/>
          <w:iCs/>
          <w:color w:val="000000" w:themeColor="text1"/>
        </w:rPr>
        <w:t>An Overview of Telehealth Technology</w:t>
      </w:r>
      <w:r>
        <w:t xml:space="preserve">, article found </w:t>
      </w:r>
      <w:hyperlink r:id="rId9" w:history="1">
        <w:r w:rsidRPr="00F37D8C">
          <w:rPr>
            <w:rStyle w:val="Hyperlink"/>
          </w:rPr>
          <w:t>here</w:t>
        </w:r>
      </w:hyperlink>
    </w:p>
  </w:footnote>
  <w:footnote w:id="11">
    <w:p w14:paraId="72369724" w14:textId="780F70BF" w:rsidR="002829E2" w:rsidRDefault="002829E2">
      <w:pPr>
        <w:pStyle w:val="FootnoteText"/>
      </w:pPr>
      <w:r>
        <w:rPr>
          <w:rStyle w:val="FootnoteReference"/>
        </w:rPr>
        <w:footnoteRef/>
      </w:r>
      <w:r>
        <w:t xml:space="preserve"> </w:t>
      </w:r>
      <w:r w:rsidRPr="00F60CB1">
        <w:t xml:space="preserve">Cisco, Cisco Study Reveals 47% of Consumers Open to Virtual Doctor Visit, article found </w:t>
      </w:r>
      <w:hyperlink r:id="rId10" w:history="1">
        <w:r w:rsidRPr="00751D63">
          <w:rPr>
            <w:rStyle w:val="Hyperlink"/>
          </w:rPr>
          <w:t>here</w:t>
        </w:r>
      </w:hyperlink>
    </w:p>
  </w:footnote>
  <w:footnote w:id="12">
    <w:p w14:paraId="03ED6D60" w14:textId="18993A05" w:rsidR="002829E2" w:rsidRDefault="002829E2">
      <w:pPr>
        <w:pStyle w:val="FootnoteText"/>
      </w:pPr>
      <w:r>
        <w:rPr>
          <w:rStyle w:val="FootnoteReference"/>
        </w:rPr>
        <w:footnoteRef/>
      </w:r>
      <w:r>
        <w:t xml:space="preserve"> </w:t>
      </w:r>
      <w:r w:rsidRPr="000B143B">
        <w:t xml:space="preserve">American Hospital Association, </w:t>
      </w:r>
      <w:r w:rsidRPr="0025545B">
        <w:rPr>
          <w:i/>
          <w:iCs/>
        </w:rPr>
        <w:t>The Promise of Telehealth for Hospitals, Health Systems and Their Communities</w:t>
      </w:r>
      <w:r w:rsidRPr="000B143B">
        <w:t xml:space="preserve">, article found </w:t>
      </w:r>
      <w:hyperlink r:id="rId11" w:history="1">
        <w:r w:rsidRPr="007D0AAB">
          <w:rPr>
            <w:rStyle w:val="Hyperlink"/>
          </w:rPr>
          <w:t>here</w:t>
        </w:r>
      </w:hyperlink>
    </w:p>
  </w:footnote>
  <w:footnote w:id="13">
    <w:p w14:paraId="20462F5F" w14:textId="42F3BA8D" w:rsidR="002829E2" w:rsidRDefault="002829E2">
      <w:pPr>
        <w:pStyle w:val="FootnoteText"/>
      </w:pPr>
      <w:r>
        <w:rPr>
          <w:rStyle w:val="FootnoteReference"/>
        </w:rPr>
        <w:footnoteRef/>
      </w:r>
      <w:r>
        <w:t xml:space="preserve"> </w:t>
      </w:r>
      <w:r w:rsidRPr="00D82A06">
        <w:rPr>
          <w:i/>
          <w:iCs/>
        </w:rPr>
        <w:t>Telehealth Market Report, A Telecom Based Opportunity Analysis</w:t>
      </w:r>
      <w:r>
        <w:rPr>
          <w:i/>
          <w:iCs/>
        </w:rPr>
        <w:t xml:space="preserve">, </w:t>
      </w:r>
      <w:r w:rsidRPr="00CA3F22">
        <w:t>Duke Tech Solutions</w:t>
      </w:r>
      <w:r>
        <w:t xml:space="preserve">, available </w:t>
      </w:r>
      <w:hyperlink r:id="rId12" w:history="1">
        <w:r w:rsidRPr="00A50940">
          <w:rPr>
            <w:rStyle w:val="Hyperlink"/>
          </w:rPr>
          <w:t>here</w:t>
        </w:r>
      </w:hyperlink>
    </w:p>
  </w:footnote>
  <w:footnote w:id="14">
    <w:p w14:paraId="7804B5A9" w14:textId="77777777" w:rsidR="002829E2" w:rsidRDefault="002829E2" w:rsidP="00844A4C">
      <w:pPr>
        <w:pStyle w:val="FootnoteText"/>
      </w:pPr>
      <w:r>
        <w:rPr>
          <w:rStyle w:val="FootnoteReference"/>
        </w:rPr>
        <w:footnoteRef/>
      </w:r>
      <w:r>
        <w:t xml:space="preserve"> </w:t>
      </w:r>
      <w:r>
        <w:rPr>
          <w:i/>
          <w:iCs/>
        </w:rPr>
        <w:t>A History of EHR Through the Years</w:t>
      </w:r>
      <w:r>
        <w:t xml:space="preserve">, Apr 2019, ICANotes, available </w:t>
      </w:r>
      <w:hyperlink r:id="rId13" w:history="1">
        <w:r>
          <w:rPr>
            <w:rStyle w:val="Hyperlink"/>
          </w:rPr>
          <w:t>here</w:t>
        </w:r>
      </w:hyperlink>
    </w:p>
  </w:footnote>
  <w:footnote w:id="15">
    <w:p w14:paraId="67BA1246" w14:textId="77777777" w:rsidR="002829E2" w:rsidRDefault="002829E2" w:rsidP="00844A4C">
      <w:pPr>
        <w:pStyle w:val="FootnoteText"/>
      </w:pPr>
      <w:r>
        <w:rPr>
          <w:rStyle w:val="FootnoteReference"/>
        </w:rPr>
        <w:footnoteRef/>
      </w:r>
      <w:r>
        <w:t xml:space="preserve"> </w:t>
      </w:r>
      <w:r>
        <w:rPr>
          <w:i/>
          <w:iCs/>
        </w:rPr>
        <w:t>Health Information Exchange</w:t>
      </w:r>
      <w:r>
        <w:t xml:space="preserve">, HealthIT.gov, available </w:t>
      </w:r>
      <w:hyperlink r:id="rId14" w:history="1">
        <w:r>
          <w:rPr>
            <w:rStyle w:val="Hyperlink"/>
          </w:rPr>
          <w:t>here</w:t>
        </w:r>
      </w:hyperlink>
    </w:p>
  </w:footnote>
  <w:footnote w:id="16">
    <w:p w14:paraId="685BE743" w14:textId="77777777" w:rsidR="002829E2" w:rsidRDefault="002829E2" w:rsidP="00844A4C">
      <w:pPr>
        <w:pStyle w:val="FootnoteText"/>
      </w:pPr>
      <w:r>
        <w:rPr>
          <w:rStyle w:val="FootnoteReference"/>
        </w:rPr>
        <w:footnoteRef/>
      </w:r>
      <w:r>
        <w:t xml:space="preserve"> </w:t>
      </w:r>
      <w:r>
        <w:rPr>
          <w:i/>
          <w:iCs/>
        </w:rPr>
        <w:t>National broadband map</w:t>
      </w:r>
      <w:r>
        <w:t xml:space="preserve">, Broadbandnow, available </w:t>
      </w:r>
      <w:hyperlink r:id="rId15" w:history="1">
        <w:r>
          <w:rPr>
            <w:rStyle w:val="Hyperlink"/>
          </w:rPr>
          <w:t>here</w:t>
        </w:r>
      </w:hyperlink>
    </w:p>
  </w:footnote>
  <w:footnote w:id="17">
    <w:p w14:paraId="28C3DB65" w14:textId="77777777" w:rsidR="002829E2" w:rsidRDefault="002829E2" w:rsidP="00844A4C">
      <w:pPr>
        <w:pStyle w:val="FootnoteText"/>
      </w:pPr>
      <w:r>
        <w:rPr>
          <w:rStyle w:val="FootnoteReference"/>
        </w:rPr>
        <w:footnoteRef/>
      </w:r>
      <w:r>
        <w:t xml:space="preserve"> </w:t>
      </w:r>
      <w:r>
        <w:rPr>
          <w:i/>
          <w:iCs/>
        </w:rPr>
        <w:t>National broadband availability map</w:t>
      </w:r>
      <w:r>
        <w:t xml:space="preserve">, NTIA, available </w:t>
      </w:r>
      <w:hyperlink r:id="rId16" w:history="1">
        <w:r>
          <w:rPr>
            <w:rStyle w:val="Hyperlink"/>
          </w:rPr>
          <w:t>here</w:t>
        </w:r>
      </w:hyperlink>
    </w:p>
  </w:footnote>
  <w:footnote w:id="18">
    <w:p w14:paraId="7CC4744D" w14:textId="77777777" w:rsidR="002829E2" w:rsidRDefault="002829E2" w:rsidP="00844A4C">
      <w:pPr>
        <w:pStyle w:val="FootnoteText"/>
      </w:pPr>
      <w:r>
        <w:rPr>
          <w:rStyle w:val="FootnoteReference"/>
        </w:rPr>
        <w:footnoteRef/>
      </w:r>
      <w:r>
        <w:t xml:space="preserve"> </w:t>
      </w:r>
      <w:r>
        <w:rPr>
          <w:i/>
          <w:iCs/>
        </w:rPr>
        <w:t>Broadband Internet in the US</w:t>
      </w:r>
      <w:r>
        <w:t xml:space="preserve">, geoisp, available </w:t>
      </w:r>
      <w:hyperlink r:id="rId17" w:history="1">
        <w:r>
          <w:rPr>
            <w:rStyle w:val="Hyperlink"/>
          </w:rPr>
          <w:t>here</w:t>
        </w:r>
      </w:hyperlink>
    </w:p>
  </w:footnote>
  <w:footnote w:id="19">
    <w:p w14:paraId="17AE9A2C" w14:textId="77777777" w:rsidR="002829E2" w:rsidRDefault="002829E2" w:rsidP="00844A4C">
      <w:pPr>
        <w:pStyle w:val="FootnoteText"/>
      </w:pPr>
      <w:r>
        <w:rPr>
          <w:rStyle w:val="FootnoteReference"/>
        </w:rPr>
        <w:footnoteRef/>
      </w:r>
      <w:r>
        <w:t xml:space="preserve"> Sudheer Dharanikota, Ayarah Dharanikota, </w:t>
      </w:r>
      <w:r>
        <w:rPr>
          <w:i/>
          <w:iCs/>
        </w:rPr>
        <w:t>Cable Operators for Telehealth – An Inter-industry Perspective</w:t>
      </w:r>
      <w:r>
        <w:t xml:space="preserve">, SCTE Expo 2020, available </w:t>
      </w:r>
      <w:hyperlink r:id="rId18" w:history="1">
        <w:r>
          <w:rPr>
            <w:rStyle w:val="Hyperlink"/>
          </w:rPr>
          <w:t>here</w:t>
        </w:r>
      </w:hyperlink>
    </w:p>
  </w:footnote>
  <w:footnote w:id="20">
    <w:p w14:paraId="205D488D" w14:textId="77777777" w:rsidR="002829E2" w:rsidRDefault="002829E2" w:rsidP="00844A4C">
      <w:pPr>
        <w:pStyle w:val="FootnoteText"/>
      </w:pPr>
      <w:r>
        <w:rPr>
          <w:rStyle w:val="FootnoteReference"/>
        </w:rPr>
        <w:footnoteRef/>
      </w:r>
      <w:r>
        <w:t xml:space="preserve"> Ian Wheelock, Charles Cheevers, Sudheer Dharanikota, Ayarah Dharanikota, </w:t>
      </w:r>
      <w:r>
        <w:rPr>
          <w:i/>
          <w:iCs/>
        </w:rPr>
        <w:t>Cable Operators for Aging in Place – A Business Case</w:t>
      </w:r>
      <w:r>
        <w:t xml:space="preserve">, SCTE Expo 2020, available </w:t>
      </w:r>
      <w:hyperlink r:id="rId19" w:history="1">
        <w:r>
          <w:rPr>
            <w:rStyle w:val="Hyperlink"/>
          </w:rPr>
          <w:t>here</w:t>
        </w:r>
      </w:hyperlink>
    </w:p>
  </w:footnote>
  <w:footnote w:id="21">
    <w:p w14:paraId="35B51666" w14:textId="77777777" w:rsidR="002829E2" w:rsidRDefault="002829E2" w:rsidP="00844A4C">
      <w:pPr>
        <w:pStyle w:val="FootnoteText"/>
      </w:pPr>
      <w:r>
        <w:rPr>
          <w:rStyle w:val="FootnoteReference"/>
        </w:rPr>
        <w:footnoteRef/>
      </w:r>
      <w:r>
        <w:t xml:space="preserve"> Dennis Edens, Sudheer Dharanikota, </w:t>
      </w:r>
      <w:r>
        <w:rPr>
          <w:i/>
          <w:iCs/>
        </w:rPr>
        <w:t>The Smart Home – The next destination in the quest for a “sticky customer”</w:t>
      </w:r>
      <w:r>
        <w:t xml:space="preserve">, Mar 2017, DTS Whitepaper, available </w:t>
      </w:r>
      <w:hyperlink r:id="rId20" w:history="1">
        <w:r>
          <w:rPr>
            <w:rStyle w:val="Hyperlink"/>
          </w:rPr>
          <w:t>here</w:t>
        </w:r>
      </w:hyperlink>
    </w:p>
  </w:footnote>
  <w:footnote w:id="22">
    <w:p w14:paraId="7F292456" w14:textId="77777777" w:rsidR="002829E2" w:rsidRDefault="002829E2" w:rsidP="00844A4C">
      <w:pPr>
        <w:pStyle w:val="FootnoteText"/>
      </w:pPr>
      <w:r>
        <w:rPr>
          <w:rStyle w:val="FootnoteReference"/>
        </w:rPr>
        <w:footnoteRef/>
      </w:r>
      <w:r>
        <w:t xml:space="preserve"> </w:t>
      </w:r>
      <w:r>
        <w:rPr>
          <w:i/>
          <w:iCs/>
        </w:rPr>
        <w:t>Capacity, efficiency, and performance for advanced connectivity – WiFi6</w:t>
      </w:r>
      <w:r>
        <w:t xml:space="preserve">, WiFi Alliance, available </w:t>
      </w:r>
      <w:hyperlink r:id="rId21" w:history="1">
        <w:r>
          <w:rPr>
            <w:rStyle w:val="Hyperlink"/>
          </w:rPr>
          <w:t>here</w:t>
        </w:r>
      </w:hyperlink>
    </w:p>
  </w:footnote>
  <w:footnote w:id="23">
    <w:p w14:paraId="15A70AD3" w14:textId="330D70B1" w:rsidR="002829E2" w:rsidRDefault="002829E2">
      <w:pPr>
        <w:pStyle w:val="FootnoteText"/>
      </w:pPr>
      <w:r>
        <w:rPr>
          <w:rStyle w:val="FootnoteReference"/>
        </w:rPr>
        <w:footnoteRef/>
      </w:r>
      <w:r>
        <w:t xml:space="preserve"> </w:t>
      </w:r>
      <w:r w:rsidRPr="006B0B02">
        <w:t xml:space="preserve">AARP, </w:t>
      </w:r>
      <w:r w:rsidRPr="002E4972">
        <w:rPr>
          <w:i/>
          <w:iCs/>
        </w:rPr>
        <w:t>Aging in Place: A State Survey of Livability Policies and Practices, Report by National Conference of State Legislatures and AARP Public Policy Institute</w:t>
      </w:r>
      <w:r w:rsidRPr="006B0B02">
        <w:t xml:space="preserve">, available </w:t>
      </w:r>
      <w:hyperlink r:id="rId22" w:history="1">
        <w:r w:rsidRPr="002E4972">
          <w:rPr>
            <w:rStyle w:val="Hyperlink"/>
          </w:rPr>
          <w:t xml:space="preserve">here </w:t>
        </w:r>
      </w:hyperlink>
      <w:r w:rsidRPr="006B0B02">
        <w:t xml:space="preserve"> </w:t>
      </w:r>
    </w:p>
  </w:footnote>
  <w:footnote w:id="24">
    <w:p w14:paraId="0B6428D7" w14:textId="329B05F9" w:rsidR="002829E2" w:rsidRDefault="002829E2">
      <w:pPr>
        <w:pStyle w:val="FootnoteText"/>
      </w:pPr>
      <w:r>
        <w:rPr>
          <w:rStyle w:val="FootnoteReference"/>
        </w:rPr>
        <w:footnoteRef/>
      </w:r>
      <w:r>
        <w:t xml:space="preserve"> </w:t>
      </w:r>
      <w:r w:rsidRPr="001C4200">
        <w:t xml:space="preserve">Task Force on Research and Development for Technology to Support Aging Adults, Emerging Technologies to Support and Aging Populations, report available </w:t>
      </w:r>
      <w:hyperlink r:id="rId23" w:history="1">
        <w:r w:rsidRPr="001C4200">
          <w:rPr>
            <w:rStyle w:val="Hyperlink"/>
          </w:rPr>
          <w:t>here</w:t>
        </w:r>
      </w:hyperlink>
      <w:r w:rsidRPr="001C4200">
        <w:t xml:space="preserve"> </w:t>
      </w:r>
    </w:p>
  </w:footnote>
  <w:footnote w:id="25">
    <w:p w14:paraId="03381C40" w14:textId="54FFDE84" w:rsidR="002829E2" w:rsidRDefault="002829E2">
      <w:pPr>
        <w:pStyle w:val="FootnoteText"/>
      </w:pPr>
      <w:r>
        <w:rPr>
          <w:rStyle w:val="FootnoteReference"/>
        </w:rPr>
        <w:footnoteRef/>
      </w:r>
      <w:r>
        <w:t xml:space="preserve"> </w:t>
      </w:r>
      <w:r w:rsidRPr="008677A7">
        <w:t xml:space="preserve">FirstLight Home Care, </w:t>
      </w:r>
      <w:r w:rsidRPr="008677A7">
        <w:rPr>
          <w:i/>
          <w:iCs/>
        </w:rPr>
        <w:t>FirstLight Home Care Named to Franchise Business Review’s Culture100 List</w:t>
      </w:r>
      <w:r w:rsidRPr="008677A7">
        <w:t xml:space="preserve">, October 1st, 2020, available </w:t>
      </w:r>
      <w:hyperlink r:id="rId24" w:history="1">
        <w:r w:rsidRPr="008677A7">
          <w:rPr>
            <w:rStyle w:val="Hyperlink"/>
          </w:rPr>
          <w:t xml:space="preserve">here </w:t>
        </w:r>
      </w:hyperlink>
      <w:r w:rsidRPr="008677A7">
        <w:t xml:space="preserve"> </w:t>
      </w:r>
    </w:p>
  </w:footnote>
  <w:footnote w:id="26">
    <w:p w14:paraId="051AA35B" w14:textId="63B714FC" w:rsidR="002829E2" w:rsidRDefault="002829E2">
      <w:pPr>
        <w:pStyle w:val="FootnoteText"/>
      </w:pPr>
      <w:r>
        <w:rPr>
          <w:rStyle w:val="FootnoteReference"/>
        </w:rPr>
        <w:footnoteRef/>
      </w:r>
      <w:r>
        <w:t xml:space="preserve"> </w:t>
      </w:r>
      <w:r w:rsidRPr="00984C56">
        <w:t xml:space="preserve">Home Instead, </w:t>
      </w:r>
      <w:r w:rsidRPr="00984C56">
        <w:rPr>
          <w:i/>
          <w:iCs/>
        </w:rPr>
        <w:t>Home Instead Seniro Care and the NLN Foundation Recognize Recipients of Geriatric Nursing Scholarship</w:t>
      </w:r>
      <w:r w:rsidRPr="00984C56">
        <w:t xml:space="preserve">, October 6th, 2020, available </w:t>
      </w:r>
      <w:hyperlink r:id="rId25" w:history="1">
        <w:r w:rsidRPr="00984C56">
          <w:rPr>
            <w:rStyle w:val="Hyperlink"/>
          </w:rPr>
          <w:t>here</w:t>
        </w:r>
      </w:hyperlink>
      <w:r w:rsidRPr="00984C56">
        <w:t xml:space="preserve"> </w:t>
      </w:r>
    </w:p>
  </w:footnote>
  <w:footnote w:id="27">
    <w:p w14:paraId="7BD87C28" w14:textId="6F168EDF" w:rsidR="002829E2" w:rsidRDefault="002829E2">
      <w:pPr>
        <w:pStyle w:val="FootnoteText"/>
      </w:pPr>
      <w:r>
        <w:rPr>
          <w:rStyle w:val="FootnoteReference"/>
        </w:rPr>
        <w:footnoteRef/>
      </w:r>
      <w:r>
        <w:t xml:space="preserve"> </w:t>
      </w:r>
      <w:r w:rsidRPr="00FA69F5">
        <w:t xml:space="preserve">Seniors Helping Seniors ®, Seniors Helping Seniors ® Announces Partnership with Electronic Caregiver ™, August 5th, 2020, available </w:t>
      </w:r>
      <w:hyperlink r:id="rId26" w:history="1">
        <w:r w:rsidRPr="00FA69F5">
          <w:rPr>
            <w:rStyle w:val="Hyperlink"/>
          </w:rPr>
          <w:t xml:space="preserve">here </w:t>
        </w:r>
      </w:hyperlink>
      <w:r w:rsidRPr="00FA69F5">
        <w:t xml:space="preserve"> </w:t>
      </w:r>
    </w:p>
  </w:footnote>
  <w:footnote w:id="28">
    <w:p w14:paraId="653E8824" w14:textId="72A5C494" w:rsidR="002829E2" w:rsidRDefault="002829E2">
      <w:pPr>
        <w:pStyle w:val="FootnoteText"/>
      </w:pPr>
      <w:r>
        <w:rPr>
          <w:rStyle w:val="FootnoteReference"/>
        </w:rPr>
        <w:footnoteRef/>
      </w:r>
      <w:r>
        <w:t xml:space="preserve"> </w:t>
      </w:r>
      <w:r w:rsidRPr="00C3787D">
        <w:t xml:space="preserve">Camryn Rabideau, </w:t>
      </w:r>
      <w:r w:rsidRPr="00C3787D">
        <w:rPr>
          <w:i/>
          <w:iCs/>
        </w:rPr>
        <w:t>10 tech gadgets to help look after your aging loved ones when you can’t be there</w:t>
      </w:r>
      <w:r w:rsidRPr="00C3787D">
        <w:t xml:space="preserve">, September 6th, 2017, available </w:t>
      </w:r>
      <w:hyperlink r:id="rId27" w:history="1">
        <w:r w:rsidRPr="00C3787D">
          <w:rPr>
            <w:rStyle w:val="Hyperlink"/>
          </w:rPr>
          <w:t>here</w:t>
        </w:r>
      </w:hyperlink>
      <w:r w:rsidRPr="00C3787D">
        <w:t xml:space="preserve"> </w:t>
      </w:r>
    </w:p>
  </w:footnote>
  <w:footnote w:id="29">
    <w:p w14:paraId="6F710FF2" w14:textId="73F2A015" w:rsidR="002829E2" w:rsidRDefault="002829E2">
      <w:pPr>
        <w:pStyle w:val="FootnoteText"/>
      </w:pPr>
      <w:r>
        <w:rPr>
          <w:rStyle w:val="FootnoteReference"/>
        </w:rPr>
        <w:footnoteRef/>
      </w:r>
      <w:r>
        <w:t xml:space="preserve"> </w:t>
      </w:r>
      <w:r w:rsidRPr="00AB61D9">
        <w:t xml:space="preserve">TytoCare, </w:t>
      </w:r>
      <w:r w:rsidRPr="00AB61D9">
        <w:rPr>
          <w:i/>
          <w:iCs/>
        </w:rPr>
        <w:t>Fletcher students and staff get virtual health care access</w:t>
      </w:r>
      <w:r w:rsidRPr="00AB61D9">
        <w:t xml:space="preserve">, October 5th, 2020, available </w:t>
      </w:r>
      <w:hyperlink r:id="rId28" w:history="1">
        <w:r w:rsidRPr="00A67ECD">
          <w:rPr>
            <w:rStyle w:val="Hyperlink"/>
          </w:rPr>
          <w:t>here</w:t>
        </w:r>
      </w:hyperlink>
      <w:r w:rsidRPr="00AB61D9">
        <w:t xml:space="preserve"> </w:t>
      </w:r>
    </w:p>
  </w:footnote>
  <w:footnote w:id="30">
    <w:p w14:paraId="216889F3" w14:textId="1432A28D" w:rsidR="002829E2" w:rsidRDefault="002829E2">
      <w:pPr>
        <w:pStyle w:val="FootnoteText"/>
      </w:pPr>
      <w:r>
        <w:rPr>
          <w:rStyle w:val="FootnoteReference"/>
        </w:rPr>
        <w:footnoteRef/>
      </w:r>
      <w:r>
        <w:t xml:space="preserve"> </w:t>
      </w:r>
      <w:r w:rsidRPr="007F5685">
        <w:t xml:space="preserve">Elise Reuter, Amwell builds on partnership with remote medical exam startup TytoCare, October 1st, 2020, available </w:t>
      </w:r>
      <w:hyperlink r:id="rId29" w:history="1">
        <w:r w:rsidRPr="007F5685">
          <w:rPr>
            <w:rStyle w:val="Hyperlink"/>
          </w:rPr>
          <w:t>here</w:t>
        </w:r>
      </w:hyperlink>
      <w:r>
        <w:t xml:space="preserve"> </w:t>
      </w:r>
    </w:p>
  </w:footnote>
  <w:footnote w:id="31">
    <w:p w14:paraId="4B2FC8CB" w14:textId="1396F3E4" w:rsidR="002829E2" w:rsidRDefault="002829E2">
      <w:pPr>
        <w:pStyle w:val="FootnoteText"/>
      </w:pPr>
      <w:r>
        <w:rPr>
          <w:rStyle w:val="FootnoteReference"/>
        </w:rPr>
        <w:footnoteRef/>
      </w:r>
      <w:r>
        <w:t xml:space="preserve"> </w:t>
      </w:r>
      <w:r w:rsidRPr="00507520">
        <w:t xml:space="preserve">Assa Abloy, ASSA ABLOY Acquires FocusCura in The Netherlands, July 03, 2020, available </w:t>
      </w:r>
      <w:hyperlink r:id="rId30" w:history="1">
        <w:r w:rsidRPr="00507520">
          <w:rPr>
            <w:rStyle w:val="Hyperlink"/>
          </w:rPr>
          <w:t>here</w:t>
        </w:r>
      </w:hyperlink>
      <w:r w:rsidRPr="00507520">
        <w:t xml:space="preserve"> </w:t>
      </w:r>
    </w:p>
  </w:footnote>
  <w:footnote w:id="32">
    <w:p w14:paraId="403CC215" w14:textId="00F6C29C" w:rsidR="0052059D" w:rsidRDefault="0052059D">
      <w:pPr>
        <w:pStyle w:val="FootnoteText"/>
      </w:pPr>
      <w:r>
        <w:rPr>
          <w:rStyle w:val="FootnoteReference"/>
        </w:rPr>
        <w:footnoteRef/>
      </w:r>
      <w:r>
        <w:t xml:space="preserve"> </w:t>
      </w:r>
      <w:r w:rsidRPr="0052059D">
        <w:t>Ian Wheelock, Charles Cheevers, Sudheer Dharanikota, The Business Case for Aging in Place with Cable Operators, 2020 SCTE Expo, available here</w:t>
      </w:r>
    </w:p>
  </w:footnote>
  <w:footnote w:id="33">
    <w:p w14:paraId="61C4F6D9" w14:textId="4CC55F2B" w:rsidR="002B0E09" w:rsidRDefault="00D0684F">
      <w:pPr>
        <w:pStyle w:val="FootnoteText"/>
      </w:pPr>
      <w:r>
        <w:rPr>
          <w:rStyle w:val="FootnoteReference"/>
        </w:rPr>
        <w:footnoteRef/>
      </w:r>
      <w:r>
        <w:t xml:space="preserve"> </w:t>
      </w:r>
      <w:r w:rsidRPr="00D0684F">
        <w:t>IBIS World, Telehealth Services in the US –Market Size 2005 –2026, Aug 2020, available here</w:t>
      </w:r>
    </w:p>
  </w:footnote>
  <w:footnote w:id="34">
    <w:p w14:paraId="2326225D" w14:textId="46E5956B" w:rsidR="002B0E09" w:rsidRDefault="002B0E09">
      <w:pPr>
        <w:pStyle w:val="FootnoteText"/>
        <w:rPr>
          <w:rStyle w:val="Hyperlink"/>
        </w:rPr>
      </w:pPr>
      <w:r>
        <w:rPr>
          <w:rStyle w:val="FootnoteReference"/>
        </w:rPr>
        <w:footnoteRef/>
      </w:r>
      <w:r>
        <w:t xml:space="preserve"> </w:t>
      </w:r>
      <w:r w:rsidRPr="002B0E09">
        <w:t xml:space="preserve">Oleg Bestsennyy, Greg Gilbert, Alex Harris, and Jennifer Rost, Telehealth: A quarter-trillion-dollar post-COVID-19 reality? McKinsey report, May 2020, available </w:t>
      </w:r>
      <w:hyperlink r:id="rId31" w:history="1">
        <w:r w:rsidRPr="00C620C0">
          <w:rPr>
            <w:rStyle w:val="Hyperlink"/>
          </w:rPr>
          <w:t>here</w:t>
        </w:r>
      </w:hyperlink>
    </w:p>
    <w:p w14:paraId="70A203EF" w14:textId="77777777" w:rsidR="002B0DF9" w:rsidRDefault="002B0DF9">
      <w:pPr>
        <w:pStyle w:val="FootnoteText"/>
      </w:pPr>
    </w:p>
  </w:footnote>
  <w:footnote w:id="35">
    <w:p w14:paraId="41462F9B" w14:textId="6323FF4C" w:rsidR="00155EB3" w:rsidRDefault="00155EB3">
      <w:pPr>
        <w:pStyle w:val="FootnoteText"/>
      </w:pPr>
      <w:r>
        <w:rPr>
          <w:rStyle w:val="FootnoteReference"/>
        </w:rPr>
        <w:footnoteRef/>
      </w:r>
      <w:r>
        <w:t xml:space="preserve"> </w:t>
      </w:r>
      <w:r w:rsidRPr="00683C4A">
        <w:t xml:space="preserve">Duke Tech Solutions market </w:t>
      </w:r>
      <w:r w:rsidR="008A1255">
        <w:t>r</w:t>
      </w:r>
      <w:r w:rsidRPr="00683C4A">
        <w:t xml:space="preserve">esearch, Telehealth </w:t>
      </w:r>
      <w:r w:rsidR="008A1255">
        <w:t>M</w:t>
      </w:r>
      <w:r w:rsidRPr="00683C4A">
        <w:t xml:space="preserve">arket </w:t>
      </w:r>
      <w:r w:rsidR="008A1255">
        <w:t>R</w:t>
      </w:r>
      <w:r w:rsidRPr="00683C4A">
        <w:t xml:space="preserve">eport – A Telecom </w:t>
      </w:r>
      <w:r w:rsidR="008A1255">
        <w:t>B</w:t>
      </w:r>
      <w:r w:rsidRPr="00683C4A">
        <w:t xml:space="preserve">ased </w:t>
      </w:r>
      <w:r w:rsidR="008A1255">
        <w:t>O</w:t>
      </w:r>
      <w:r w:rsidRPr="00683C4A">
        <w:t xml:space="preserve">pportunity </w:t>
      </w:r>
      <w:r w:rsidR="008A1255">
        <w:t>A</w:t>
      </w:r>
      <w:r w:rsidRPr="00683C4A">
        <w:t xml:space="preserve">nalysis, available </w:t>
      </w:r>
      <w:hyperlink r:id="rId32" w:history="1">
        <w:r w:rsidRPr="00C620C0">
          <w:rPr>
            <w:rStyle w:val="Hyperlink"/>
          </w:rPr>
          <w:t>here</w:t>
        </w:r>
      </w:hyperlink>
    </w:p>
  </w:footnote>
  <w:footnote w:id="36">
    <w:p w14:paraId="09F81FCC" w14:textId="61A1D49E" w:rsidR="00683C4A" w:rsidRDefault="00683C4A">
      <w:pPr>
        <w:pStyle w:val="FootnoteText"/>
      </w:pPr>
      <w:r>
        <w:rPr>
          <w:rStyle w:val="FootnoteReference"/>
        </w:rPr>
        <w:footnoteRef/>
      </w:r>
      <w:r>
        <w:t xml:space="preserve"> </w:t>
      </w:r>
      <w:r w:rsidRPr="00683C4A">
        <w:t xml:space="preserve">Sudheer Dharanikota, Clarke Stevens, End to End Telecom for Healthcare Architecture – A Cable Industry Perspective, 2021 SCTE Expo, available </w:t>
      </w:r>
      <w:hyperlink r:id="rId33" w:history="1">
        <w:r w:rsidRPr="00C620C0">
          <w:rPr>
            <w:rStyle w:val="Hyperlink"/>
          </w:rPr>
          <w:t>here</w:t>
        </w:r>
      </w:hyperlink>
    </w:p>
  </w:footnote>
  <w:footnote w:id="37">
    <w:p w14:paraId="587D57BF" w14:textId="0BDC0C5A" w:rsidR="003C183D" w:rsidRDefault="003C183D">
      <w:pPr>
        <w:pStyle w:val="FootnoteText"/>
      </w:pPr>
      <w:r>
        <w:rPr>
          <w:rStyle w:val="FootnoteReference"/>
        </w:rPr>
        <w:footnoteRef/>
      </w:r>
      <w:r>
        <w:t xml:space="preserve"> </w:t>
      </w:r>
      <w:r w:rsidRPr="003C183D">
        <w:t xml:space="preserve">Sudheer Dharanikota, Ayarah Dharanikota, Dennis Edens, Bruce McLeod, Aging in Place Business Case for Cable Operators, SCTE Journal, June 2021, available </w:t>
      </w:r>
      <w:hyperlink r:id="rId34" w:history="1">
        <w:r w:rsidRPr="009F1E8F">
          <w:rPr>
            <w:rStyle w:val="Hyperlink"/>
          </w:rPr>
          <w:t>here</w:t>
        </w:r>
      </w:hyperlink>
    </w:p>
  </w:footnote>
  <w:footnote w:id="38">
    <w:p w14:paraId="75D098EB" w14:textId="6BC536C6" w:rsidR="003C183D" w:rsidRDefault="003C183D">
      <w:pPr>
        <w:pStyle w:val="FootnoteText"/>
      </w:pPr>
      <w:r>
        <w:rPr>
          <w:rStyle w:val="FootnoteReference"/>
        </w:rPr>
        <w:footnoteRef/>
      </w:r>
      <w:r>
        <w:t xml:space="preserve"> </w:t>
      </w:r>
      <w:r w:rsidRPr="003C183D">
        <w:t xml:space="preserve">Sudheer Dharanikota, Ayarah Dharanikota, Dennis Edens, Bruce McLeod, Telehealth Business Case for Cable Operators, SCTE Journal, June 2021, available </w:t>
      </w:r>
      <w:hyperlink r:id="rId35" w:history="1">
        <w:r w:rsidRPr="009F1E8F">
          <w:rPr>
            <w:rStyle w:val="Hyperlink"/>
          </w:rPr>
          <w:t>here</w:t>
        </w:r>
      </w:hyperlink>
    </w:p>
  </w:footnote>
  <w:footnote w:id="39">
    <w:p w14:paraId="1993C9D1" w14:textId="3F5A7386" w:rsidR="004557A8" w:rsidRDefault="004557A8">
      <w:pPr>
        <w:pStyle w:val="FootnoteText"/>
      </w:pPr>
      <w:r>
        <w:rPr>
          <w:rStyle w:val="FootnoteReference"/>
        </w:rPr>
        <w:footnoteRef/>
      </w:r>
      <w:r>
        <w:t xml:space="preserve"> </w:t>
      </w:r>
      <w:r w:rsidRPr="004557A8">
        <w:t xml:space="preserve">What Is an Independent Living Facility? Siyanda, Dec 2021, available </w:t>
      </w:r>
      <w:hyperlink r:id="rId36" w:history="1">
        <w:r w:rsidRPr="009F1E8F">
          <w:rPr>
            <w:rStyle w:val="Hyperlink"/>
          </w:rPr>
          <w:t>here</w:t>
        </w:r>
      </w:hyperlink>
    </w:p>
  </w:footnote>
  <w:footnote w:id="40">
    <w:p w14:paraId="258C80A2" w14:textId="494844F8" w:rsidR="002829E2" w:rsidRDefault="002829E2" w:rsidP="001F3EC7">
      <w:r>
        <w:rPr>
          <w:rStyle w:val="FootnoteReference"/>
        </w:rPr>
        <w:footnoteRef/>
      </w:r>
      <w:r>
        <w:t xml:space="preserve"> </w:t>
      </w:r>
      <w:bookmarkStart w:id="366" w:name="_Ref71741986"/>
      <w:r w:rsidRPr="00713EEF">
        <w:rPr>
          <w:rFonts w:eastAsia="Times New Roman"/>
          <w:szCs w:val="22"/>
          <w:lang w:eastAsia="en-US"/>
        </w:rPr>
        <w:t xml:space="preserve">United States Census, </w:t>
      </w:r>
      <w:r w:rsidRPr="00713EEF">
        <w:rPr>
          <w:rFonts w:eastAsia="Times New Roman"/>
          <w:i/>
          <w:iCs/>
          <w:szCs w:val="22"/>
          <w:lang w:eastAsia="en-US"/>
        </w:rPr>
        <w:t>2017 National Projection Tables: Main Series Table 2</w:t>
      </w:r>
      <w:r w:rsidRPr="00713EEF">
        <w:rPr>
          <w:rFonts w:eastAsia="Times New Roman"/>
          <w:szCs w:val="22"/>
          <w:lang w:eastAsia="en-US"/>
        </w:rPr>
        <w:t xml:space="preserve">, data available </w:t>
      </w:r>
      <w:hyperlink r:id="rId37" w:history="1">
        <w:r w:rsidRPr="00713EEF">
          <w:rPr>
            <w:rFonts w:eastAsia="Times New Roman"/>
            <w:color w:val="0000FF"/>
            <w:szCs w:val="22"/>
            <w:u w:val="single"/>
            <w:lang w:eastAsia="en-US"/>
          </w:rPr>
          <w:t>here</w:t>
        </w:r>
      </w:hyperlink>
      <w:bookmarkEnd w:id="366"/>
    </w:p>
  </w:footnote>
  <w:footnote w:id="41">
    <w:p w14:paraId="4193D601" w14:textId="446AD311" w:rsidR="002829E2" w:rsidRDefault="002829E2" w:rsidP="00B10C08">
      <w:r>
        <w:rPr>
          <w:rStyle w:val="FootnoteReference"/>
        </w:rPr>
        <w:footnoteRef/>
      </w:r>
      <w:r>
        <w:t xml:space="preserve"> </w:t>
      </w:r>
      <w:bookmarkStart w:id="367" w:name="_Ref71742068"/>
      <w:r w:rsidRPr="001F3EC7">
        <w:rPr>
          <w:rFonts w:eastAsia="Times New Roman"/>
          <w:szCs w:val="22"/>
          <w:lang w:eastAsia="en-US"/>
        </w:rPr>
        <w:t xml:space="preserve">National Conference of State Legislatures and AARP, </w:t>
      </w:r>
      <w:r w:rsidRPr="001F3EC7">
        <w:rPr>
          <w:rFonts w:eastAsia="Times New Roman"/>
          <w:i/>
          <w:iCs/>
          <w:szCs w:val="22"/>
          <w:lang w:eastAsia="en-US"/>
        </w:rPr>
        <w:t>Aging in Place: A State Survey of Livability Policies and Practices</w:t>
      </w:r>
      <w:r w:rsidRPr="001F3EC7">
        <w:rPr>
          <w:rFonts w:eastAsia="Times New Roman"/>
          <w:szCs w:val="22"/>
          <w:lang w:eastAsia="en-US"/>
        </w:rPr>
        <w:t xml:space="preserve">, paper available </w:t>
      </w:r>
      <w:hyperlink r:id="rId38" w:history="1">
        <w:r w:rsidRPr="001F3EC7">
          <w:rPr>
            <w:rFonts w:eastAsia="Times New Roman"/>
            <w:color w:val="0000FF"/>
            <w:szCs w:val="22"/>
            <w:u w:val="single"/>
            <w:lang w:eastAsia="en-US"/>
          </w:rPr>
          <w:t>here</w:t>
        </w:r>
      </w:hyperlink>
      <w:bookmarkEnd w:id="367"/>
      <w:r w:rsidRPr="001F3EC7">
        <w:rPr>
          <w:rFonts w:eastAsia="Times New Roman"/>
          <w:szCs w:val="22"/>
          <w:lang w:eastAsia="en-US"/>
        </w:rPr>
        <w:t xml:space="preserve"> </w:t>
      </w:r>
    </w:p>
  </w:footnote>
  <w:footnote w:id="42">
    <w:p w14:paraId="25150F5A" w14:textId="77777777" w:rsidR="002829E2" w:rsidRPr="00753AD6" w:rsidRDefault="002829E2" w:rsidP="00B10C08">
      <w:pPr>
        <w:rPr>
          <w:szCs w:val="22"/>
        </w:rPr>
      </w:pPr>
      <w:r>
        <w:rPr>
          <w:rStyle w:val="FootnoteReference"/>
        </w:rPr>
        <w:footnoteRef/>
      </w:r>
      <w:r>
        <w:t xml:space="preserve"> </w:t>
      </w:r>
      <w:bookmarkStart w:id="368" w:name="_Ref71748941"/>
      <w:r w:rsidRPr="00753AD6">
        <w:rPr>
          <w:rStyle w:val="cf01"/>
          <w:rFonts w:ascii="Times New Roman" w:hAnsi="Times New Roman" w:cs="Times New Roman"/>
          <w:sz w:val="22"/>
          <w:szCs w:val="22"/>
        </w:rPr>
        <w:t xml:space="preserve">AARP, </w:t>
      </w:r>
      <w:r w:rsidRPr="00753AD6">
        <w:rPr>
          <w:rStyle w:val="cf11"/>
          <w:rFonts w:ascii="Times New Roman" w:hAnsi="Times New Roman" w:cs="Times New Roman"/>
          <w:sz w:val="22"/>
          <w:szCs w:val="22"/>
        </w:rPr>
        <w:t>Caregiving in the U.S.</w:t>
      </w:r>
      <w:r w:rsidRPr="00753AD6">
        <w:rPr>
          <w:rStyle w:val="cf01"/>
          <w:rFonts w:ascii="Times New Roman" w:hAnsi="Times New Roman" w:cs="Times New Roman"/>
          <w:sz w:val="22"/>
          <w:szCs w:val="22"/>
        </w:rPr>
        <w:t xml:space="preserve">, report found </w:t>
      </w:r>
      <w:hyperlink r:id="rId39" w:history="1">
        <w:r w:rsidRPr="00753AD6">
          <w:rPr>
            <w:rStyle w:val="cf01"/>
            <w:rFonts w:ascii="Times New Roman" w:hAnsi="Times New Roman" w:cs="Times New Roman"/>
            <w:color w:val="0000FF"/>
            <w:sz w:val="22"/>
            <w:szCs w:val="22"/>
            <w:u w:val="single"/>
          </w:rPr>
          <w:t>here</w:t>
        </w:r>
      </w:hyperlink>
      <w:bookmarkEnd w:id="368"/>
    </w:p>
    <w:p w14:paraId="761F65E7" w14:textId="33FAA7AB" w:rsidR="002829E2" w:rsidRDefault="002829E2">
      <w:pPr>
        <w:pStyle w:val="FootnoteText"/>
      </w:pPr>
    </w:p>
  </w:footnote>
  <w:footnote w:id="43">
    <w:p w14:paraId="6AA862D5" w14:textId="69EE061C" w:rsidR="002829E2" w:rsidRDefault="002829E2">
      <w:pPr>
        <w:pStyle w:val="FootnoteText"/>
      </w:pPr>
      <w:r>
        <w:rPr>
          <w:rStyle w:val="FootnoteReference"/>
        </w:rPr>
        <w:footnoteRef/>
      </w:r>
      <w:r>
        <w:t xml:space="preserve"> </w:t>
      </w:r>
      <w:bookmarkStart w:id="382" w:name="_Ref71749038"/>
      <w:r w:rsidRPr="001A722F">
        <w:rPr>
          <w:rFonts w:eastAsia="Times New Roman"/>
          <w:szCs w:val="22"/>
          <w:lang w:eastAsia="en-US"/>
        </w:rPr>
        <w:t xml:space="preserve">Centers for Medicare &amp; Medicaid Services, </w:t>
      </w:r>
      <w:r w:rsidRPr="001A722F">
        <w:rPr>
          <w:rFonts w:eastAsia="Times New Roman"/>
          <w:i/>
          <w:iCs/>
          <w:szCs w:val="22"/>
          <w:lang w:eastAsia="en-US"/>
        </w:rPr>
        <w:t>Home Health Providers,</w:t>
      </w:r>
      <w:r w:rsidRPr="001A722F">
        <w:rPr>
          <w:rFonts w:eastAsia="Times New Roman"/>
          <w:szCs w:val="22"/>
          <w:lang w:eastAsia="en-US"/>
        </w:rPr>
        <w:t xml:space="preserve"> page available </w:t>
      </w:r>
      <w:hyperlink r:id="rId40" w:history="1">
        <w:r w:rsidRPr="001A722F">
          <w:rPr>
            <w:rFonts w:eastAsia="Times New Roman"/>
            <w:color w:val="0000FF"/>
            <w:szCs w:val="22"/>
            <w:u w:val="single"/>
            <w:lang w:eastAsia="en-US"/>
          </w:rPr>
          <w:t>here</w:t>
        </w:r>
      </w:hyperlink>
      <w:bookmarkEnd w:id="382"/>
    </w:p>
  </w:footnote>
  <w:footnote w:id="44">
    <w:p w14:paraId="460F4870" w14:textId="37A438DE" w:rsidR="002829E2" w:rsidRDefault="002829E2" w:rsidP="00913942">
      <w:r>
        <w:rPr>
          <w:rStyle w:val="FootnoteReference"/>
        </w:rPr>
        <w:footnoteRef/>
      </w:r>
      <w:r>
        <w:t xml:space="preserve"> </w:t>
      </w:r>
      <w:bookmarkStart w:id="392" w:name="_Ref71741912"/>
      <w:r w:rsidRPr="005F1EB0">
        <w:rPr>
          <w:rFonts w:eastAsia="Times New Roman"/>
          <w:szCs w:val="22"/>
          <w:lang w:eastAsia="en-US"/>
        </w:rPr>
        <w:t xml:space="preserve">Ian Wheelock, Charles Cheevers, Sudheer Dharanikota, and Ayarah Dharanikota, </w:t>
      </w:r>
      <w:r w:rsidRPr="005F1EB0">
        <w:rPr>
          <w:rFonts w:eastAsia="Times New Roman"/>
          <w:i/>
          <w:iCs/>
          <w:szCs w:val="22"/>
          <w:lang w:eastAsia="en-US"/>
        </w:rPr>
        <w:t>Cable Operators for Aging in Place – A Business Case,</w:t>
      </w:r>
      <w:r w:rsidRPr="005F1EB0">
        <w:rPr>
          <w:rFonts w:eastAsia="Times New Roman"/>
          <w:szCs w:val="22"/>
          <w:lang w:eastAsia="en-US"/>
        </w:rPr>
        <w:t xml:space="preserve"> paper available </w:t>
      </w:r>
      <w:hyperlink r:id="rId41" w:history="1">
        <w:r w:rsidRPr="005F1EB0">
          <w:rPr>
            <w:rFonts w:eastAsia="Times New Roman"/>
            <w:color w:val="0000FF"/>
            <w:szCs w:val="22"/>
            <w:u w:val="single"/>
            <w:lang w:eastAsia="en-US"/>
          </w:rPr>
          <w:t>here</w:t>
        </w:r>
      </w:hyperlink>
      <w:bookmarkEnd w:id="392"/>
    </w:p>
  </w:footnote>
  <w:footnote w:id="45">
    <w:p w14:paraId="54F5183A" w14:textId="77777777" w:rsidR="002829E2" w:rsidRPr="00067E15" w:rsidRDefault="002829E2" w:rsidP="00913942">
      <w:r>
        <w:rPr>
          <w:rStyle w:val="FootnoteReference"/>
        </w:rPr>
        <w:footnoteRef/>
      </w:r>
      <w:r>
        <w:t xml:space="preserve"> </w:t>
      </w:r>
      <w:bookmarkStart w:id="393" w:name="_Ref71749451"/>
      <w:r w:rsidRPr="00913942">
        <w:rPr>
          <w:rFonts w:eastAsia="Times New Roman"/>
          <w:szCs w:val="22"/>
          <w:lang w:eastAsia="en-US"/>
        </w:rPr>
        <w:t xml:space="preserve">Duke Tech Solutions, </w:t>
      </w:r>
      <w:r w:rsidRPr="00913942">
        <w:rPr>
          <w:rFonts w:eastAsia="Times New Roman"/>
          <w:i/>
          <w:iCs/>
          <w:szCs w:val="22"/>
          <w:lang w:eastAsia="en-US"/>
        </w:rPr>
        <w:t>Telehealth Market Report – A Telcom Based Opportunity Analysis</w:t>
      </w:r>
      <w:r w:rsidRPr="00913942">
        <w:rPr>
          <w:rFonts w:eastAsia="Times New Roman"/>
          <w:szCs w:val="22"/>
          <w:lang w:eastAsia="en-US"/>
        </w:rPr>
        <w:t xml:space="preserve">, report available </w:t>
      </w:r>
      <w:hyperlink r:id="rId42" w:history="1">
        <w:r w:rsidRPr="00913942">
          <w:rPr>
            <w:rFonts w:eastAsia="Times New Roman"/>
            <w:color w:val="0000FF"/>
            <w:szCs w:val="22"/>
            <w:u w:val="single"/>
            <w:lang w:eastAsia="en-US"/>
          </w:rPr>
          <w:t>here</w:t>
        </w:r>
      </w:hyperlink>
      <w:bookmarkEnd w:id="393"/>
    </w:p>
    <w:p w14:paraId="68A4851F" w14:textId="59AF5C62" w:rsidR="002829E2" w:rsidRDefault="002829E2">
      <w:pPr>
        <w:pStyle w:val="FootnoteText"/>
      </w:pPr>
    </w:p>
  </w:footnote>
  <w:footnote w:id="46">
    <w:p w14:paraId="0D03201C" w14:textId="6A2794F5" w:rsidR="002829E2" w:rsidRDefault="002829E2" w:rsidP="002C624B">
      <w:pPr>
        <w:spacing w:before="0"/>
      </w:pPr>
      <w:r>
        <w:rPr>
          <w:rStyle w:val="FootnoteReference"/>
        </w:rPr>
        <w:footnoteRef/>
      </w:r>
      <w:r>
        <w:t xml:space="preserve"> </w:t>
      </w:r>
      <w:r w:rsidRPr="009F7EE6">
        <w:rPr>
          <w:rFonts w:eastAsia="SimSun"/>
          <w:iCs/>
        </w:rPr>
        <w:t xml:space="preserve">CDC, </w:t>
      </w:r>
      <w:r w:rsidRPr="009F7EE6">
        <w:rPr>
          <w:rFonts w:eastAsia="SimSun"/>
          <w:i/>
        </w:rPr>
        <w:t>Trends in the Use of Telehealth During the Emergence of the COVID-19 Pandemic</w:t>
      </w:r>
      <w:r w:rsidRPr="009F7EE6">
        <w:rPr>
          <w:rFonts w:eastAsia="SimSun"/>
          <w:iCs/>
        </w:rPr>
        <w:t xml:space="preserve">, paper available </w:t>
      </w:r>
      <w:hyperlink r:id="rId43" w:history="1">
        <w:r w:rsidRPr="009F7EE6">
          <w:rPr>
            <w:rFonts w:eastAsia="SimSun"/>
            <w:iCs/>
            <w:color w:val="0000FF" w:themeColor="hyperlink"/>
            <w:u w:val="single"/>
          </w:rPr>
          <w:t>here</w:t>
        </w:r>
      </w:hyperlink>
    </w:p>
  </w:footnote>
  <w:footnote w:id="47">
    <w:p w14:paraId="340FAC6B" w14:textId="7C0D82E5" w:rsidR="002829E2" w:rsidRDefault="002829E2" w:rsidP="002C624B">
      <w:pPr>
        <w:spacing w:before="0"/>
      </w:pPr>
      <w:r>
        <w:rPr>
          <w:rStyle w:val="FootnoteReference"/>
        </w:rPr>
        <w:footnoteRef/>
      </w:r>
      <w:r w:rsidRPr="0058225E">
        <w:rPr>
          <w:rFonts w:eastAsia="SimSun"/>
        </w:rPr>
        <w:t xml:space="preserve">McKinsey &amp; Company, </w:t>
      </w:r>
      <w:r w:rsidRPr="0058225E">
        <w:rPr>
          <w:rFonts w:eastAsia="SimSun"/>
          <w:i/>
          <w:iCs/>
        </w:rPr>
        <w:t>Telehealth: A quarter-trillion-dollar post-COVID-19 reality</w:t>
      </w:r>
      <w:r w:rsidRPr="0058225E">
        <w:rPr>
          <w:rFonts w:eastAsia="SimSun"/>
        </w:rPr>
        <w:t xml:space="preserve">, paper available </w:t>
      </w:r>
      <w:hyperlink r:id="rId44" w:history="1">
        <w:r w:rsidRPr="0058225E">
          <w:rPr>
            <w:rFonts w:eastAsia="SimSun"/>
            <w:color w:val="0000FF" w:themeColor="hyperlink"/>
            <w:u w:val="single"/>
          </w:rPr>
          <w:t>here</w:t>
        </w:r>
      </w:hyperlink>
    </w:p>
  </w:footnote>
  <w:footnote w:id="48">
    <w:p w14:paraId="6BC3B945" w14:textId="4172F572" w:rsidR="002829E2" w:rsidRDefault="002829E2" w:rsidP="002C624B">
      <w:pPr>
        <w:pStyle w:val="FootnoteText"/>
      </w:pPr>
      <w:r>
        <w:rPr>
          <w:rStyle w:val="FootnoteReference"/>
        </w:rPr>
        <w:footnoteRef/>
      </w:r>
      <w:r>
        <w:t xml:space="preserve"> </w:t>
      </w:r>
      <w:r>
        <w:rPr>
          <w:iCs/>
        </w:rPr>
        <w:t xml:space="preserve">AARP, </w:t>
      </w:r>
      <w:r>
        <w:rPr>
          <w:i/>
        </w:rPr>
        <w:t>Caregiving in the U.S. – 2020 Report</w:t>
      </w:r>
      <w:r>
        <w:rPr>
          <w:iCs/>
        </w:rPr>
        <w:t xml:space="preserve">, report available </w:t>
      </w:r>
      <w:hyperlink r:id="rId45" w:history="1">
        <w:r w:rsidRPr="00562ED3">
          <w:rPr>
            <w:rStyle w:val="Hyperlink"/>
            <w:iCs/>
          </w:rPr>
          <w:t>here</w:t>
        </w:r>
      </w:hyperlink>
    </w:p>
  </w:footnote>
  <w:footnote w:id="49">
    <w:p w14:paraId="46CFFF03" w14:textId="19EDD72D" w:rsidR="002829E2" w:rsidRDefault="002829E2" w:rsidP="002C624B">
      <w:pPr>
        <w:pStyle w:val="FootnoteText"/>
      </w:pPr>
      <w:r>
        <w:rPr>
          <w:rStyle w:val="FootnoteReference"/>
        </w:rPr>
        <w:footnoteRef/>
      </w:r>
      <w:r>
        <w:t xml:space="preserve"> </w:t>
      </w:r>
      <w:r>
        <w:rPr>
          <w:iCs/>
        </w:rPr>
        <w:t xml:space="preserve">Michael Brookshire and Erin Ney, MD, </w:t>
      </w:r>
      <w:r>
        <w:rPr>
          <w:i/>
        </w:rPr>
        <w:t>The Doctor is Online: Why Telehealth will Outlast the Pandemic</w:t>
      </w:r>
      <w:r>
        <w:rPr>
          <w:iCs/>
        </w:rPr>
        <w:t xml:space="preserve">, article available </w:t>
      </w:r>
      <w:hyperlink r:id="rId46" w:history="1">
        <w:r w:rsidRPr="00172C71">
          <w:rPr>
            <w:rStyle w:val="Hyperlink"/>
            <w:iCs/>
          </w:rPr>
          <w:t>here</w:t>
        </w:r>
      </w:hyperlink>
    </w:p>
  </w:footnote>
  <w:footnote w:id="50">
    <w:p w14:paraId="6682C028" w14:textId="77777777" w:rsidR="002829E2" w:rsidRPr="003B4270" w:rsidRDefault="002829E2" w:rsidP="002C624B">
      <w:pPr>
        <w:spacing w:before="0"/>
        <w:rPr>
          <w:rFonts w:eastAsia="SimSun"/>
          <w:iCs/>
        </w:rPr>
      </w:pPr>
      <w:r>
        <w:rPr>
          <w:rStyle w:val="FootnoteReference"/>
        </w:rPr>
        <w:footnoteRef/>
      </w:r>
      <w:r>
        <w:t xml:space="preserve"> </w:t>
      </w:r>
      <w:r w:rsidRPr="003B4270">
        <w:rPr>
          <w:rFonts w:eastAsia="SimSun"/>
          <w:iCs/>
        </w:rPr>
        <w:t xml:space="preserve">Amwell, </w:t>
      </w:r>
      <w:r w:rsidRPr="003B4270">
        <w:rPr>
          <w:rFonts w:eastAsia="SimSun"/>
          <w:i/>
        </w:rPr>
        <w:t>New Amwell Research Finds Telehealth Use Will Accelerate Post-Pandemic</w:t>
      </w:r>
      <w:r w:rsidRPr="003B4270">
        <w:rPr>
          <w:rFonts w:eastAsia="SimSun"/>
          <w:iCs/>
        </w:rPr>
        <w:t xml:space="preserve">, article available </w:t>
      </w:r>
      <w:hyperlink r:id="rId47" w:history="1">
        <w:r w:rsidRPr="003B4270">
          <w:rPr>
            <w:rFonts w:eastAsia="SimSun"/>
            <w:iCs/>
            <w:color w:val="0000FF" w:themeColor="hyperlink"/>
            <w:u w:val="single"/>
          </w:rPr>
          <w:t>here</w:t>
        </w:r>
      </w:hyperlink>
    </w:p>
    <w:p w14:paraId="0E1A910F" w14:textId="4112A82E" w:rsidR="002829E2" w:rsidRDefault="002829E2" w:rsidP="002C624B">
      <w:pPr>
        <w:pStyle w:val="FootnoteText"/>
      </w:pPr>
    </w:p>
  </w:footnote>
  <w:footnote w:id="51">
    <w:p w14:paraId="4DB9F6F2" w14:textId="77777777" w:rsidR="002829E2" w:rsidRPr="00D229F3" w:rsidRDefault="002829E2" w:rsidP="00D229F3">
      <w:pPr>
        <w:rPr>
          <w:rFonts w:eastAsia="SimSun"/>
          <w:iCs/>
        </w:rPr>
      </w:pPr>
      <w:r>
        <w:rPr>
          <w:rStyle w:val="FootnoteReference"/>
        </w:rPr>
        <w:footnoteRef/>
      </w:r>
      <w:r>
        <w:t xml:space="preserve"> </w:t>
      </w:r>
      <w:r w:rsidRPr="00D229F3">
        <w:rPr>
          <w:rFonts w:eastAsia="SimSun"/>
          <w:iCs/>
        </w:rPr>
        <w:t xml:space="preserve">Ann B Bynum, Cathy A Irwin, Charles O Cranford, George S Denny, </w:t>
      </w:r>
      <w:r w:rsidRPr="00D229F3">
        <w:rPr>
          <w:rFonts w:eastAsia="SimSun"/>
          <w:i/>
        </w:rPr>
        <w:t>The impact of telemedicine on patients’ cost savings: some preliminary findings</w:t>
      </w:r>
      <w:r w:rsidRPr="00D229F3">
        <w:rPr>
          <w:rFonts w:eastAsia="SimSun"/>
          <w:iCs/>
        </w:rPr>
        <w:t xml:space="preserve">, paper available </w:t>
      </w:r>
      <w:hyperlink r:id="rId48" w:history="1">
        <w:r w:rsidRPr="00D229F3">
          <w:rPr>
            <w:rFonts w:eastAsia="SimSun"/>
            <w:iCs/>
            <w:color w:val="0000FF" w:themeColor="hyperlink"/>
            <w:u w:val="single"/>
          </w:rPr>
          <w:t>here</w:t>
        </w:r>
      </w:hyperlink>
    </w:p>
    <w:p w14:paraId="488AC9C2" w14:textId="72437AB4" w:rsidR="002829E2" w:rsidRDefault="002829E2">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5A4A90" w14:textId="77777777" w:rsidR="00A92DB5" w:rsidRDefault="00A92DB5" w:rsidP="00A92DB5">
    <w:pPr>
      <w:pStyle w:val="Header"/>
      <w:rPr>
        <w:noProof/>
      </w:rPr>
    </w:pPr>
  </w:p>
  <w:p w14:paraId="3B33C828" w14:textId="2156BBDB" w:rsidR="00A92DB5" w:rsidRPr="00703165" w:rsidRDefault="00A92DB5" w:rsidP="00A92DB5">
    <w:pPr>
      <w:pStyle w:val="Header"/>
    </w:pPr>
    <w:r>
      <w:rPr>
        <w:noProof/>
      </w:rPr>
      <w:fldChar w:fldCharType="begin"/>
    </w:r>
    <w:r>
      <w:rPr>
        <w:noProof/>
      </w:rPr>
      <w:instrText xml:space="preserve"> styleref "docnumber" \* MERGEFORMAT </w:instrText>
    </w:r>
    <w:r>
      <w:rPr>
        <w:noProof/>
      </w:rPr>
      <w:fldChar w:fldCharType="separate"/>
    </w:r>
    <w:r w:rsidR="00FF1515">
      <w:rPr>
        <w:noProof/>
      </w:rPr>
      <w:t>DSS 164</w:t>
    </w:r>
    <w:r>
      <w:rPr>
        <w:noProof/>
      </w:rPr>
      <w:fldChar w:fldCharType="end"/>
    </w:r>
    <w:r>
      <w:rPr>
        <w:noProof/>
      </w:rPr>
      <w:tab/>
    </w:r>
    <w:r>
      <w:rPr>
        <w:noProof/>
      </w:rPr>
      <w:tab/>
    </w:r>
    <w:r>
      <w:rPr>
        <w:bCs/>
        <w:noProof/>
      </w:rPr>
      <w:fldChar w:fldCharType="begin"/>
    </w:r>
    <w:r>
      <w:rPr>
        <w:bCs/>
        <w:noProof/>
      </w:rPr>
      <w:instrText xml:space="preserve"> styleref "docdate" \* MERGEFORMAT </w:instrText>
    </w:r>
    <w:r>
      <w:rPr>
        <w:bCs/>
        <w:noProof/>
      </w:rPr>
      <w:fldChar w:fldCharType="separate"/>
    </w:r>
    <w:r w:rsidR="00FF1515">
      <w:rPr>
        <w:bCs/>
        <w:noProof/>
      </w:rPr>
      <w:t>March 14, 2023</w:t>
    </w:r>
    <w:r>
      <w:rPr>
        <w:bCs/>
        <w:noProof/>
      </w:rPr>
      <w:fldChar w:fldCharType="end"/>
    </w:r>
  </w:p>
  <w:p w14:paraId="3570F243" w14:textId="77777777" w:rsidR="00A92DB5" w:rsidRDefault="00A92DB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CDCC4A" w14:textId="355829EE" w:rsidR="002829E2" w:rsidRPr="00703165" w:rsidRDefault="00000000">
    <w:pPr>
      <w:pStyle w:val="Header"/>
    </w:pPr>
    <w:fldSimple w:instr=" styleref &quot;docnumber&quot; \* MERGEFORMAT ">
      <w:r w:rsidR="004644E9">
        <w:rPr>
          <w:noProof/>
        </w:rPr>
        <w:t>SCTE 284 2023</w:t>
      </w:r>
    </w:fldSimple>
    <w:r w:rsidR="002829E2">
      <w:rPr>
        <w:noProof/>
      </w:rPr>
      <w:tab/>
    </w:r>
    <w:r w:rsidR="002829E2">
      <w:rPr>
        <w:noProof/>
      </w:rPr>
      <w:tab/>
    </w:r>
    <w:r>
      <w:fldChar w:fldCharType="begin"/>
    </w:r>
    <w:r>
      <w:instrText xml:space="preserve"> styleref "docdate" \* MERGEFORMAT </w:instrText>
    </w:r>
    <w:r>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FBB29D0A"/>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26F1484"/>
    <w:multiLevelType w:val="hybridMultilevel"/>
    <w:tmpl w:val="8DAA52C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242C86"/>
    <w:multiLevelType w:val="hybridMultilevel"/>
    <w:tmpl w:val="77C8B54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E4102C"/>
    <w:multiLevelType w:val="hybridMultilevel"/>
    <w:tmpl w:val="4A5E469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FD4738"/>
    <w:multiLevelType w:val="hybridMultilevel"/>
    <w:tmpl w:val="D30E78A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7B25B12"/>
    <w:multiLevelType w:val="hybridMultilevel"/>
    <w:tmpl w:val="2ADCC85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626EA1"/>
    <w:multiLevelType w:val="hybridMultilevel"/>
    <w:tmpl w:val="D6F629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1966C0B"/>
    <w:multiLevelType w:val="hybridMultilevel"/>
    <w:tmpl w:val="7AEAD1E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065525"/>
    <w:multiLevelType w:val="hybridMultilevel"/>
    <w:tmpl w:val="5D88881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4570758"/>
    <w:multiLevelType w:val="multilevel"/>
    <w:tmpl w:val="AE30F3A8"/>
    <w:lvl w:ilvl="0">
      <w:start w:val="1"/>
      <w:numFmt w:val="decimal"/>
      <w:pStyle w:val="Heading2"/>
      <w:lvlText w:val="%1."/>
      <w:lvlJc w:val="left"/>
      <w:pPr>
        <w:ind w:left="360" w:hanging="360"/>
      </w:pPr>
      <w:rPr>
        <w:rFonts w:hint="default"/>
      </w:rPr>
    </w:lvl>
    <w:lvl w:ilvl="1">
      <w:start w:val="1"/>
      <w:numFmt w:val="decimal"/>
      <w:pStyle w:val="Heading3"/>
      <w:lvlText w:val="%1.%2."/>
      <w:lvlJc w:val="left"/>
      <w:pPr>
        <w:ind w:left="936" w:hanging="576"/>
      </w:pPr>
      <w:rPr>
        <w:rFonts w:hint="default"/>
      </w:rPr>
    </w:lvl>
    <w:lvl w:ilvl="2">
      <w:start w:val="1"/>
      <w:numFmt w:val="decimal"/>
      <w:pStyle w:val="Heading4"/>
      <w:lvlText w:val="%1.%2.%3."/>
      <w:lvlJc w:val="left"/>
      <w:pPr>
        <w:ind w:left="1224" w:hanging="504"/>
      </w:pPr>
      <w:rPr>
        <w:rFonts w:hint="default"/>
      </w:rPr>
    </w:lvl>
    <w:lvl w:ilvl="3">
      <w:start w:val="1"/>
      <w:numFmt w:val="decimal"/>
      <w:pStyle w:val="Heading5"/>
      <w:lvlText w:val="%1.%2.%3.%4."/>
      <w:lvlJc w:val="left"/>
      <w:pPr>
        <w:ind w:left="1728" w:hanging="648"/>
      </w:pPr>
      <w:rPr>
        <w:rFonts w:ascii="Arial" w:hAnsi="Arial" w:cs="Arial" w:hint="default"/>
        <w:b/>
        <w:bCs/>
        <w:i w:val="0"/>
        <w:iCs/>
        <w:sz w:val="24"/>
        <w:szCs w:val="24"/>
      </w:rPr>
    </w:lvl>
    <w:lvl w:ilvl="4">
      <w:start w:val="1"/>
      <w:numFmt w:val="decimal"/>
      <w:pStyle w:val="Heading6"/>
      <w:lvlText w:val="%1.%2.%3.%4.%5."/>
      <w:lvlJc w:val="left"/>
      <w:pPr>
        <w:ind w:left="2232" w:hanging="792"/>
      </w:pPr>
      <w:rPr>
        <w:rFonts w:hint="default"/>
      </w:rPr>
    </w:lvl>
    <w:lvl w:ilvl="5">
      <w:start w:val="1"/>
      <w:numFmt w:val="decimal"/>
      <w:pStyle w:val="Heading7"/>
      <w:lvlText w:val="%1.%2.%3.%4.%5.%6."/>
      <w:lvlJc w:val="left"/>
      <w:pPr>
        <w:ind w:left="2736" w:hanging="936"/>
      </w:pPr>
      <w:rPr>
        <w:rFonts w:hint="default"/>
      </w:rPr>
    </w:lvl>
    <w:lvl w:ilvl="6">
      <w:start w:val="1"/>
      <w:numFmt w:val="decimal"/>
      <w:pStyle w:val="Heading8"/>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156150D2"/>
    <w:multiLevelType w:val="hybridMultilevel"/>
    <w:tmpl w:val="1A3AA69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7F264D6"/>
    <w:multiLevelType w:val="hybridMultilevel"/>
    <w:tmpl w:val="6AE6782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7FC455B"/>
    <w:multiLevelType w:val="hybridMultilevel"/>
    <w:tmpl w:val="EE30690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9B611B8"/>
    <w:multiLevelType w:val="hybridMultilevel"/>
    <w:tmpl w:val="F476196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A0A20F7"/>
    <w:multiLevelType w:val="hybridMultilevel"/>
    <w:tmpl w:val="97C628D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A6725F4"/>
    <w:multiLevelType w:val="hybridMultilevel"/>
    <w:tmpl w:val="91DAFBC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ABE23D2"/>
    <w:multiLevelType w:val="hybridMultilevel"/>
    <w:tmpl w:val="D6C286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AC121A6"/>
    <w:multiLevelType w:val="hybridMultilevel"/>
    <w:tmpl w:val="0E1240C2"/>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8" w15:restartNumberingAfterBreak="0">
    <w:nsid w:val="1B276E55"/>
    <w:multiLevelType w:val="multilevel"/>
    <w:tmpl w:val="EE5AAC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B5F4B72"/>
    <w:multiLevelType w:val="hybridMultilevel"/>
    <w:tmpl w:val="3EBAF0D2"/>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BC177C4"/>
    <w:multiLevelType w:val="hybridMultilevel"/>
    <w:tmpl w:val="D500F3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C005B6B"/>
    <w:multiLevelType w:val="hybridMultilevel"/>
    <w:tmpl w:val="DD22116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CC611B7"/>
    <w:multiLevelType w:val="hybridMultilevel"/>
    <w:tmpl w:val="97D66A2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E717BAF"/>
    <w:multiLevelType w:val="hybridMultilevel"/>
    <w:tmpl w:val="8F24F61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FAE7ED5"/>
    <w:multiLevelType w:val="hybridMultilevel"/>
    <w:tmpl w:val="E8E8C52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10E3B23"/>
    <w:multiLevelType w:val="hybridMultilevel"/>
    <w:tmpl w:val="D082A2F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1AD2319"/>
    <w:multiLevelType w:val="hybridMultilevel"/>
    <w:tmpl w:val="0A6046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2803B77"/>
    <w:multiLevelType w:val="hybridMultilevel"/>
    <w:tmpl w:val="E5F8124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43B2718"/>
    <w:multiLevelType w:val="hybridMultilevel"/>
    <w:tmpl w:val="0EF666A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45D3A26"/>
    <w:multiLevelType w:val="hybridMultilevel"/>
    <w:tmpl w:val="7E2001B2"/>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6BF40460">
      <w:numFmt w:val="bullet"/>
      <w:lvlText w:val=""/>
      <w:lvlJc w:val="left"/>
      <w:pPr>
        <w:ind w:left="1800" w:hanging="360"/>
      </w:pPr>
      <w:rPr>
        <w:rFonts w:ascii="Symbol" w:eastAsiaTheme="minorHAnsi" w:hAnsi="Symbol" w:cstheme="minorBidi"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0" w15:restartNumberingAfterBreak="0">
    <w:nsid w:val="24F7640A"/>
    <w:multiLevelType w:val="hybridMultilevel"/>
    <w:tmpl w:val="5938215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252251EE"/>
    <w:multiLevelType w:val="hybridMultilevel"/>
    <w:tmpl w:val="CB6227D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5E3362A"/>
    <w:multiLevelType w:val="hybridMultilevel"/>
    <w:tmpl w:val="3C9CA9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61D5FD2"/>
    <w:multiLevelType w:val="hybridMultilevel"/>
    <w:tmpl w:val="881881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6F96841"/>
    <w:multiLevelType w:val="hybridMultilevel"/>
    <w:tmpl w:val="8C8EC7B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7B03BAF"/>
    <w:multiLevelType w:val="hybridMultilevel"/>
    <w:tmpl w:val="DEF63CC8"/>
    <w:lvl w:ilvl="0" w:tplc="04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28766C31"/>
    <w:multiLevelType w:val="hybridMultilevel"/>
    <w:tmpl w:val="CA1C2A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8B84CDC"/>
    <w:multiLevelType w:val="hybridMultilevel"/>
    <w:tmpl w:val="D638C44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9415544"/>
    <w:multiLevelType w:val="hybridMultilevel"/>
    <w:tmpl w:val="B20E51F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9607A1D"/>
    <w:multiLevelType w:val="hybridMultilevel"/>
    <w:tmpl w:val="13C0154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A6C3465"/>
    <w:multiLevelType w:val="hybridMultilevel"/>
    <w:tmpl w:val="9D648A02"/>
    <w:lvl w:ilvl="0" w:tplc="E9924286">
      <w:numFmt w:val="bullet"/>
      <w:lvlText w:val="-"/>
      <w:lvlJc w:val="left"/>
      <w:pPr>
        <w:ind w:left="720" w:hanging="360"/>
      </w:pPr>
      <w:rPr>
        <w:rFonts w:ascii="Times New Roman" w:eastAsiaTheme="minorHAnsi" w:hAnsi="Times New Roman" w:cs="Times New Roman" w:hint="default"/>
        <w:i w:val="0"/>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C2F4336"/>
    <w:multiLevelType w:val="hybridMultilevel"/>
    <w:tmpl w:val="68E2298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E912D89"/>
    <w:multiLevelType w:val="hybridMultilevel"/>
    <w:tmpl w:val="3E1E8A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FBF7452"/>
    <w:multiLevelType w:val="hybridMultilevel"/>
    <w:tmpl w:val="5DA4D3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FE7606C"/>
    <w:multiLevelType w:val="hybridMultilevel"/>
    <w:tmpl w:val="D9CE3AC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1024B72"/>
    <w:multiLevelType w:val="hybridMultilevel"/>
    <w:tmpl w:val="5642864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17D5676"/>
    <w:multiLevelType w:val="hybridMultilevel"/>
    <w:tmpl w:val="503A2C7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34ED1933"/>
    <w:multiLevelType w:val="hybridMultilevel"/>
    <w:tmpl w:val="F2C645D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5DC069D"/>
    <w:multiLevelType w:val="hybridMultilevel"/>
    <w:tmpl w:val="D24E818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8252827"/>
    <w:multiLevelType w:val="hybridMultilevel"/>
    <w:tmpl w:val="4ED2484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929132E"/>
    <w:multiLevelType w:val="hybridMultilevel"/>
    <w:tmpl w:val="09F4192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A256795"/>
    <w:multiLevelType w:val="hybridMultilevel"/>
    <w:tmpl w:val="F80691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C041CE3"/>
    <w:multiLevelType w:val="hybridMultilevel"/>
    <w:tmpl w:val="BC4421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E062E6B"/>
    <w:multiLevelType w:val="hybridMultilevel"/>
    <w:tmpl w:val="083654C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E5B7139"/>
    <w:multiLevelType w:val="hybridMultilevel"/>
    <w:tmpl w:val="DA0A58A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E686F6F"/>
    <w:multiLevelType w:val="hybridMultilevel"/>
    <w:tmpl w:val="886039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F863CF8"/>
    <w:multiLevelType w:val="hybridMultilevel"/>
    <w:tmpl w:val="9246296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0E842E3"/>
    <w:multiLevelType w:val="hybridMultilevel"/>
    <w:tmpl w:val="A602320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4675C88"/>
    <w:multiLevelType w:val="hybridMultilevel"/>
    <w:tmpl w:val="18ACBD4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72E004B"/>
    <w:multiLevelType w:val="hybridMultilevel"/>
    <w:tmpl w:val="C12C2A6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CC56ECC"/>
    <w:multiLevelType w:val="hybridMultilevel"/>
    <w:tmpl w:val="D36ED9A8"/>
    <w:lvl w:ilvl="0" w:tplc="3C1EA40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4E4B5BBC"/>
    <w:multiLevelType w:val="hybridMultilevel"/>
    <w:tmpl w:val="FB78F562"/>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2" w15:restartNumberingAfterBreak="0">
    <w:nsid w:val="4F036730"/>
    <w:multiLevelType w:val="hybridMultilevel"/>
    <w:tmpl w:val="F286AE5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F244D60"/>
    <w:multiLevelType w:val="hybridMultilevel"/>
    <w:tmpl w:val="411897B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F3A2308"/>
    <w:multiLevelType w:val="multilevel"/>
    <w:tmpl w:val="561E4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50034640"/>
    <w:multiLevelType w:val="hybridMultilevel"/>
    <w:tmpl w:val="6E4245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0A16958"/>
    <w:multiLevelType w:val="hybridMultilevel"/>
    <w:tmpl w:val="362808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0DD05AA"/>
    <w:multiLevelType w:val="hybridMultilevel"/>
    <w:tmpl w:val="E34C751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24C7B55"/>
    <w:multiLevelType w:val="hybridMultilevel"/>
    <w:tmpl w:val="75106DD8"/>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9" w15:restartNumberingAfterBreak="0">
    <w:nsid w:val="530A70FD"/>
    <w:multiLevelType w:val="hybridMultilevel"/>
    <w:tmpl w:val="DA72CB1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3A52234"/>
    <w:multiLevelType w:val="hybridMultilevel"/>
    <w:tmpl w:val="C33AFA84"/>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71" w15:restartNumberingAfterBreak="0">
    <w:nsid w:val="54017FBE"/>
    <w:multiLevelType w:val="hybridMultilevel"/>
    <w:tmpl w:val="DF94A9E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70F1710"/>
    <w:multiLevelType w:val="hybridMultilevel"/>
    <w:tmpl w:val="F05CBC7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5747013D"/>
    <w:multiLevelType w:val="hybridMultilevel"/>
    <w:tmpl w:val="7918102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58433D08"/>
    <w:multiLevelType w:val="hybridMultilevel"/>
    <w:tmpl w:val="3E5CDE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585E4518"/>
    <w:multiLevelType w:val="hybridMultilevel"/>
    <w:tmpl w:val="DEB8EAC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8F321FC"/>
    <w:multiLevelType w:val="hybridMultilevel"/>
    <w:tmpl w:val="E0FA7A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A5710EC"/>
    <w:multiLevelType w:val="hybridMultilevel"/>
    <w:tmpl w:val="E5466D5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B51756E"/>
    <w:multiLevelType w:val="hybridMultilevel"/>
    <w:tmpl w:val="9BF8285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5DDB55C9"/>
    <w:multiLevelType w:val="hybridMultilevel"/>
    <w:tmpl w:val="A8A2C92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5F59322E"/>
    <w:multiLevelType w:val="hybridMultilevel"/>
    <w:tmpl w:val="90D48D4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06555C0"/>
    <w:multiLevelType w:val="hybridMultilevel"/>
    <w:tmpl w:val="D37E14C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0CB12F8"/>
    <w:multiLevelType w:val="hybridMultilevel"/>
    <w:tmpl w:val="BD726FC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60E45EDE"/>
    <w:multiLevelType w:val="hybridMultilevel"/>
    <w:tmpl w:val="8DE4FA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614E2EF5"/>
    <w:multiLevelType w:val="hybridMultilevel"/>
    <w:tmpl w:val="6C5459F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61FC5331"/>
    <w:multiLevelType w:val="hybridMultilevel"/>
    <w:tmpl w:val="771A983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25519B2"/>
    <w:multiLevelType w:val="hybridMultilevel"/>
    <w:tmpl w:val="044C54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629534A1"/>
    <w:multiLevelType w:val="hybridMultilevel"/>
    <w:tmpl w:val="73CA7E2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8F97930"/>
    <w:multiLevelType w:val="hybridMultilevel"/>
    <w:tmpl w:val="D60288F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69373FFF"/>
    <w:multiLevelType w:val="hybridMultilevel"/>
    <w:tmpl w:val="AB6C008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6A423D08"/>
    <w:multiLevelType w:val="hybridMultilevel"/>
    <w:tmpl w:val="21CE1FD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6D065FEE"/>
    <w:multiLevelType w:val="hybridMultilevel"/>
    <w:tmpl w:val="DA1AC34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6D797AA9"/>
    <w:multiLevelType w:val="hybridMultilevel"/>
    <w:tmpl w:val="0B9E073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6FE61D6D"/>
    <w:multiLevelType w:val="hybridMultilevel"/>
    <w:tmpl w:val="4C8C2D7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732F15A2"/>
    <w:multiLevelType w:val="hybridMultilevel"/>
    <w:tmpl w:val="21EA937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733922CE"/>
    <w:multiLevelType w:val="hybridMultilevel"/>
    <w:tmpl w:val="DC6EF06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735D021B"/>
    <w:multiLevelType w:val="hybridMultilevel"/>
    <w:tmpl w:val="01BE3FD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73E452DE"/>
    <w:multiLevelType w:val="hybridMultilevel"/>
    <w:tmpl w:val="B3B0131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76F4339A"/>
    <w:multiLevelType w:val="hybridMultilevel"/>
    <w:tmpl w:val="A776EBC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77F95EFA"/>
    <w:multiLevelType w:val="hybridMultilevel"/>
    <w:tmpl w:val="CEE82F0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787F7449"/>
    <w:multiLevelType w:val="hybridMultilevel"/>
    <w:tmpl w:val="A866BE2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79550E3B"/>
    <w:multiLevelType w:val="hybridMultilevel"/>
    <w:tmpl w:val="24E6ED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7A9742B2"/>
    <w:multiLevelType w:val="hybridMultilevel"/>
    <w:tmpl w:val="F0EE910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7B3876D2"/>
    <w:multiLevelType w:val="hybridMultilevel"/>
    <w:tmpl w:val="42B6CE5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7E5313AD"/>
    <w:multiLevelType w:val="hybridMultilevel"/>
    <w:tmpl w:val="1FE0266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7EBC4A4D"/>
    <w:multiLevelType w:val="hybridMultilevel"/>
    <w:tmpl w:val="6086570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86988723">
    <w:abstractNumId w:val="9"/>
  </w:num>
  <w:num w:numId="2" w16cid:durableId="1365210347">
    <w:abstractNumId w:val="10"/>
  </w:num>
  <w:num w:numId="3" w16cid:durableId="326834297">
    <w:abstractNumId w:val="69"/>
  </w:num>
  <w:num w:numId="4" w16cid:durableId="1965191422">
    <w:abstractNumId w:val="64"/>
  </w:num>
  <w:num w:numId="5" w16cid:durableId="335613933">
    <w:abstractNumId w:val="18"/>
  </w:num>
  <w:num w:numId="6" w16cid:durableId="1979261646">
    <w:abstractNumId w:val="87"/>
  </w:num>
  <w:num w:numId="7" w16cid:durableId="1516463123">
    <w:abstractNumId w:val="12"/>
  </w:num>
  <w:num w:numId="8" w16cid:durableId="1965576408">
    <w:abstractNumId w:val="26"/>
  </w:num>
  <w:num w:numId="9" w16cid:durableId="2092458981">
    <w:abstractNumId w:val="74"/>
  </w:num>
  <w:num w:numId="10" w16cid:durableId="1014649428">
    <w:abstractNumId w:val="19"/>
  </w:num>
  <w:num w:numId="11" w16cid:durableId="116534238">
    <w:abstractNumId w:val="51"/>
  </w:num>
  <w:num w:numId="12" w16cid:durableId="1098523201">
    <w:abstractNumId w:val="39"/>
  </w:num>
  <w:num w:numId="13" w16cid:durableId="210728894">
    <w:abstractNumId w:val="44"/>
  </w:num>
  <w:num w:numId="14" w16cid:durableId="2137986310">
    <w:abstractNumId w:val="93"/>
  </w:num>
  <w:num w:numId="15" w16cid:durableId="1710301699">
    <w:abstractNumId w:val="13"/>
  </w:num>
  <w:num w:numId="16" w16cid:durableId="625619777">
    <w:abstractNumId w:val="60"/>
  </w:num>
  <w:num w:numId="17" w16cid:durableId="1488132221">
    <w:abstractNumId w:val="40"/>
  </w:num>
  <w:num w:numId="18" w16cid:durableId="1202672978">
    <w:abstractNumId w:val="33"/>
  </w:num>
  <w:num w:numId="19" w16cid:durableId="1907229597">
    <w:abstractNumId w:val="58"/>
  </w:num>
  <w:num w:numId="20" w16cid:durableId="1322466623">
    <w:abstractNumId w:val="94"/>
  </w:num>
  <w:num w:numId="21" w16cid:durableId="1341005656">
    <w:abstractNumId w:val="56"/>
  </w:num>
  <w:num w:numId="22" w16cid:durableId="567689829">
    <w:abstractNumId w:val="79"/>
  </w:num>
  <w:num w:numId="23" w16cid:durableId="1519812575">
    <w:abstractNumId w:val="83"/>
  </w:num>
  <w:num w:numId="24" w16cid:durableId="1919830049">
    <w:abstractNumId w:val="55"/>
  </w:num>
  <w:num w:numId="25" w16cid:durableId="1449398637">
    <w:abstractNumId w:val="98"/>
  </w:num>
  <w:num w:numId="26" w16cid:durableId="936715660">
    <w:abstractNumId w:val="48"/>
  </w:num>
  <w:num w:numId="27" w16cid:durableId="1776317896">
    <w:abstractNumId w:val="2"/>
  </w:num>
  <w:num w:numId="28" w16cid:durableId="1218005137">
    <w:abstractNumId w:val="73"/>
  </w:num>
  <w:num w:numId="29" w16cid:durableId="466093278">
    <w:abstractNumId w:val="41"/>
  </w:num>
  <w:num w:numId="30" w16cid:durableId="1245215387">
    <w:abstractNumId w:val="91"/>
  </w:num>
  <w:num w:numId="31" w16cid:durableId="1813985399">
    <w:abstractNumId w:val="54"/>
  </w:num>
  <w:num w:numId="32" w16cid:durableId="1076055129">
    <w:abstractNumId w:val="53"/>
  </w:num>
  <w:num w:numId="33" w16cid:durableId="99224349">
    <w:abstractNumId w:val="63"/>
  </w:num>
  <w:num w:numId="34" w16cid:durableId="1531841537">
    <w:abstractNumId w:val="92"/>
  </w:num>
  <w:num w:numId="35" w16cid:durableId="1169565258">
    <w:abstractNumId w:val="23"/>
  </w:num>
  <w:num w:numId="36" w16cid:durableId="680011522">
    <w:abstractNumId w:val="47"/>
  </w:num>
  <w:num w:numId="37" w16cid:durableId="1431508941">
    <w:abstractNumId w:val="66"/>
  </w:num>
  <w:num w:numId="38" w16cid:durableId="1416706872">
    <w:abstractNumId w:val="85"/>
  </w:num>
  <w:num w:numId="39" w16cid:durableId="540678260">
    <w:abstractNumId w:val="27"/>
  </w:num>
  <w:num w:numId="40" w16cid:durableId="65349992">
    <w:abstractNumId w:val="72"/>
  </w:num>
  <w:num w:numId="41" w16cid:durableId="1464032846">
    <w:abstractNumId w:val="38"/>
  </w:num>
  <w:num w:numId="42" w16cid:durableId="1730617898">
    <w:abstractNumId w:val="71"/>
  </w:num>
  <w:num w:numId="43" w16cid:durableId="1902473720">
    <w:abstractNumId w:val="50"/>
  </w:num>
  <w:num w:numId="44" w16cid:durableId="1841659024">
    <w:abstractNumId w:val="103"/>
  </w:num>
  <w:num w:numId="45" w16cid:durableId="415244485">
    <w:abstractNumId w:val="89"/>
  </w:num>
  <w:num w:numId="46" w16cid:durableId="1378818327">
    <w:abstractNumId w:val="104"/>
  </w:num>
  <w:num w:numId="47" w16cid:durableId="1534151736">
    <w:abstractNumId w:val="101"/>
  </w:num>
  <w:num w:numId="48" w16cid:durableId="1889292559">
    <w:abstractNumId w:val="88"/>
  </w:num>
  <w:num w:numId="49" w16cid:durableId="762846905">
    <w:abstractNumId w:val="59"/>
  </w:num>
  <w:num w:numId="50" w16cid:durableId="1552233332">
    <w:abstractNumId w:val="11"/>
  </w:num>
  <w:num w:numId="51" w16cid:durableId="703332528">
    <w:abstractNumId w:val="8"/>
  </w:num>
  <w:num w:numId="52" w16cid:durableId="1951476529">
    <w:abstractNumId w:val="57"/>
  </w:num>
  <w:num w:numId="53" w16cid:durableId="2129157001">
    <w:abstractNumId w:val="34"/>
  </w:num>
  <w:num w:numId="54" w16cid:durableId="1444112457">
    <w:abstractNumId w:val="7"/>
  </w:num>
  <w:num w:numId="55" w16cid:durableId="615714745">
    <w:abstractNumId w:val="80"/>
  </w:num>
  <w:num w:numId="56" w16cid:durableId="1886522102">
    <w:abstractNumId w:val="102"/>
  </w:num>
  <w:num w:numId="57" w16cid:durableId="638000338">
    <w:abstractNumId w:val="77"/>
  </w:num>
  <w:num w:numId="58" w16cid:durableId="83647166">
    <w:abstractNumId w:val="90"/>
  </w:num>
  <w:num w:numId="59" w16cid:durableId="1658799394">
    <w:abstractNumId w:val="100"/>
  </w:num>
  <w:num w:numId="60" w16cid:durableId="1303848371">
    <w:abstractNumId w:val="24"/>
  </w:num>
  <w:num w:numId="61" w16cid:durableId="1867521794">
    <w:abstractNumId w:val="22"/>
  </w:num>
  <w:num w:numId="62" w16cid:durableId="441461457">
    <w:abstractNumId w:val="99"/>
  </w:num>
  <w:num w:numId="63" w16cid:durableId="1433623162">
    <w:abstractNumId w:val="32"/>
  </w:num>
  <w:num w:numId="64" w16cid:durableId="1259094378">
    <w:abstractNumId w:val="6"/>
  </w:num>
  <w:num w:numId="65" w16cid:durableId="278687566">
    <w:abstractNumId w:val="5"/>
  </w:num>
  <w:num w:numId="66" w16cid:durableId="2027444153">
    <w:abstractNumId w:val="42"/>
  </w:num>
  <w:num w:numId="67" w16cid:durableId="154959108">
    <w:abstractNumId w:val="28"/>
  </w:num>
  <w:num w:numId="68" w16cid:durableId="1116371812">
    <w:abstractNumId w:val="96"/>
  </w:num>
  <w:num w:numId="69" w16cid:durableId="1290235253">
    <w:abstractNumId w:val="3"/>
  </w:num>
  <w:num w:numId="70" w16cid:durableId="889610169">
    <w:abstractNumId w:val="86"/>
  </w:num>
  <w:num w:numId="71" w16cid:durableId="2093313502">
    <w:abstractNumId w:val="31"/>
  </w:num>
  <w:num w:numId="72" w16cid:durableId="1145661624">
    <w:abstractNumId w:val="20"/>
  </w:num>
  <w:num w:numId="73" w16cid:durableId="336226525">
    <w:abstractNumId w:val="37"/>
  </w:num>
  <w:num w:numId="74" w16cid:durableId="1878545311">
    <w:abstractNumId w:val="81"/>
  </w:num>
  <w:num w:numId="75" w16cid:durableId="950358368">
    <w:abstractNumId w:val="78"/>
  </w:num>
  <w:num w:numId="76" w16cid:durableId="2040928215">
    <w:abstractNumId w:val="49"/>
  </w:num>
  <w:num w:numId="77" w16cid:durableId="470096149">
    <w:abstractNumId w:val="14"/>
  </w:num>
  <w:num w:numId="78" w16cid:durableId="775445889">
    <w:abstractNumId w:val="62"/>
  </w:num>
  <w:num w:numId="79" w16cid:durableId="2137335736">
    <w:abstractNumId w:val="36"/>
  </w:num>
  <w:num w:numId="80" w16cid:durableId="1199977503">
    <w:abstractNumId w:val="21"/>
  </w:num>
  <w:num w:numId="81" w16cid:durableId="1037969393">
    <w:abstractNumId w:val="25"/>
  </w:num>
  <w:num w:numId="82" w16cid:durableId="750660200">
    <w:abstractNumId w:val="67"/>
  </w:num>
  <w:num w:numId="83" w16cid:durableId="2010516937">
    <w:abstractNumId w:val="82"/>
  </w:num>
  <w:num w:numId="84" w16cid:durableId="268197598">
    <w:abstractNumId w:val="75"/>
  </w:num>
  <w:num w:numId="85" w16cid:durableId="154301572">
    <w:abstractNumId w:val="52"/>
  </w:num>
  <w:num w:numId="86" w16cid:durableId="449007936">
    <w:abstractNumId w:val="16"/>
  </w:num>
  <w:num w:numId="87" w16cid:durableId="1012492029">
    <w:abstractNumId w:val="97"/>
  </w:num>
  <w:num w:numId="88" w16cid:durableId="756025260">
    <w:abstractNumId w:val="45"/>
  </w:num>
  <w:num w:numId="89" w16cid:durableId="1725988524">
    <w:abstractNumId w:val="43"/>
  </w:num>
  <w:num w:numId="90" w16cid:durableId="509218056">
    <w:abstractNumId w:val="76"/>
  </w:num>
  <w:num w:numId="91" w16cid:durableId="1018459889">
    <w:abstractNumId w:val="95"/>
  </w:num>
  <w:num w:numId="92" w16cid:durableId="2144077512">
    <w:abstractNumId w:val="4"/>
  </w:num>
  <w:num w:numId="93" w16cid:durableId="721442668">
    <w:abstractNumId w:val="15"/>
  </w:num>
  <w:num w:numId="94" w16cid:durableId="1238176195">
    <w:abstractNumId w:val="105"/>
  </w:num>
  <w:num w:numId="95" w16cid:durableId="232812902">
    <w:abstractNumId w:val="65"/>
  </w:num>
  <w:num w:numId="96" w16cid:durableId="266894047">
    <w:abstractNumId w:val="84"/>
  </w:num>
  <w:num w:numId="97" w16cid:durableId="2041542897">
    <w:abstractNumId w:val="1"/>
  </w:num>
  <w:num w:numId="98" w16cid:durableId="576281580">
    <w:abstractNumId w:val="17"/>
  </w:num>
  <w:num w:numId="99" w16cid:durableId="1423796903">
    <w:abstractNumId w:val="70"/>
  </w:num>
  <w:num w:numId="100" w16cid:durableId="1424838626">
    <w:abstractNumId w:val="29"/>
  </w:num>
  <w:num w:numId="101" w16cid:durableId="1461068451">
    <w:abstractNumId w:val="68"/>
  </w:num>
  <w:num w:numId="102" w16cid:durableId="551813602">
    <w:abstractNumId w:val="35"/>
  </w:num>
  <w:num w:numId="103" w16cid:durableId="1597135763">
    <w:abstractNumId w:val="46"/>
  </w:num>
  <w:num w:numId="104" w16cid:durableId="1951815394">
    <w:abstractNumId w:val="0"/>
  </w:num>
  <w:num w:numId="105" w16cid:durableId="1785808568">
    <w:abstractNumId w:val="61"/>
  </w:num>
  <w:num w:numId="106" w16cid:durableId="2120491043">
    <w:abstractNumId w:val="30"/>
  </w:num>
  <w:numIdMacAtCleanup w:val="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E04" w:allStyles="0" w:customStyles="0" w:latentStyles="1" w:stylesInUse="0" w:headingStyles="0" w:numberingStyles="0" w:tableStyles="0" w:directFormattingOnRuns="0"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TQ2NDcwtTS2sDC3MDdU0lEKTi0uzszPAykwsqwFANajNoQtAAAA"/>
  </w:docVars>
  <w:rsids>
    <w:rsidRoot w:val="00744AC4"/>
    <w:rsid w:val="00001357"/>
    <w:rsid w:val="00001676"/>
    <w:rsid w:val="000017DA"/>
    <w:rsid w:val="00001958"/>
    <w:rsid w:val="000019FE"/>
    <w:rsid w:val="00002265"/>
    <w:rsid w:val="0000279F"/>
    <w:rsid w:val="00002833"/>
    <w:rsid w:val="00003626"/>
    <w:rsid w:val="00004D9B"/>
    <w:rsid w:val="00004E37"/>
    <w:rsid w:val="00005983"/>
    <w:rsid w:val="00005BC8"/>
    <w:rsid w:val="0000662B"/>
    <w:rsid w:val="000100B1"/>
    <w:rsid w:val="0001014C"/>
    <w:rsid w:val="00011A52"/>
    <w:rsid w:val="00012A80"/>
    <w:rsid w:val="000131FD"/>
    <w:rsid w:val="00013BEE"/>
    <w:rsid w:val="00013FBE"/>
    <w:rsid w:val="00014500"/>
    <w:rsid w:val="000147C4"/>
    <w:rsid w:val="00014850"/>
    <w:rsid w:val="00014CE3"/>
    <w:rsid w:val="00015AA4"/>
    <w:rsid w:val="00016BFA"/>
    <w:rsid w:val="00017903"/>
    <w:rsid w:val="00017A79"/>
    <w:rsid w:val="00021BAD"/>
    <w:rsid w:val="000223CB"/>
    <w:rsid w:val="00023D46"/>
    <w:rsid w:val="00023D64"/>
    <w:rsid w:val="00025F5B"/>
    <w:rsid w:val="000267F6"/>
    <w:rsid w:val="0002703E"/>
    <w:rsid w:val="00027CA5"/>
    <w:rsid w:val="0003082B"/>
    <w:rsid w:val="00030C15"/>
    <w:rsid w:val="00030EC2"/>
    <w:rsid w:val="000310D0"/>
    <w:rsid w:val="00031DC9"/>
    <w:rsid w:val="00031E90"/>
    <w:rsid w:val="00031EF1"/>
    <w:rsid w:val="00032B1D"/>
    <w:rsid w:val="00032B85"/>
    <w:rsid w:val="00033191"/>
    <w:rsid w:val="0003335D"/>
    <w:rsid w:val="000335C6"/>
    <w:rsid w:val="00033770"/>
    <w:rsid w:val="0003413B"/>
    <w:rsid w:val="00034428"/>
    <w:rsid w:val="000351BA"/>
    <w:rsid w:val="000351C2"/>
    <w:rsid w:val="000355EC"/>
    <w:rsid w:val="00035DCF"/>
    <w:rsid w:val="00035EAD"/>
    <w:rsid w:val="0003721A"/>
    <w:rsid w:val="00037C2C"/>
    <w:rsid w:val="00037E7F"/>
    <w:rsid w:val="00041335"/>
    <w:rsid w:val="0004146B"/>
    <w:rsid w:val="00041818"/>
    <w:rsid w:val="00042139"/>
    <w:rsid w:val="00042314"/>
    <w:rsid w:val="00042EA6"/>
    <w:rsid w:val="000436C1"/>
    <w:rsid w:val="00043944"/>
    <w:rsid w:val="0004417B"/>
    <w:rsid w:val="00045426"/>
    <w:rsid w:val="00045C14"/>
    <w:rsid w:val="00045DF3"/>
    <w:rsid w:val="00045F3C"/>
    <w:rsid w:val="0004601D"/>
    <w:rsid w:val="000466E7"/>
    <w:rsid w:val="000475A2"/>
    <w:rsid w:val="000477B2"/>
    <w:rsid w:val="00047F3D"/>
    <w:rsid w:val="00050137"/>
    <w:rsid w:val="000502D7"/>
    <w:rsid w:val="000502FC"/>
    <w:rsid w:val="000512AB"/>
    <w:rsid w:val="000526CA"/>
    <w:rsid w:val="0005306D"/>
    <w:rsid w:val="000546A4"/>
    <w:rsid w:val="0005489D"/>
    <w:rsid w:val="00055720"/>
    <w:rsid w:val="00055862"/>
    <w:rsid w:val="000558DE"/>
    <w:rsid w:val="00055CAA"/>
    <w:rsid w:val="00056F6C"/>
    <w:rsid w:val="00063281"/>
    <w:rsid w:val="00063748"/>
    <w:rsid w:val="000639C7"/>
    <w:rsid w:val="00065407"/>
    <w:rsid w:val="0006564A"/>
    <w:rsid w:val="00071E6C"/>
    <w:rsid w:val="00072972"/>
    <w:rsid w:val="000735E6"/>
    <w:rsid w:val="000739D2"/>
    <w:rsid w:val="000744CE"/>
    <w:rsid w:val="0007462B"/>
    <w:rsid w:val="00074DB0"/>
    <w:rsid w:val="0007509A"/>
    <w:rsid w:val="000765B4"/>
    <w:rsid w:val="00076D2A"/>
    <w:rsid w:val="00080ABD"/>
    <w:rsid w:val="0008156E"/>
    <w:rsid w:val="00081E21"/>
    <w:rsid w:val="00083029"/>
    <w:rsid w:val="00083208"/>
    <w:rsid w:val="00083BDD"/>
    <w:rsid w:val="00083F98"/>
    <w:rsid w:val="00084244"/>
    <w:rsid w:val="0008424D"/>
    <w:rsid w:val="00084FCD"/>
    <w:rsid w:val="000852A1"/>
    <w:rsid w:val="00085547"/>
    <w:rsid w:val="00085793"/>
    <w:rsid w:val="0008585B"/>
    <w:rsid w:val="000863B0"/>
    <w:rsid w:val="00087B09"/>
    <w:rsid w:val="000902A7"/>
    <w:rsid w:val="000905A1"/>
    <w:rsid w:val="0009096F"/>
    <w:rsid w:val="00090A6D"/>
    <w:rsid w:val="000914E5"/>
    <w:rsid w:val="000915F1"/>
    <w:rsid w:val="00091B5D"/>
    <w:rsid w:val="00091C59"/>
    <w:rsid w:val="000925C1"/>
    <w:rsid w:val="000935EF"/>
    <w:rsid w:val="000937AD"/>
    <w:rsid w:val="000938CF"/>
    <w:rsid w:val="0009462D"/>
    <w:rsid w:val="00095684"/>
    <w:rsid w:val="00095D1A"/>
    <w:rsid w:val="0009616B"/>
    <w:rsid w:val="00096BF7"/>
    <w:rsid w:val="00096F50"/>
    <w:rsid w:val="00097361"/>
    <w:rsid w:val="000A0679"/>
    <w:rsid w:val="000A0C61"/>
    <w:rsid w:val="000A1484"/>
    <w:rsid w:val="000A1D14"/>
    <w:rsid w:val="000A2703"/>
    <w:rsid w:val="000A2901"/>
    <w:rsid w:val="000A2A67"/>
    <w:rsid w:val="000A2EE5"/>
    <w:rsid w:val="000A440E"/>
    <w:rsid w:val="000A4763"/>
    <w:rsid w:val="000A4FAD"/>
    <w:rsid w:val="000A5A5B"/>
    <w:rsid w:val="000A5B3E"/>
    <w:rsid w:val="000A5BD0"/>
    <w:rsid w:val="000A6FFE"/>
    <w:rsid w:val="000A7636"/>
    <w:rsid w:val="000A7984"/>
    <w:rsid w:val="000B00F6"/>
    <w:rsid w:val="000B0B07"/>
    <w:rsid w:val="000B143B"/>
    <w:rsid w:val="000B1AAA"/>
    <w:rsid w:val="000B2C93"/>
    <w:rsid w:val="000B46A0"/>
    <w:rsid w:val="000B5A93"/>
    <w:rsid w:val="000B5C3A"/>
    <w:rsid w:val="000B5E87"/>
    <w:rsid w:val="000B7B8D"/>
    <w:rsid w:val="000B7FE0"/>
    <w:rsid w:val="000C01A7"/>
    <w:rsid w:val="000C0C7E"/>
    <w:rsid w:val="000C11FA"/>
    <w:rsid w:val="000C1794"/>
    <w:rsid w:val="000C18F2"/>
    <w:rsid w:val="000C3B07"/>
    <w:rsid w:val="000C4DD5"/>
    <w:rsid w:val="000C53E8"/>
    <w:rsid w:val="000C6660"/>
    <w:rsid w:val="000C6B1D"/>
    <w:rsid w:val="000D0033"/>
    <w:rsid w:val="000D238A"/>
    <w:rsid w:val="000D504E"/>
    <w:rsid w:val="000D58BD"/>
    <w:rsid w:val="000D5F77"/>
    <w:rsid w:val="000D6D0E"/>
    <w:rsid w:val="000D799C"/>
    <w:rsid w:val="000E060B"/>
    <w:rsid w:val="000E0F78"/>
    <w:rsid w:val="000E19AB"/>
    <w:rsid w:val="000E355E"/>
    <w:rsid w:val="000E4CB6"/>
    <w:rsid w:val="000E5C6F"/>
    <w:rsid w:val="000E5CFC"/>
    <w:rsid w:val="000E633D"/>
    <w:rsid w:val="000E69AA"/>
    <w:rsid w:val="000E69CC"/>
    <w:rsid w:val="000E78C6"/>
    <w:rsid w:val="000F065D"/>
    <w:rsid w:val="000F1EFE"/>
    <w:rsid w:val="000F4564"/>
    <w:rsid w:val="000F46E8"/>
    <w:rsid w:val="000F4CAA"/>
    <w:rsid w:val="000F5870"/>
    <w:rsid w:val="000F6A06"/>
    <w:rsid w:val="000F6E55"/>
    <w:rsid w:val="000F7DAF"/>
    <w:rsid w:val="000F7F72"/>
    <w:rsid w:val="00100984"/>
    <w:rsid w:val="00100C47"/>
    <w:rsid w:val="0010109E"/>
    <w:rsid w:val="00101789"/>
    <w:rsid w:val="00101AEE"/>
    <w:rsid w:val="00101B83"/>
    <w:rsid w:val="00101CBF"/>
    <w:rsid w:val="00101EAF"/>
    <w:rsid w:val="0010259E"/>
    <w:rsid w:val="001029F5"/>
    <w:rsid w:val="0010414F"/>
    <w:rsid w:val="0010505E"/>
    <w:rsid w:val="00105EB6"/>
    <w:rsid w:val="00106453"/>
    <w:rsid w:val="001066D4"/>
    <w:rsid w:val="00106C50"/>
    <w:rsid w:val="001077A8"/>
    <w:rsid w:val="0010792F"/>
    <w:rsid w:val="00110380"/>
    <w:rsid w:val="00111022"/>
    <w:rsid w:val="00111544"/>
    <w:rsid w:val="00111771"/>
    <w:rsid w:val="00115483"/>
    <w:rsid w:val="00116407"/>
    <w:rsid w:val="001165B8"/>
    <w:rsid w:val="00116745"/>
    <w:rsid w:val="00116B83"/>
    <w:rsid w:val="001200E3"/>
    <w:rsid w:val="00120370"/>
    <w:rsid w:val="001204AA"/>
    <w:rsid w:val="00120B8D"/>
    <w:rsid w:val="00120D82"/>
    <w:rsid w:val="00121058"/>
    <w:rsid w:val="00121B53"/>
    <w:rsid w:val="001225C5"/>
    <w:rsid w:val="00122B04"/>
    <w:rsid w:val="00122B6D"/>
    <w:rsid w:val="00123545"/>
    <w:rsid w:val="00123A9E"/>
    <w:rsid w:val="00123DD4"/>
    <w:rsid w:val="00124593"/>
    <w:rsid w:val="00124842"/>
    <w:rsid w:val="00125277"/>
    <w:rsid w:val="001257E0"/>
    <w:rsid w:val="00125850"/>
    <w:rsid w:val="00125E52"/>
    <w:rsid w:val="00126774"/>
    <w:rsid w:val="00127E89"/>
    <w:rsid w:val="00130199"/>
    <w:rsid w:val="001302B6"/>
    <w:rsid w:val="00130D13"/>
    <w:rsid w:val="0013144E"/>
    <w:rsid w:val="00132150"/>
    <w:rsid w:val="001332EC"/>
    <w:rsid w:val="001335AD"/>
    <w:rsid w:val="00134145"/>
    <w:rsid w:val="0013492B"/>
    <w:rsid w:val="00134D39"/>
    <w:rsid w:val="0013500B"/>
    <w:rsid w:val="001368D2"/>
    <w:rsid w:val="001373D8"/>
    <w:rsid w:val="0013741C"/>
    <w:rsid w:val="001400C4"/>
    <w:rsid w:val="001406AB"/>
    <w:rsid w:val="00140E97"/>
    <w:rsid w:val="001417D2"/>
    <w:rsid w:val="001436D2"/>
    <w:rsid w:val="0014493E"/>
    <w:rsid w:val="00144F17"/>
    <w:rsid w:val="0014629D"/>
    <w:rsid w:val="0014646A"/>
    <w:rsid w:val="0014651C"/>
    <w:rsid w:val="00146601"/>
    <w:rsid w:val="00146D2A"/>
    <w:rsid w:val="00147481"/>
    <w:rsid w:val="0015086E"/>
    <w:rsid w:val="001517C8"/>
    <w:rsid w:val="0015288D"/>
    <w:rsid w:val="00152E60"/>
    <w:rsid w:val="001541F9"/>
    <w:rsid w:val="00154969"/>
    <w:rsid w:val="00155D89"/>
    <w:rsid w:val="00155DBF"/>
    <w:rsid w:val="00155EB3"/>
    <w:rsid w:val="00157373"/>
    <w:rsid w:val="00157583"/>
    <w:rsid w:val="00157BB5"/>
    <w:rsid w:val="001609C4"/>
    <w:rsid w:val="00161188"/>
    <w:rsid w:val="00161569"/>
    <w:rsid w:val="00161B4C"/>
    <w:rsid w:val="00162407"/>
    <w:rsid w:val="00162C75"/>
    <w:rsid w:val="00162D82"/>
    <w:rsid w:val="001641FC"/>
    <w:rsid w:val="0016465D"/>
    <w:rsid w:val="00164DB3"/>
    <w:rsid w:val="001650A1"/>
    <w:rsid w:val="00165F58"/>
    <w:rsid w:val="00165F87"/>
    <w:rsid w:val="001665E4"/>
    <w:rsid w:val="00170130"/>
    <w:rsid w:val="00172E49"/>
    <w:rsid w:val="00173319"/>
    <w:rsid w:val="001742B1"/>
    <w:rsid w:val="00174A8E"/>
    <w:rsid w:val="00175630"/>
    <w:rsid w:val="00175AC6"/>
    <w:rsid w:val="00175E1E"/>
    <w:rsid w:val="00176957"/>
    <w:rsid w:val="00176A84"/>
    <w:rsid w:val="00177517"/>
    <w:rsid w:val="00180024"/>
    <w:rsid w:val="001812B4"/>
    <w:rsid w:val="00181744"/>
    <w:rsid w:val="001819BF"/>
    <w:rsid w:val="00181BB7"/>
    <w:rsid w:val="00181D3F"/>
    <w:rsid w:val="00181F3D"/>
    <w:rsid w:val="00182293"/>
    <w:rsid w:val="00182A05"/>
    <w:rsid w:val="00182ADD"/>
    <w:rsid w:val="00182EB6"/>
    <w:rsid w:val="00183282"/>
    <w:rsid w:val="001849F4"/>
    <w:rsid w:val="00184B7C"/>
    <w:rsid w:val="001851CB"/>
    <w:rsid w:val="001878A4"/>
    <w:rsid w:val="00192861"/>
    <w:rsid w:val="001932FB"/>
    <w:rsid w:val="00194F0E"/>
    <w:rsid w:val="00195111"/>
    <w:rsid w:val="00195A89"/>
    <w:rsid w:val="00195C4E"/>
    <w:rsid w:val="00195FDF"/>
    <w:rsid w:val="0019670D"/>
    <w:rsid w:val="001A13BD"/>
    <w:rsid w:val="001A164C"/>
    <w:rsid w:val="001A1961"/>
    <w:rsid w:val="001A2479"/>
    <w:rsid w:val="001A2694"/>
    <w:rsid w:val="001A3196"/>
    <w:rsid w:val="001A3C71"/>
    <w:rsid w:val="001A4419"/>
    <w:rsid w:val="001A445D"/>
    <w:rsid w:val="001A4667"/>
    <w:rsid w:val="001A71C7"/>
    <w:rsid w:val="001B26E1"/>
    <w:rsid w:val="001B30EA"/>
    <w:rsid w:val="001B52A5"/>
    <w:rsid w:val="001B551E"/>
    <w:rsid w:val="001B616B"/>
    <w:rsid w:val="001B621D"/>
    <w:rsid w:val="001B630D"/>
    <w:rsid w:val="001B708E"/>
    <w:rsid w:val="001B723B"/>
    <w:rsid w:val="001B78A3"/>
    <w:rsid w:val="001B7E45"/>
    <w:rsid w:val="001C01E5"/>
    <w:rsid w:val="001C0715"/>
    <w:rsid w:val="001C0E13"/>
    <w:rsid w:val="001C105E"/>
    <w:rsid w:val="001C2172"/>
    <w:rsid w:val="001C27F9"/>
    <w:rsid w:val="001C30B3"/>
    <w:rsid w:val="001C37F6"/>
    <w:rsid w:val="001C398A"/>
    <w:rsid w:val="001C4200"/>
    <w:rsid w:val="001C4BEF"/>
    <w:rsid w:val="001C522A"/>
    <w:rsid w:val="001C584B"/>
    <w:rsid w:val="001C6605"/>
    <w:rsid w:val="001C6D23"/>
    <w:rsid w:val="001C72DF"/>
    <w:rsid w:val="001D0FA3"/>
    <w:rsid w:val="001D149C"/>
    <w:rsid w:val="001D1840"/>
    <w:rsid w:val="001D1966"/>
    <w:rsid w:val="001D1D80"/>
    <w:rsid w:val="001D2040"/>
    <w:rsid w:val="001D2063"/>
    <w:rsid w:val="001D209F"/>
    <w:rsid w:val="001D28F1"/>
    <w:rsid w:val="001D2DC4"/>
    <w:rsid w:val="001D2F9F"/>
    <w:rsid w:val="001D315B"/>
    <w:rsid w:val="001D3642"/>
    <w:rsid w:val="001D3B6A"/>
    <w:rsid w:val="001D489F"/>
    <w:rsid w:val="001D4DFD"/>
    <w:rsid w:val="001D5525"/>
    <w:rsid w:val="001D5912"/>
    <w:rsid w:val="001D6321"/>
    <w:rsid w:val="001D7568"/>
    <w:rsid w:val="001D7C5D"/>
    <w:rsid w:val="001D7CC4"/>
    <w:rsid w:val="001D7EC7"/>
    <w:rsid w:val="001E03EE"/>
    <w:rsid w:val="001E30E8"/>
    <w:rsid w:val="001E36A6"/>
    <w:rsid w:val="001E3BCC"/>
    <w:rsid w:val="001E6239"/>
    <w:rsid w:val="001E66E7"/>
    <w:rsid w:val="001E75F2"/>
    <w:rsid w:val="001E7E99"/>
    <w:rsid w:val="001F0C56"/>
    <w:rsid w:val="001F0F9A"/>
    <w:rsid w:val="001F38CA"/>
    <w:rsid w:val="001F3E36"/>
    <w:rsid w:val="001F3EC7"/>
    <w:rsid w:val="001F4929"/>
    <w:rsid w:val="001F4C8E"/>
    <w:rsid w:val="001F4FDA"/>
    <w:rsid w:val="001F5273"/>
    <w:rsid w:val="001F5E5A"/>
    <w:rsid w:val="001F675C"/>
    <w:rsid w:val="001F71F7"/>
    <w:rsid w:val="001F73F4"/>
    <w:rsid w:val="001F774B"/>
    <w:rsid w:val="001F7CBC"/>
    <w:rsid w:val="00200125"/>
    <w:rsid w:val="00200702"/>
    <w:rsid w:val="002018AC"/>
    <w:rsid w:val="00201B52"/>
    <w:rsid w:val="00202110"/>
    <w:rsid w:val="00202B84"/>
    <w:rsid w:val="00203412"/>
    <w:rsid w:val="002034B2"/>
    <w:rsid w:val="00204169"/>
    <w:rsid w:val="00204834"/>
    <w:rsid w:val="0020564F"/>
    <w:rsid w:val="002057CC"/>
    <w:rsid w:val="0020618D"/>
    <w:rsid w:val="00206437"/>
    <w:rsid w:val="0020684E"/>
    <w:rsid w:val="00207C82"/>
    <w:rsid w:val="0021077E"/>
    <w:rsid w:val="0021083C"/>
    <w:rsid w:val="00211073"/>
    <w:rsid w:val="002118A9"/>
    <w:rsid w:val="00211D5E"/>
    <w:rsid w:val="00211DF3"/>
    <w:rsid w:val="00212319"/>
    <w:rsid w:val="002127AF"/>
    <w:rsid w:val="00213C45"/>
    <w:rsid w:val="0021441E"/>
    <w:rsid w:val="0021457B"/>
    <w:rsid w:val="00215ABA"/>
    <w:rsid w:val="002160AC"/>
    <w:rsid w:val="00217DA6"/>
    <w:rsid w:val="00217E11"/>
    <w:rsid w:val="002211DA"/>
    <w:rsid w:val="00221662"/>
    <w:rsid w:val="00223792"/>
    <w:rsid w:val="00223DA7"/>
    <w:rsid w:val="002244A0"/>
    <w:rsid w:val="002244FD"/>
    <w:rsid w:val="002245A4"/>
    <w:rsid w:val="002245DC"/>
    <w:rsid w:val="00224677"/>
    <w:rsid w:val="0022478D"/>
    <w:rsid w:val="00224CC1"/>
    <w:rsid w:val="0022536A"/>
    <w:rsid w:val="00225726"/>
    <w:rsid w:val="002260AA"/>
    <w:rsid w:val="002273EF"/>
    <w:rsid w:val="00227D37"/>
    <w:rsid w:val="002309CA"/>
    <w:rsid w:val="0023215C"/>
    <w:rsid w:val="002338CE"/>
    <w:rsid w:val="00233E05"/>
    <w:rsid w:val="00234440"/>
    <w:rsid w:val="00235D43"/>
    <w:rsid w:val="002363C1"/>
    <w:rsid w:val="0023651D"/>
    <w:rsid w:val="00236FE4"/>
    <w:rsid w:val="00237C9B"/>
    <w:rsid w:val="00237E70"/>
    <w:rsid w:val="002407C5"/>
    <w:rsid w:val="002429C9"/>
    <w:rsid w:val="00242D05"/>
    <w:rsid w:val="00242E90"/>
    <w:rsid w:val="002438CD"/>
    <w:rsid w:val="0024465C"/>
    <w:rsid w:val="002448C2"/>
    <w:rsid w:val="002449C9"/>
    <w:rsid w:val="00245589"/>
    <w:rsid w:val="00246C80"/>
    <w:rsid w:val="00246DCB"/>
    <w:rsid w:val="00246ECF"/>
    <w:rsid w:val="00246FD4"/>
    <w:rsid w:val="00247947"/>
    <w:rsid w:val="00247ECB"/>
    <w:rsid w:val="00250C1D"/>
    <w:rsid w:val="002513E4"/>
    <w:rsid w:val="00251740"/>
    <w:rsid w:val="00251E79"/>
    <w:rsid w:val="002530C4"/>
    <w:rsid w:val="002531D3"/>
    <w:rsid w:val="0025375B"/>
    <w:rsid w:val="00253890"/>
    <w:rsid w:val="002547DD"/>
    <w:rsid w:val="0025545B"/>
    <w:rsid w:val="002554E0"/>
    <w:rsid w:val="002578F5"/>
    <w:rsid w:val="00257CAE"/>
    <w:rsid w:val="0026072A"/>
    <w:rsid w:val="00260C56"/>
    <w:rsid w:val="00261014"/>
    <w:rsid w:val="00261617"/>
    <w:rsid w:val="00262502"/>
    <w:rsid w:val="00262645"/>
    <w:rsid w:val="00262F41"/>
    <w:rsid w:val="00263DBE"/>
    <w:rsid w:val="002648CA"/>
    <w:rsid w:val="00265587"/>
    <w:rsid w:val="002655E8"/>
    <w:rsid w:val="00265EA7"/>
    <w:rsid w:val="00265FD6"/>
    <w:rsid w:val="002661CB"/>
    <w:rsid w:val="002665A9"/>
    <w:rsid w:val="00267CE4"/>
    <w:rsid w:val="00267E2E"/>
    <w:rsid w:val="0027023A"/>
    <w:rsid w:val="00270B62"/>
    <w:rsid w:val="002711B0"/>
    <w:rsid w:val="002717A2"/>
    <w:rsid w:val="00271BC6"/>
    <w:rsid w:val="00273DEC"/>
    <w:rsid w:val="002744CC"/>
    <w:rsid w:val="00274A5F"/>
    <w:rsid w:val="00274FCB"/>
    <w:rsid w:val="00275014"/>
    <w:rsid w:val="00275495"/>
    <w:rsid w:val="0027584D"/>
    <w:rsid w:val="00275F87"/>
    <w:rsid w:val="00276336"/>
    <w:rsid w:val="002775F5"/>
    <w:rsid w:val="00277715"/>
    <w:rsid w:val="002778F7"/>
    <w:rsid w:val="00277969"/>
    <w:rsid w:val="00277EB3"/>
    <w:rsid w:val="002809EE"/>
    <w:rsid w:val="002815C3"/>
    <w:rsid w:val="002821A0"/>
    <w:rsid w:val="00282360"/>
    <w:rsid w:val="002829E2"/>
    <w:rsid w:val="00282E25"/>
    <w:rsid w:val="00282FFE"/>
    <w:rsid w:val="00284DF0"/>
    <w:rsid w:val="00284FC0"/>
    <w:rsid w:val="00285A97"/>
    <w:rsid w:val="0028664A"/>
    <w:rsid w:val="00286B3E"/>
    <w:rsid w:val="002871AE"/>
    <w:rsid w:val="00287742"/>
    <w:rsid w:val="0028792B"/>
    <w:rsid w:val="00291471"/>
    <w:rsid w:val="00291D37"/>
    <w:rsid w:val="002927D0"/>
    <w:rsid w:val="0029294F"/>
    <w:rsid w:val="00292FEF"/>
    <w:rsid w:val="002959D7"/>
    <w:rsid w:val="00295F8D"/>
    <w:rsid w:val="002A0B34"/>
    <w:rsid w:val="002A2CFB"/>
    <w:rsid w:val="002A469F"/>
    <w:rsid w:val="002A4B47"/>
    <w:rsid w:val="002A4F4B"/>
    <w:rsid w:val="002A508E"/>
    <w:rsid w:val="002A515B"/>
    <w:rsid w:val="002A53C6"/>
    <w:rsid w:val="002A598C"/>
    <w:rsid w:val="002A6039"/>
    <w:rsid w:val="002A649E"/>
    <w:rsid w:val="002A6A3C"/>
    <w:rsid w:val="002A6B14"/>
    <w:rsid w:val="002A6DF4"/>
    <w:rsid w:val="002A7A63"/>
    <w:rsid w:val="002A7E5E"/>
    <w:rsid w:val="002B0DF9"/>
    <w:rsid w:val="002B0E09"/>
    <w:rsid w:val="002B0FF0"/>
    <w:rsid w:val="002B1B21"/>
    <w:rsid w:val="002B358E"/>
    <w:rsid w:val="002B3DC4"/>
    <w:rsid w:val="002B41AF"/>
    <w:rsid w:val="002B5139"/>
    <w:rsid w:val="002B5271"/>
    <w:rsid w:val="002B5991"/>
    <w:rsid w:val="002B6C8A"/>
    <w:rsid w:val="002B7E86"/>
    <w:rsid w:val="002C03BC"/>
    <w:rsid w:val="002C0616"/>
    <w:rsid w:val="002C31D0"/>
    <w:rsid w:val="002C36EF"/>
    <w:rsid w:val="002C3A40"/>
    <w:rsid w:val="002C3B79"/>
    <w:rsid w:val="002C3BEF"/>
    <w:rsid w:val="002C412C"/>
    <w:rsid w:val="002C4827"/>
    <w:rsid w:val="002C4BFE"/>
    <w:rsid w:val="002C624B"/>
    <w:rsid w:val="002C65DE"/>
    <w:rsid w:val="002C6692"/>
    <w:rsid w:val="002C6797"/>
    <w:rsid w:val="002C7CB8"/>
    <w:rsid w:val="002D03E5"/>
    <w:rsid w:val="002D073D"/>
    <w:rsid w:val="002D0F50"/>
    <w:rsid w:val="002D11BA"/>
    <w:rsid w:val="002D2BF3"/>
    <w:rsid w:val="002D2D26"/>
    <w:rsid w:val="002D31C3"/>
    <w:rsid w:val="002D3397"/>
    <w:rsid w:val="002D3F7A"/>
    <w:rsid w:val="002D4219"/>
    <w:rsid w:val="002D56A4"/>
    <w:rsid w:val="002D5C8F"/>
    <w:rsid w:val="002D5DD5"/>
    <w:rsid w:val="002D64AE"/>
    <w:rsid w:val="002D6BC9"/>
    <w:rsid w:val="002D6CDD"/>
    <w:rsid w:val="002D6F36"/>
    <w:rsid w:val="002E01E4"/>
    <w:rsid w:val="002E14C7"/>
    <w:rsid w:val="002E1A57"/>
    <w:rsid w:val="002E2EDF"/>
    <w:rsid w:val="002E36B1"/>
    <w:rsid w:val="002E3BB4"/>
    <w:rsid w:val="002E3CE0"/>
    <w:rsid w:val="002E3DEE"/>
    <w:rsid w:val="002E3FE9"/>
    <w:rsid w:val="002E4972"/>
    <w:rsid w:val="002E4A90"/>
    <w:rsid w:val="002E4AD6"/>
    <w:rsid w:val="002E5014"/>
    <w:rsid w:val="002E6812"/>
    <w:rsid w:val="002E6FFC"/>
    <w:rsid w:val="002F032F"/>
    <w:rsid w:val="002F0C61"/>
    <w:rsid w:val="002F196C"/>
    <w:rsid w:val="002F1C78"/>
    <w:rsid w:val="002F3233"/>
    <w:rsid w:val="002F3986"/>
    <w:rsid w:val="002F3FBC"/>
    <w:rsid w:val="002F3FC9"/>
    <w:rsid w:val="002F5F8A"/>
    <w:rsid w:val="002F6E1F"/>
    <w:rsid w:val="002F702C"/>
    <w:rsid w:val="002F7085"/>
    <w:rsid w:val="002F75A9"/>
    <w:rsid w:val="002F7759"/>
    <w:rsid w:val="002F77DC"/>
    <w:rsid w:val="00300B90"/>
    <w:rsid w:val="0030257F"/>
    <w:rsid w:val="0030428A"/>
    <w:rsid w:val="00304FF5"/>
    <w:rsid w:val="00305622"/>
    <w:rsid w:val="00305DD8"/>
    <w:rsid w:val="00305F10"/>
    <w:rsid w:val="00305FAA"/>
    <w:rsid w:val="0030696A"/>
    <w:rsid w:val="00306984"/>
    <w:rsid w:val="003079BD"/>
    <w:rsid w:val="003103A5"/>
    <w:rsid w:val="00310963"/>
    <w:rsid w:val="003115B8"/>
    <w:rsid w:val="00311F72"/>
    <w:rsid w:val="0031203D"/>
    <w:rsid w:val="00312A3F"/>
    <w:rsid w:val="00313186"/>
    <w:rsid w:val="003136C1"/>
    <w:rsid w:val="0031431D"/>
    <w:rsid w:val="00314557"/>
    <w:rsid w:val="00314C95"/>
    <w:rsid w:val="00315895"/>
    <w:rsid w:val="00315D4C"/>
    <w:rsid w:val="00316367"/>
    <w:rsid w:val="003169C5"/>
    <w:rsid w:val="003172AA"/>
    <w:rsid w:val="00317C37"/>
    <w:rsid w:val="00320809"/>
    <w:rsid w:val="00320A3D"/>
    <w:rsid w:val="00320F9C"/>
    <w:rsid w:val="00321539"/>
    <w:rsid w:val="00321C4B"/>
    <w:rsid w:val="00321DF8"/>
    <w:rsid w:val="00322C5F"/>
    <w:rsid w:val="003231A7"/>
    <w:rsid w:val="0032442E"/>
    <w:rsid w:val="003244DE"/>
    <w:rsid w:val="003246D7"/>
    <w:rsid w:val="003265A4"/>
    <w:rsid w:val="00327567"/>
    <w:rsid w:val="00327EAC"/>
    <w:rsid w:val="00330027"/>
    <w:rsid w:val="0033075D"/>
    <w:rsid w:val="0033112C"/>
    <w:rsid w:val="0033112E"/>
    <w:rsid w:val="00331F26"/>
    <w:rsid w:val="00332099"/>
    <w:rsid w:val="003321EB"/>
    <w:rsid w:val="003330AD"/>
    <w:rsid w:val="00334B72"/>
    <w:rsid w:val="00335045"/>
    <w:rsid w:val="00336FED"/>
    <w:rsid w:val="00341B69"/>
    <w:rsid w:val="00341C0D"/>
    <w:rsid w:val="00342431"/>
    <w:rsid w:val="00342B13"/>
    <w:rsid w:val="00342E0D"/>
    <w:rsid w:val="00342F3D"/>
    <w:rsid w:val="00343032"/>
    <w:rsid w:val="0034303B"/>
    <w:rsid w:val="0034305B"/>
    <w:rsid w:val="003434AF"/>
    <w:rsid w:val="00343F38"/>
    <w:rsid w:val="00344D51"/>
    <w:rsid w:val="00345141"/>
    <w:rsid w:val="00345FAC"/>
    <w:rsid w:val="00346090"/>
    <w:rsid w:val="003468FD"/>
    <w:rsid w:val="00347CBF"/>
    <w:rsid w:val="00347D5F"/>
    <w:rsid w:val="00347F0E"/>
    <w:rsid w:val="00350011"/>
    <w:rsid w:val="00350CC7"/>
    <w:rsid w:val="00351B6A"/>
    <w:rsid w:val="00354775"/>
    <w:rsid w:val="00355A17"/>
    <w:rsid w:val="00355AB0"/>
    <w:rsid w:val="00355D55"/>
    <w:rsid w:val="003566B9"/>
    <w:rsid w:val="003567D7"/>
    <w:rsid w:val="00356847"/>
    <w:rsid w:val="00356DA5"/>
    <w:rsid w:val="003572DA"/>
    <w:rsid w:val="003573EC"/>
    <w:rsid w:val="00357707"/>
    <w:rsid w:val="00360989"/>
    <w:rsid w:val="003610D2"/>
    <w:rsid w:val="00361728"/>
    <w:rsid w:val="00361F06"/>
    <w:rsid w:val="00362246"/>
    <w:rsid w:val="0036307B"/>
    <w:rsid w:val="003636DF"/>
    <w:rsid w:val="003639C4"/>
    <w:rsid w:val="00364573"/>
    <w:rsid w:val="00364EAD"/>
    <w:rsid w:val="00365CC0"/>
    <w:rsid w:val="00366A87"/>
    <w:rsid w:val="00366CC5"/>
    <w:rsid w:val="00370632"/>
    <w:rsid w:val="00370F21"/>
    <w:rsid w:val="0037126A"/>
    <w:rsid w:val="00371BEA"/>
    <w:rsid w:val="00372949"/>
    <w:rsid w:val="00372A3D"/>
    <w:rsid w:val="00375CE8"/>
    <w:rsid w:val="0038025C"/>
    <w:rsid w:val="003813C2"/>
    <w:rsid w:val="00381B2C"/>
    <w:rsid w:val="00381BE5"/>
    <w:rsid w:val="0038247A"/>
    <w:rsid w:val="00382BF4"/>
    <w:rsid w:val="0038322C"/>
    <w:rsid w:val="0038326C"/>
    <w:rsid w:val="003837FF"/>
    <w:rsid w:val="00384863"/>
    <w:rsid w:val="003909A5"/>
    <w:rsid w:val="00390C49"/>
    <w:rsid w:val="0039299B"/>
    <w:rsid w:val="00392BDB"/>
    <w:rsid w:val="0039441A"/>
    <w:rsid w:val="00394E37"/>
    <w:rsid w:val="00395467"/>
    <w:rsid w:val="00395C3D"/>
    <w:rsid w:val="00396500"/>
    <w:rsid w:val="00396C17"/>
    <w:rsid w:val="00396D6B"/>
    <w:rsid w:val="00397D9F"/>
    <w:rsid w:val="003A054B"/>
    <w:rsid w:val="003A2E60"/>
    <w:rsid w:val="003A402C"/>
    <w:rsid w:val="003A4308"/>
    <w:rsid w:val="003A455C"/>
    <w:rsid w:val="003A5F01"/>
    <w:rsid w:val="003A5FF7"/>
    <w:rsid w:val="003A6126"/>
    <w:rsid w:val="003B09F3"/>
    <w:rsid w:val="003B10F2"/>
    <w:rsid w:val="003B16FA"/>
    <w:rsid w:val="003B2DBF"/>
    <w:rsid w:val="003B2FAB"/>
    <w:rsid w:val="003B3B02"/>
    <w:rsid w:val="003B4270"/>
    <w:rsid w:val="003B653E"/>
    <w:rsid w:val="003B7BC3"/>
    <w:rsid w:val="003B7E00"/>
    <w:rsid w:val="003C01D1"/>
    <w:rsid w:val="003C0993"/>
    <w:rsid w:val="003C0995"/>
    <w:rsid w:val="003C183D"/>
    <w:rsid w:val="003C1DF9"/>
    <w:rsid w:val="003C2679"/>
    <w:rsid w:val="003C26AD"/>
    <w:rsid w:val="003C344D"/>
    <w:rsid w:val="003C3D98"/>
    <w:rsid w:val="003C4263"/>
    <w:rsid w:val="003C4D63"/>
    <w:rsid w:val="003C62CD"/>
    <w:rsid w:val="003C6427"/>
    <w:rsid w:val="003C67FB"/>
    <w:rsid w:val="003D0022"/>
    <w:rsid w:val="003D0E5A"/>
    <w:rsid w:val="003D11ED"/>
    <w:rsid w:val="003D1E7E"/>
    <w:rsid w:val="003D32D1"/>
    <w:rsid w:val="003D353B"/>
    <w:rsid w:val="003D3B44"/>
    <w:rsid w:val="003D4097"/>
    <w:rsid w:val="003D43FB"/>
    <w:rsid w:val="003D482D"/>
    <w:rsid w:val="003D4CC8"/>
    <w:rsid w:val="003D4E45"/>
    <w:rsid w:val="003D5186"/>
    <w:rsid w:val="003D58B7"/>
    <w:rsid w:val="003D6100"/>
    <w:rsid w:val="003D747C"/>
    <w:rsid w:val="003E137D"/>
    <w:rsid w:val="003E2B10"/>
    <w:rsid w:val="003E2E44"/>
    <w:rsid w:val="003E3E89"/>
    <w:rsid w:val="003E581F"/>
    <w:rsid w:val="003E63E4"/>
    <w:rsid w:val="003E6F9C"/>
    <w:rsid w:val="003E762B"/>
    <w:rsid w:val="003F0F7F"/>
    <w:rsid w:val="003F1D36"/>
    <w:rsid w:val="003F22BE"/>
    <w:rsid w:val="003F28F5"/>
    <w:rsid w:val="003F342E"/>
    <w:rsid w:val="003F3AC3"/>
    <w:rsid w:val="003F3C71"/>
    <w:rsid w:val="003F3F6E"/>
    <w:rsid w:val="003F48E8"/>
    <w:rsid w:val="003F5427"/>
    <w:rsid w:val="003F55E2"/>
    <w:rsid w:val="003F56DF"/>
    <w:rsid w:val="003F623B"/>
    <w:rsid w:val="003F63D1"/>
    <w:rsid w:val="003F6479"/>
    <w:rsid w:val="003F7019"/>
    <w:rsid w:val="0040016B"/>
    <w:rsid w:val="00401BBE"/>
    <w:rsid w:val="00401E1E"/>
    <w:rsid w:val="00402E18"/>
    <w:rsid w:val="00403B7B"/>
    <w:rsid w:val="0040508C"/>
    <w:rsid w:val="004054FE"/>
    <w:rsid w:val="004059E3"/>
    <w:rsid w:val="004071B6"/>
    <w:rsid w:val="004075CA"/>
    <w:rsid w:val="004101B2"/>
    <w:rsid w:val="004102F3"/>
    <w:rsid w:val="004107D6"/>
    <w:rsid w:val="00411027"/>
    <w:rsid w:val="004114C3"/>
    <w:rsid w:val="0041196F"/>
    <w:rsid w:val="00412BD0"/>
    <w:rsid w:val="00413014"/>
    <w:rsid w:val="00413521"/>
    <w:rsid w:val="00413999"/>
    <w:rsid w:val="00414653"/>
    <w:rsid w:val="004149D2"/>
    <w:rsid w:val="00414F16"/>
    <w:rsid w:val="004155B8"/>
    <w:rsid w:val="00415749"/>
    <w:rsid w:val="00415F24"/>
    <w:rsid w:val="004164DF"/>
    <w:rsid w:val="00416577"/>
    <w:rsid w:val="00417383"/>
    <w:rsid w:val="00417629"/>
    <w:rsid w:val="00417881"/>
    <w:rsid w:val="004178E0"/>
    <w:rsid w:val="004200F9"/>
    <w:rsid w:val="004203FC"/>
    <w:rsid w:val="00421541"/>
    <w:rsid w:val="00422B90"/>
    <w:rsid w:val="00422D84"/>
    <w:rsid w:val="004230DF"/>
    <w:rsid w:val="00423754"/>
    <w:rsid w:val="00424040"/>
    <w:rsid w:val="004243B5"/>
    <w:rsid w:val="00424F1D"/>
    <w:rsid w:val="00426637"/>
    <w:rsid w:val="00427463"/>
    <w:rsid w:val="00430863"/>
    <w:rsid w:val="00430B6D"/>
    <w:rsid w:val="004311BC"/>
    <w:rsid w:val="00431AAB"/>
    <w:rsid w:val="00432062"/>
    <w:rsid w:val="0043318D"/>
    <w:rsid w:val="00433630"/>
    <w:rsid w:val="004336E7"/>
    <w:rsid w:val="004343F2"/>
    <w:rsid w:val="004347EF"/>
    <w:rsid w:val="004354E6"/>
    <w:rsid w:val="00435638"/>
    <w:rsid w:val="00435D04"/>
    <w:rsid w:val="00435DFB"/>
    <w:rsid w:val="00436019"/>
    <w:rsid w:val="00436C62"/>
    <w:rsid w:val="00437304"/>
    <w:rsid w:val="004378F4"/>
    <w:rsid w:val="0044032F"/>
    <w:rsid w:val="00440CDC"/>
    <w:rsid w:val="004410FE"/>
    <w:rsid w:val="004419FF"/>
    <w:rsid w:val="00441B32"/>
    <w:rsid w:val="00442A4F"/>
    <w:rsid w:val="00442CAA"/>
    <w:rsid w:val="0044431F"/>
    <w:rsid w:val="00444547"/>
    <w:rsid w:val="0044475F"/>
    <w:rsid w:val="0044539C"/>
    <w:rsid w:val="004453AB"/>
    <w:rsid w:val="00445FC4"/>
    <w:rsid w:val="00446AC0"/>
    <w:rsid w:val="004476A2"/>
    <w:rsid w:val="00450640"/>
    <w:rsid w:val="00450653"/>
    <w:rsid w:val="004511F5"/>
    <w:rsid w:val="00452BA5"/>
    <w:rsid w:val="00452E89"/>
    <w:rsid w:val="00453DC6"/>
    <w:rsid w:val="004541CA"/>
    <w:rsid w:val="00454768"/>
    <w:rsid w:val="00455361"/>
    <w:rsid w:val="004557A8"/>
    <w:rsid w:val="0045678A"/>
    <w:rsid w:val="00456D93"/>
    <w:rsid w:val="0046021F"/>
    <w:rsid w:val="0046066B"/>
    <w:rsid w:val="00460C31"/>
    <w:rsid w:val="00460E16"/>
    <w:rsid w:val="00461F91"/>
    <w:rsid w:val="004631F5"/>
    <w:rsid w:val="00463702"/>
    <w:rsid w:val="00463A90"/>
    <w:rsid w:val="004644E9"/>
    <w:rsid w:val="004648B1"/>
    <w:rsid w:val="00464DDE"/>
    <w:rsid w:val="00464DED"/>
    <w:rsid w:val="004651E4"/>
    <w:rsid w:val="00465EA2"/>
    <w:rsid w:val="00465F03"/>
    <w:rsid w:val="00465FE3"/>
    <w:rsid w:val="00466645"/>
    <w:rsid w:val="00466933"/>
    <w:rsid w:val="00466EAA"/>
    <w:rsid w:val="00467A18"/>
    <w:rsid w:val="00467BB1"/>
    <w:rsid w:val="00467CD4"/>
    <w:rsid w:val="00470DC3"/>
    <w:rsid w:val="00471A90"/>
    <w:rsid w:val="004720BA"/>
    <w:rsid w:val="004724EC"/>
    <w:rsid w:val="00472F2A"/>
    <w:rsid w:val="00473443"/>
    <w:rsid w:val="004739E4"/>
    <w:rsid w:val="00473C15"/>
    <w:rsid w:val="00473DDF"/>
    <w:rsid w:val="00474594"/>
    <w:rsid w:val="0047470D"/>
    <w:rsid w:val="00474AE8"/>
    <w:rsid w:val="0047554C"/>
    <w:rsid w:val="004758FF"/>
    <w:rsid w:val="00476D3D"/>
    <w:rsid w:val="00476DD4"/>
    <w:rsid w:val="00476FEE"/>
    <w:rsid w:val="0047719B"/>
    <w:rsid w:val="00480024"/>
    <w:rsid w:val="00480CF4"/>
    <w:rsid w:val="00481AE7"/>
    <w:rsid w:val="00481BD7"/>
    <w:rsid w:val="00482339"/>
    <w:rsid w:val="00482366"/>
    <w:rsid w:val="004828AF"/>
    <w:rsid w:val="0048438B"/>
    <w:rsid w:val="00484576"/>
    <w:rsid w:val="00484D93"/>
    <w:rsid w:val="004860DA"/>
    <w:rsid w:val="004867D1"/>
    <w:rsid w:val="00486E4F"/>
    <w:rsid w:val="00487196"/>
    <w:rsid w:val="00487792"/>
    <w:rsid w:val="00487AF7"/>
    <w:rsid w:val="00487FCA"/>
    <w:rsid w:val="00490417"/>
    <w:rsid w:val="00490723"/>
    <w:rsid w:val="0049156F"/>
    <w:rsid w:val="00491FDC"/>
    <w:rsid w:val="004922BD"/>
    <w:rsid w:val="004936A4"/>
    <w:rsid w:val="0049438A"/>
    <w:rsid w:val="00494E38"/>
    <w:rsid w:val="0049506C"/>
    <w:rsid w:val="0049524B"/>
    <w:rsid w:val="00496508"/>
    <w:rsid w:val="00496C12"/>
    <w:rsid w:val="00497161"/>
    <w:rsid w:val="004A055E"/>
    <w:rsid w:val="004A06ED"/>
    <w:rsid w:val="004A6236"/>
    <w:rsid w:val="004B0166"/>
    <w:rsid w:val="004B0C12"/>
    <w:rsid w:val="004B0F19"/>
    <w:rsid w:val="004B23DD"/>
    <w:rsid w:val="004B3B8D"/>
    <w:rsid w:val="004B6C83"/>
    <w:rsid w:val="004B7852"/>
    <w:rsid w:val="004C0C75"/>
    <w:rsid w:val="004C136E"/>
    <w:rsid w:val="004C1832"/>
    <w:rsid w:val="004C1A1B"/>
    <w:rsid w:val="004C3843"/>
    <w:rsid w:val="004C3CAC"/>
    <w:rsid w:val="004C5322"/>
    <w:rsid w:val="004C59B2"/>
    <w:rsid w:val="004C59C7"/>
    <w:rsid w:val="004C5A21"/>
    <w:rsid w:val="004C67DE"/>
    <w:rsid w:val="004C6CA5"/>
    <w:rsid w:val="004D0232"/>
    <w:rsid w:val="004D097D"/>
    <w:rsid w:val="004D10A5"/>
    <w:rsid w:val="004D1DE5"/>
    <w:rsid w:val="004D3351"/>
    <w:rsid w:val="004D3DC3"/>
    <w:rsid w:val="004D4E07"/>
    <w:rsid w:val="004D5876"/>
    <w:rsid w:val="004D60B1"/>
    <w:rsid w:val="004D62AE"/>
    <w:rsid w:val="004D6CC8"/>
    <w:rsid w:val="004D7CA7"/>
    <w:rsid w:val="004E0E5E"/>
    <w:rsid w:val="004E179C"/>
    <w:rsid w:val="004E247B"/>
    <w:rsid w:val="004E3217"/>
    <w:rsid w:val="004E3E44"/>
    <w:rsid w:val="004E40ED"/>
    <w:rsid w:val="004E5B3B"/>
    <w:rsid w:val="004E6DB9"/>
    <w:rsid w:val="004E7506"/>
    <w:rsid w:val="004F1CF1"/>
    <w:rsid w:val="004F2142"/>
    <w:rsid w:val="004F36B7"/>
    <w:rsid w:val="004F4799"/>
    <w:rsid w:val="004F4B69"/>
    <w:rsid w:val="004F4B82"/>
    <w:rsid w:val="004F57EE"/>
    <w:rsid w:val="004F764F"/>
    <w:rsid w:val="004F77B4"/>
    <w:rsid w:val="0050047D"/>
    <w:rsid w:val="0050265B"/>
    <w:rsid w:val="005037B7"/>
    <w:rsid w:val="00503D19"/>
    <w:rsid w:val="005055D1"/>
    <w:rsid w:val="00506CAE"/>
    <w:rsid w:val="00507520"/>
    <w:rsid w:val="00511C13"/>
    <w:rsid w:val="0051228F"/>
    <w:rsid w:val="00515476"/>
    <w:rsid w:val="00515BDB"/>
    <w:rsid w:val="00516ED9"/>
    <w:rsid w:val="00517788"/>
    <w:rsid w:val="00517CBF"/>
    <w:rsid w:val="0052059D"/>
    <w:rsid w:val="00521B58"/>
    <w:rsid w:val="00522C36"/>
    <w:rsid w:val="00522CC5"/>
    <w:rsid w:val="00523372"/>
    <w:rsid w:val="005245E1"/>
    <w:rsid w:val="00524D31"/>
    <w:rsid w:val="005260A8"/>
    <w:rsid w:val="00526267"/>
    <w:rsid w:val="0052651C"/>
    <w:rsid w:val="00526F38"/>
    <w:rsid w:val="005273A2"/>
    <w:rsid w:val="005273FA"/>
    <w:rsid w:val="0053055E"/>
    <w:rsid w:val="00530E4E"/>
    <w:rsid w:val="00531A4D"/>
    <w:rsid w:val="005320C1"/>
    <w:rsid w:val="005342A7"/>
    <w:rsid w:val="00534484"/>
    <w:rsid w:val="00534911"/>
    <w:rsid w:val="00534A83"/>
    <w:rsid w:val="00534B2D"/>
    <w:rsid w:val="00535288"/>
    <w:rsid w:val="00535D32"/>
    <w:rsid w:val="00536DA3"/>
    <w:rsid w:val="00540A29"/>
    <w:rsid w:val="00540B39"/>
    <w:rsid w:val="00540E5A"/>
    <w:rsid w:val="005410AE"/>
    <w:rsid w:val="00541F73"/>
    <w:rsid w:val="0054211C"/>
    <w:rsid w:val="00542B01"/>
    <w:rsid w:val="00543569"/>
    <w:rsid w:val="00543AEB"/>
    <w:rsid w:val="00543BF8"/>
    <w:rsid w:val="00543F6A"/>
    <w:rsid w:val="0054561F"/>
    <w:rsid w:val="00546632"/>
    <w:rsid w:val="00546893"/>
    <w:rsid w:val="005478ED"/>
    <w:rsid w:val="00547923"/>
    <w:rsid w:val="00547AA6"/>
    <w:rsid w:val="00547D48"/>
    <w:rsid w:val="00550161"/>
    <w:rsid w:val="005502B0"/>
    <w:rsid w:val="00550F0A"/>
    <w:rsid w:val="00551096"/>
    <w:rsid w:val="00552114"/>
    <w:rsid w:val="00553059"/>
    <w:rsid w:val="00553372"/>
    <w:rsid w:val="00554766"/>
    <w:rsid w:val="005552FF"/>
    <w:rsid w:val="005562C1"/>
    <w:rsid w:val="00556A41"/>
    <w:rsid w:val="00557C81"/>
    <w:rsid w:val="00560250"/>
    <w:rsid w:val="00560D81"/>
    <w:rsid w:val="005616C5"/>
    <w:rsid w:val="005617FD"/>
    <w:rsid w:val="00562307"/>
    <w:rsid w:val="00562C57"/>
    <w:rsid w:val="00563411"/>
    <w:rsid w:val="00564248"/>
    <w:rsid w:val="00564C6C"/>
    <w:rsid w:val="005651CB"/>
    <w:rsid w:val="005652D6"/>
    <w:rsid w:val="00565332"/>
    <w:rsid w:val="005654D5"/>
    <w:rsid w:val="005674F2"/>
    <w:rsid w:val="00570406"/>
    <w:rsid w:val="00570721"/>
    <w:rsid w:val="00571346"/>
    <w:rsid w:val="00571FCB"/>
    <w:rsid w:val="005720A7"/>
    <w:rsid w:val="005720B7"/>
    <w:rsid w:val="00572950"/>
    <w:rsid w:val="00573471"/>
    <w:rsid w:val="005738C1"/>
    <w:rsid w:val="0057393B"/>
    <w:rsid w:val="00573AA4"/>
    <w:rsid w:val="00573D1E"/>
    <w:rsid w:val="00574192"/>
    <w:rsid w:val="0057423F"/>
    <w:rsid w:val="00574A36"/>
    <w:rsid w:val="00574ACE"/>
    <w:rsid w:val="005757F8"/>
    <w:rsid w:val="00575DDF"/>
    <w:rsid w:val="00576483"/>
    <w:rsid w:val="005765D5"/>
    <w:rsid w:val="00576AFC"/>
    <w:rsid w:val="00576DF2"/>
    <w:rsid w:val="005776CA"/>
    <w:rsid w:val="00577BD5"/>
    <w:rsid w:val="00577C63"/>
    <w:rsid w:val="00580F75"/>
    <w:rsid w:val="005817E3"/>
    <w:rsid w:val="0058225E"/>
    <w:rsid w:val="00582B85"/>
    <w:rsid w:val="00582E2A"/>
    <w:rsid w:val="00583076"/>
    <w:rsid w:val="00583497"/>
    <w:rsid w:val="0058407C"/>
    <w:rsid w:val="00584D9B"/>
    <w:rsid w:val="005851A2"/>
    <w:rsid w:val="005859BC"/>
    <w:rsid w:val="00585F30"/>
    <w:rsid w:val="00586298"/>
    <w:rsid w:val="00587D2F"/>
    <w:rsid w:val="00590126"/>
    <w:rsid w:val="005904A4"/>
    <w:rsid w:val="005939A3"/>
    <w:rsid w:val="00594750"/>
    <w:rsid w:val="00594D5C"/>
    <w:rsid w:val="00594F88"/>
    <w:rsid w:val="00595B7A"/>
    <w:rsid w:val="0059651C"/>
    <w:rsid w:val="00596533"/>
    <w:rsid w:val="00596CE2"/>
    <w:rsid w:val="00596CFE"/>
    <w:rsid w:val="0059744F"/>
    <w:rsid w:val="00597D04"/>
    <w:rsid w:val="005A05D4"/>
    <w:rsid w:val="005A17F1"/>
    <w:rsid w:val="005A21FC"/>
    <w:rsid w:val="005A341E"/>
    <w:rsid w:val="005A34DF"/>
    <w:rsid w:val="005A3B38"/>
    <w:rsid w:val="005A5239"/>
    <w:rsid w:val="005A54CD"/>
    <w:rsid w:val="005A63EF"/>
    <w:rsid w:val="005B07BD"/>
    <w:rsid w:val="005B0BAA"/>
    <w:rsid w:val="005B1631"/>
    <w:rsid w:val="005B3227"/>
    <w:rsid w:val="005B3556"/>
    <w:rsid w:val="005B4581"/>
    <w:rsid w:val="005B4A7B"/>
    <w:rsid w:val="005B7735"/>
    <w:rsid w:val="005B7AE9"/>
    <w:rsid w:val="005C050F"/>
    <w:rsid w:val="005C0FE1"/>
    <w:rsid w:val="005C158D"/>
    <w:rsid w:val="005C227C"/>
    <w:rsid w:val="005C48CE"/>
    <w:rsid w:val="005C496A"/>
    <w:rsid w:val="005C5AF0"/>
    <w:rsid w:val="005C5D1B"/>
    <w:rsid w:val="005C651B"/>
    <w:rsid w:val="005C68CE"/>
    <w:rsid w:val="005C76E1"/>
    <w:rsid w:val="005C7C21"/>
    <w:rsid w:val="005D07D1"/>
    <w:rsid w:val="005D1801"/>
    <w:rsid w:val="005D182A"/>
    <w:rsid w:val="005D1E1D"/>
    <w:rsid w:val="005D210D"/>
    <w:rsid w:val="005D258E"/>
    <w:rsid w:val="005D2D5C"/>
    <w:rsid w:val="005D2E2A"/>
    <w:rsid w:val="005D30F1"/>
    <w:rsid w:val="005D32B0"/>
    <w:rsid w:val="005D3DB2"/>
    <w:rsid w:val="005D4527"/>
    <w:rsid w:val="005D54AE"/>
    <w:rsid w:val="005D68C8"/>
    <w:rsid w:val="005D6B58"/>
    <w:rsid w:val="005E09E9"/>
    <w:rsid w:val="005E0A46"/>
    <w:rsid w:val="005E0FF6"/>
    <w:rsid w:val="005E1683"/>
    <w:rsid w:val="005E1D6D"/>
    <w:rsid w:val="005E2641"/>
    <w:rsid w:val="005E2F32"/>
    <w:rsid w:val="005E389C"/>
    <w:rsid w:val="005E4A4B"/>
    <w:rsid w:val="005E4B28"/>
    <w:rsid w:val="005E5487"/>
    <w:rsid w:val="005E6076"/>
    <w:rsid w:val="005E62C6"/>
    <w:rsid w:val="005E67C0"/>
    <w:rsid w:val="005E7DD2"/>
    <w:rsid w:val="005F0CC0"/>
    <w:rsid w:val="005F1EB0"/>
    <w:rsid w:val="005F2B46"/>
    <w:rsid w:val="005F2DEC"/>
    <w:rsid w:val="005F3495"/>
    <w:rsid w:val="005F3572"/>
    <w:rsid w:val="005F3619"/>
    <w:rsid w:val="005F39D1"/>
    <w:rsid w:val="005F3A7D"/>
    <w:rsid w:val="005F3DF0"/>
    <w:rsid w:val="005F3E61"/>
    <w:rsid w:val="005F494C"/>
    <w:rsid w:val="005F6E19"/>
    <w:rsid w:val="005F70C1"/>
    <w:rsid w:val="005F73F1"/>
    <w:rsid w:val="005F7DDC"/>
    <w:rsid w:val="00600027"/>
    <w:rsid w:val="006004DD"/>
    <w:rsid w:val="006010A0"/>
    <w:rsid w:val="00601C5A"/>
    <w:rsid w:val="0060291A"/>
    <w:rsid w:val="0060333F"/>
    <w:rsid w:val="00603753"/>
    <w:rsid w:val="00603C33"/>
    <w:rsid w:val="0060405E"/>
    <w:rsid w:val="006040C4"/>
    <w:rsid w:val="00604234"/>
    <w:rsid w:val="006048DB"/>
    <w:rsid w:val="00604F59"/>
    <w:rsid w:val="006054D6"/>
    <w:rsid w:val="006054E1"/>
    <w:rsid w:val="0060575B"/>
    <w:rsid w:val="00605836"/>
    <w:rsid w:val="00605D42"/>
    <w:rsid w:val="00606270"/>
    <w:rsid w:val="00607919"/>
    <w:rsid w:val="0061034E"/>
    <w:rsid w:val="0061069B"/>
    <w:rsid w:val="00611721"/>
    <w:rsid w:val="00611C78"/>
    <w:rsid w:val="00612A65"/>
    <w:rsid w:val="006138E3"/>
    <w:rsid w:val="006142AA"/>
    <w:rsid w:val="00614960"/>
    <w:rsid w:val="00615172"/>
    <w:rsid w:val="00615190"/>
    <w:rsid w:val="0061632E"/>
    <w:rsid w:val="00620142"/>
    <w:rsid w:val="00620BC3"/>
    <w:rsid w:val="00620FBB"/>
    <w:rsid w:val="00621585"/>
    <w:rsid w:val="006222A9"/>
    <w:rsid w:val="00622732"/>
    <w:rsid w:val="00623254"/>
    <w:rsid w:val="00624620"/>
    <w:rsid w:val="00625189"/>
    <w:rsid w:val="00625A89"/>
    <w:rsid w:val="0062721B"/>
    <w:rsid w:val="006272CA"/>
    <w:rsid w:val="00627BBA"/>
    <w:rsid w:val="006300DF"/>
    <w:rsid w:val="006305F8"/>
    <w:rsid w:val="006314A3"/>
    <w:rsid w:val="00631E66"/>
    <w:rsid w:val="006339AA"/>
    <w:rsid w:val="0063436A"/>
    <w:rsid w:val="006345E0"/>
    <w:rsid w:val="006351E8"/>
    <w:rsid w:val="00635A64"/>
    <w:rsid w:val="0063671B"/>
    <w:rsid w:val="00636977"/>
    <w:rsid w:val="006425E9"/>
    <w:rsid w:val="0064354B"/>
    <w:rsid w:val="00644255"/>
    <w:rsid w:val="0064439C"/>
    <w:rsid w:val="006444FD"/>
    <w:rsid w:val="006445D0"/>
    <w:rsid w:val="00645935"/>
    <w:rsid w:val="00647082"/>
    <w:rsid w:val="00647226"/>
    <w:rsid w:val="006475A2"/>
    <w:rsid w:val="006506F2"/>
    <w:rsid w:val="00650A6E"/>
    <w:rsid w:val="00650C54"/>
    <w:rsid w:val="00651B2E"/>
    <w:rsid w:val="00651C1C"/>
    <w:rsid w:val="006527BF"/>
    <w:rsid w:val="006531E3"/>
    <w:rsid w:val="00653BDB"/>
    <w:rsid w:val="00653D0A"/>
    <w:rsid w:val="00654482"/>
    <w:rsid w:val="00654EAC"/>
    <w:rsid w:val="006562EA"/>
    <w:rsid w:val="0065633D"/>
    <w:rsid w:val="00656CDA"/>
    <w:rsid w:val="0065745F"/>
    <w:rsid w:val="00657705"/>
    <w:rsid w:val="006608C9"/>
    <w:rsid w:val="006609FE"/>
    <w:rsid w:val="00660F63"/>
    <w:rsid w:val="00661669"/>
    <w:rsid w:val="006623F7"/>
    <w:rsid w:val="0066329C"/>
    <w:rsid w:val="00663543"/>
    <w:rsid w:val="00664CD6"/>
    <w:rsid w:val="006652FA"/>
    <w:rsid w:val="00667812"/>
    <w:rsid w:val="006719A7"/>
    <w:rsid w:val="00671A14"/>
    <w:rsid w:val="00672885"/>
    <w:rsid w:val="00672CC4"/>
    <w:rsid w:val="00673DCF"/>
    <w:rsid w:val="006745EA"/>
    <w:rsid w:val="00674C8E"/>
    <w:rsid w:val="00674F79"/>
    <w:rsid w:val="00675ACE"/>
    <w:rsid w:val="00676154"/>
    <w:rsid w:val="006764C0"/>
    <w:rsid w:val="006764C4"/>
    <w:rsid w:val="006770CC"/>
    <w:rsid w:val="00680B88"/>
    <w:rsid w:val="00680F8D"/>
    <w:rsid w:val="006821BF"/>
    <w:rsid w:val="00682999"/>
    <w:rsid w:val="00683C4A"/>
    <w:rsid w:val="00683EC6"/>
    <w:rsid w:val="00684064"/>
    <w:rsid w:val="006840FD"/>
    <w:rsid w:val="00685A3E"/>
    <w:rsid w:val="00686D49"/>
    <w:rsid w:val="006877C1"/>
    <w:rsid w:val="00687821"/>
    <w:rsid w:val="00687A57"/>
    <w:rsid w:val="0069213C"/>
    <w:rsid w:val="00692236"/>
    <w:rsid w:val="006923A9"/>
    <w:rsid w:val="00692D86"/>
    <w:rsid w:val="00692E44"/>
    <w:rsid w:val="00693927"/>
    <w:rsid w:val="006940DD"/>
    <w:rsid w:val="006942BF"/>
    <w:rsid w:val="00695721"/>
    <w:rsid w:val="00695911"/>
    <w:rsid w:val="00695AE5"/>
    <w:rsid w:val="006964DA"/>
    <w:rsid w:val="00696562"/>
    <w:rsid w:val="00696933"/>
    <w:rsid w:val="00696D13"/>
    <w:rsid w:val="006A0252"/>
    <w:rsid w:val="006A3222"/>
    <w:rsid w:val="006A467B"/>
    <w:rsid w:val="006A4C54"/>
    <w:rsid w:val="006A4CDB"/>
    <w:rsid w:val="006A5E5F"/>
    <w:rsid w:val="006B08CC"/>
    <w:rsid w:val="006B0B02"/>
    <w:rsid w:val="006B1451"/>
    <w:rsid w:val="006B1869"/>
    <w:rsid w:val="006B22AE"/>
    <w:rsid w:val="006B2536"/>
    <w:rsid w:val="006B2715"/>
    <w:rsid w:val="006B27D2"/>
    <w:rsid w:val="006B29A6"/>
    <w:rsid w:val="006B2AF0"/>
    <w:rsid w:val="006B2AF8"/>
    <w:rsid w:val="006B385D"/>
    <w:rsid w:val="006B3AA6"/>
    <w:rsid w:val="006B3F30"/>
    <w:rsid w:val="006B43A3"/>
    <w:rsid w:val="006B5BA8"/>
    <w:rsid w:val="006B6834"/>
    <w:rsid w:val="006B699C"/>
    <w:rsid w:val="006C012D"/>
    <w:rsid w:val="006C028D"/>
    <w:rsid w:val="006C0453"/>
    <w:rsid w:val="006C10AF"/>
    <w:rsid w:val="006C12C3"/>
    <w:rsid w:val="006C1643"/>
    <w:rsid w:val="006C1FE4"/>
    <w:rsid w:val="006C2F96"/>
    <w:rsid w:val="006C37C5"/>
    <w:rsid w:val="006C4DA4"/>
    <w:rsid w:val="006C5C3A"/>
    <w:rsid w:val="006C5D7F"/>
    <w:rsid w:val="006C61CC"/>
    <w:rsid w:val="006C7AF8"/>
    <w:rsid w:val="006D07AC"/>
    <w:rsid w:val="006D20FB"/>
    <w:rsid w:val="006D2F03"/>
    <w:rsid w:val="006D3CD9"/>
    <w:rsid w:val="006D475B"/>
    <w:rsid w:val="006D4906"/>
    <w:rsid w:val="006D4E0D"/>
    <w:rsid w:val="006D6EA3"/>
    <w:rsid w:val="006D70B8"/>
    <w:rsid w:val="006E0F2C"/>
    <w:rsid w:val="006E161D"/>
    <w:rsid w:val="006E224D"/>
    <w:rsid w:val="006E3884"/>
    <w:rsid w:val="006E3B46"/>
    <w:rsid w:val="006E3EA0"/>
    <w:rsid w:val="006E3F40"/>
    <w:rsid w:val="006E4579"/>
    <w:rsid w:val="006E522F"/>
    <w:rsid w:val="006E540D"/>
    <w:rsid w:val="006E5D5C"/>
    <w:rsid w:val="006E63E3"/>
    <w:rsid w:val="006E64B5"/>
    <w:rsid w:val="006E6B69"/>
    <w:rsid w:val="006E7CA8"/>
    <w:rsid w:val="006F08C1"/>
    <w:rsid w:val="006F24C4"/>
    <w:rsid w:val="006F3B69"/>
    <w:rsid w:val="006F3D9D"/>
    <w:rsid w:val="006F431C"/>
    <w:rsid w:val="006F45DF"/>
    <w:rsid w:val="006F551F"/>
    <w:rsid w:val="006F78A8"/>
    <w:rsid w:val="0070079D"/>
    <w:rsid w:val="007009C6"/>
    <w:rsid w:val="00701004"/>
    <w:rsid w:val="00701328"/>
    <w:rsid w:val="00702870"/>
    <w:rsid w:val="00703165"/>
    <w:rsid w:val="0070366F"/>
    <w:rsid w:val="0070406F"/>
    <w:rsid w:val="00704083"/>
    <w:rsid w:val="007055D5"/>
    <w:rsid w:val="00706A72"/>
    <w:rsid w:val="0071071A"/>
    <w:rsid w:val="007115F0"/>
    <w:rsid w:val="007127C5"/>
    <w:rsid w:val="00713207"/>
    <w:rsid w:val="00713EEF"/>
    <w:rsid w:val="00714A9B"/>
    <w:rsid w:val="00714BB1"/>
    <w:rsid w:val="00715006"/>
    <w:rsid w:val="0071522B"/>
    <w:rsid w:val="0071673E"/>
    <w:rsid w:val="007200D6"/>
    <w:rsid w:val="0072062A"/>
    <w:rsid w:val="00720D62"/>
    <w:rsid w:val="007221B9"/>
    <w:rsid w:val="00722735"/>
    <w:rsid w:val="007227F4"/>
    <w:rsid w:val="00723066"/>
    <w:rsid w:val="00723693"/>
    <w:rsid w:val="00723694"/>
    <w:rsid w:val="0072373A"/>
    <w:rsid w:val="00724120"/>
    <w:rsid w:val="0072455F"/>
    <w:rsid w:val="007247E7"/>
    <w:rsid w:val="00724F44"/>
    <w:rsid w:val="0072521F"/>
    <w:rsid w:val="007256C5"/>
    <w:rsid w:val="00726AE3"/>
    <w:rsid w:val="00726FD2"/>
    <w:rsid w:val="00726FF0"/>
    <w:rsid w:val="00727597"/>
    <w:rsid w:val="0072768F"/>
    <w:rsid w:val="00727C63"/>
    <w:rsid w:val="00730FDA"/>
    <w:rsid w:val="00731183"/>
    <w:rsid w:val="00731F3A"/>
    <w:rsid w:val="0073256E"/>
    <w:rsid w:val="0073262A"/>
    <w:rsid w:val="00732C8C"/>
    <w:rsid w:val="007347BA"/>
    <w:rsid w:val="007347C7"/>
    <w:rsid w:val="0073529B"/>
    <w:rsid w:val="00735A8B"/>
    <w:rsid w:val="00735ED3"/>
    <w:rsid w:val="00737038"/>
    <w:rsid w:val="00737B5B"/>
    <w:rsid w:val="0074017F"/>
    <w:rsid w:val="00741330"/>
    <w:rsid w:val="00741549"/>
    <w:rsid w:val="007415AF"/>
    <w:rsid w:val="0074172F"/>
    <w:rsid w:val="0074183A"/>
    <w:rsid w:val="00741D0C"/>
    <w:rsid w:val="00742114"/>
    <w:rsid w:val="00742C83"/>
    <w:rsid w:val="00742E5F"/>
    <w:rsid w:val="00743A6F"/>
    <w:rsid w:val="00744AC4"/>
    <w:rsid w:val="00745549"/>
    <w:rsid w:val="00745D84"/>
    <w:rsid w:val="0074600E"/>
    <w:rsid w:val="00746405"/>
    <w:rsid w:val="007468B6"/>
    <w:rsid w:val="007471F5"/>
    <w:rsid w:val="00747FF8"/>
    <w:rsid w:val="00750485"/>
    <w:rsid w:val="007505CD"/>
    <w:rsid w:val="00751829"/>
    <w:rsid w:val="00751D63"/>
    <w:rsid w:val="00752727"/>
    <w:rsid w:val="00752C88"/>
    <w:rsid w:val="00753AD6"/>
    <w:rsid w:val="00754F69"/>
    <w:rsid w:val="007557BE"/>
    <w:rsid w:val="00755C4D"/>
    <w:rsid w:val="007562A2"/>
    <w:rsid w:val="007563ED"/>
    <w:rsid w:val="00757675"/>
    <w:rsid w:val="007576D5"/>
    <w:rsid w:val="00757BF2"/>
    <w:rsid w:val="00757DDC"/>
    <w:rsid w:val="007602D6"/>
    <w:rsid w:val="0076051A"/>
    <w:rsid w:val="00761256"/>
    <w:rsid w:val="007612B8"/>
    <w:rsid w:val="00761848"/>
    <w:rsid w:val="00762B7C"/>
    <w:rsid w:val="0076319E"/>
    <w:rsid w:val="007633CC"/>
    <w:rsid w:val="0076372F"/>
    <w:rsid w:val="0076394F"/>
    <w:rsid w:val="007639F0"/>
    <w:rsid w:val="00763ACB"/>
    <w:rsid w:val="00764580"/>
    <w:rsid w:val="007655A4"/>
    <w:rsid w:val="00765F12"/>
    <w:rsid w:val="007700AF"/>
    <w:rsid w:val="0077057E"/>
    <w:rsid w:val="00771071"/>
    <w:rsid w:val="007719EE"/>
    <w:rsid w:val="00771E0B"/>
    <w:rsid w:val="007739FA"/>
    <w:rsid w:val="00773BE2"/>
    <w:rsid w:val="00773D48"/>
    <w:rsid w:val="00774396"/>
    <w:rsid w:val="00774D64"/>
    <w:rsid w:val="00775D22"/>
    <w:rsid w:val="00775E76"/>
    <w:rsid w:val="0077659F"/>
    <w:rsid w:val="00780F33"/>
    <w:rsid w:val="007829A3"/>
    <w:rsid w:val="007829DD"/>
    <w:rsid w:val="00784690"/>
    <w:rsid w:val="00786667"/>
    <w:rsid w:val="007867DC"/>
    <w:rsid w:val="00790A1A"/>
    <w:rsid w:val="00791927"/>
    <w:rsid w:val="007923C1"/>
    <w:rsid w:val="00792886"/>
    <w:rsid w:val="00793368"/>
    <w:rsid w:val="0079351C"/>
    <w:rsid w:val="0079406E"/>
    <w:rsid w:val="0079478C"/>
    <w:rsid w:val="00794C5E"/>
    <w:rsid w:val="007958F9"/>
    <w:rsid w:val="0079616E"/>
    <w:rsid w:val="007969E3"/>
    <w:rsid w:val="007970E7"/>
    <w:rsid w:val="00797185"/>
    <w:rsid w:val="00797960"/>
    <w:rsid w:val="007A06BC"/>
    <w:rsid w:val="007A1606"/>
    <w:rsid w:val="007A1675"/>
    <w:rsid w:val="007A2CE7"/>
    <w:rsid w:val="007A3AD9"/>
    <w:rsid w:val="007A4E67"/>
    <w:rsid w:val="007A5133"/>
    <w:rsid w:val="007A5454"/>
    <w:rsid w:val="007A7622"/>
    <w:rsid w:val="007B018A"/>
    <w:rsid w:val="007B02C1"/>
    <w:rsid w:val="007B05CA"/>
    <w:rsid w:val="007B08E8"/>
    <w:rsid w:val="007B1682"/>
    <w:rsid w:val="007B1B92"/>
    <w:rsid w:val="007B2599"/>
    <w:rsid w:val="007B2983"/>
    <w:rsid w:val="007B35E4"/>
    <w:rsid w:val="007B3CE3"/>
    <w:rsid w:val="007B42D9"/>
    <w:rsid w:val="007B48FB"/>
    <w:rsid w:val="007B5412"/>
    <w:rsid w:val="007B6195"/>
    <w:rsid w:val="007B71A0"/>
    <w:rsid w:val="007C09FD"/>
    <w:rsid w:val="007C11F7"/>
    <w:rsid w:val="007C1894"/>
    <w:rsid w:val="007C1F2E"/>
    <w:rsid w:val="007C2583"/>
    <w:rsid w:val="007C2649"/>
    <w:rsid w:val="007C6347"/>
    <w:rsid w:val="007C656F"/>
    <w:rsid w:val="007C740D"/>
    <w:rsid w:val="007C7D66"/>
    <w:rsid w:val="007C7E00"/>
    <w:rsid w:val="007D0AAB"/>
    <w:rsid w:val="007D12BA"/>
    <w:rsid w:val="007D2408"/>
    <w:rsid w:val="007D367D"/>
    <w:rsid w:val="007D4603"/>
    <w:rsid w:val="007D49A7"/>
    <w:rsid w:val="007D4D7D"/>
    <w:rsid w:val="007D5BFE"/>
    <w:rsid w:val="007D66B3"/>
    <w:rsid w:val="007D6B1D"/>
    <w:rsid w:val="007D777D"/>
    <w:rsid w:val="007D7B68"/>
    <w:rsid w:val="007E12D5"/>
    <w:rsid w:val="007E1B4F"/>
    <w:rsid w:val="007E31E5"/>
    <w:rsid w:val="007E42A7"/>
    <w:rsid w:val="007E6EA4"/>
    <w:rsid w:val="007E6F47"/>
    <w:rsid w:val="007E78DB"/>
    <w:rsid w:val="007E7A42"/>
    <w:rsid w:val="007F0D67"/>
    <w:rsid w:val="007F20AD"/>
    <w:rsid w:val="007F21CA"/>
    <w:rsid w:val="007F22F3"/>
    <w:rsid w:val="007F29E8"/>
    <w:rsid w:val="007F3643"/>
    <w:rsid w:val="007F3FC1"/>
    <w:rsid w:val="007F42AD"/>
    <w:rsid w:val="007F48E3"/>
    <w:rsid w:val="007F5308"/>
    <w:rsid w:val="007F5685"/>
    <w:rsid w:val="007F595F"/>
    <w:rsid w:val="007F5AA6"/>
    <w:rsid w:val="007F5CA9"/>
    <w:rsid w:val="007F5CEA"/>
    <w:rsid w:val="007F7284"/>
    <w:rsid w:val="008000CE"/>
    <w:rsid w:val="00800543"/>
    <w:rsid w:val="00800D1C"/>
    <w:rsid w:val="00801BA0"/>
    <w:rsid w:val="008040C2"/>
    <w:rsid w:val="00804138"/>
    <w:rsid w:val="008041EC"/>
    <w:rsid w:val="008048A0"/>
    <w:rsid w:val="00805BE3"/>
    <w:rsid w:val="00806AC3"/>
    <w:rsid w:val="00806ADA"/>
    <w:rsid w:val="00806B6A"/>
    <w:rsid w:val="0080725D"/>
    <w:rsid w:val="0081049E"/>
    <w:rsid w:val="008104E0"/>
    <w:rsid w:val="00810816"/>
    <w:rsid w:val="00810A0E"/>
    <w:rsid w:val="00810AF1"/>
    <w:rsid w:val="00811041"/>
    <w:rsid w:val="00811E4F"/>
    <w:rsid w:val="00811EF2"/>
    <w:rsid w:val="00812845"/>
    <w:rsid w:val="00812E8D"/>
    <w:rsid w:val="00813C16"/>
    <w:rsid w:val="0081412D"/>
    <w:rsid w:val="00815413"/>
    <w:rsid w:val="00815961"/>
    <w:rsid w:val="0081638F"/>
    <w:rsid w:val="00816B1C"/>
    <w:rsid w:val="00817660"/>
    <w:rsid w:val="00817A1D"/>
    <w:rsid w:val="0082014F"/>
    <w:rsid w:val="0082080F"/>
    <w:rsid w:val="00821547"/>
    <w:rsid w:val="00821D25"/>
    <w:rsid w:val="008229B6"/>
    <w:rsid w:val="0082315E"/>
    <w:rsid w:val="008244BA"/>
    <w:rsid w:val="00824AE0"/>
    <w:rsid w:val="00824C30"/>
    <w:rsid w:val="0082569D"/>
    <w:rsid w:val="008264CF"/>
    <w:rsid w:val="00826B50"/>
    <w:rsid w:val="00827B95"/>
    <w:rsid w:val="00832891"/>
    <w:rsid w:val="008338E1"/>
    <w:rsid w:val="00833E70"/>
    <w:rsid w:val="00834559"/>
    <w:rsid w:val="0083460B"/>
    <w:rsid w:val="00834887"/>
    <w:rsid w:val="00836C95"/>
    <w:rsid w:val="008405BE"/>
    <w:rsid w:val="008418CD"/>
    <w:rsid w:val="008420B2"/>
    <w:rsid w:val="0084223B"/>
    <w:rsid w:val="0084269C"/>
    <w:rsid w:val="00842AFC"/>
    <w:rsid w:val="00842E14"/>
    <w:rsid w:val="0084341A"/>
    <w:rsid w:val="0084389D"/>
    <w:rsid w:val="00844146"/>
    <w:rsid w:val="008442DA"/>
    <w:rsid w:val="00844A4C"/>
    <w:rsid w:val="00845429"/>
    <w:rsid w:val="00846256"/>
    <w:rsid w:val="00847F1B"/>
    <w:rsid w:val="0085052C"/>
    <w:rsid w:val="00850A53"/>
    <w:rsid w:val="00850DCF"/>
    <w:rsid w:val="008513E9"/>
    <w:rsid w:val="00852E2C"/>
    <w:rsid w:val="00853244"/>
    <w:rsid w:val="00853A12"/>
    <w:rsid w:val="0085475B"/>
    <w:rsid w:val="008550AD"/>
    <w:rsid w:val="00855F7B"/>
    <w:rsid w:val="008562DC"/>
    <w:rsid w:val="008567AD"/>
    <w:rsid w:val="0085706B"/>
    <w:rsid w:val="00860598"/>
    <w:rsid w:val="00862228"/>
    <w:rsid w:val="00862583"/>
    <w:rsid w:val="00862D56"/>
    <w:rsid w:val="00862E7B"/>
    <w:rsid w:val="00862ED4"/>
    <w:rsid w:val="00863434"/>
    <w:rsid w:val="00863AF4"/>
    <w:rsid w:val="00863B6F"/>
    <w:rsid w:val="00863BBD"/>
    <w:rsid w:val="00863E62"/>
    <w:rsid w:val="00864483"/>
    <w:rsid w:val="00865E79"/>
    <w:rsid w:val="00867141"/>
    <w:rsid w:val="008677A7"/>
    <w:rsid w:val="00867B50"/>
    <w:rsid w:val="008700FD"/>
    <w:rsid w:val="00870205"/>
    <w:rsid w:val="0087044E"/>
    <w:rsid w:val="00870719"/>
    <w:rsid w:val="008712F1"/>
    <w:rsid w:val="008713E7"/>
    <w:rsid w:val="0087168A"/>
    <w:rsid w:val="0087222F"/>
    <w:rsid w:val="008730BF"/>
    <w:rsid w:val="00873158"/>
    <w:rsid w:val="008734A3"/>
    <w:rsid w:val="008746C4"/>
    <w:rsid w:val="00874B8C"/>
    <w:rsid w:val="00875960"/>
    <w:rsid w:val="00875E9E"/>
    <w:rsid w:val="00876538"/>
    <w:rsid w:val="00877149"/>
    <w:rsid w:val="008774CB"/>
    <w:rsid w:val="008775B6"/>
    <w:rsid w:val="008800F6"/>
    <w:rsid w:val="00882B84"/>
    <w:rsid w:val="00882EE3"/>
    <w:rsid w:val="0088355C"/>
    <w:rsid w:val="00886BAA"/>
    <w:rsid w:val="00887388"/>
    <w:rsid w:val="00887862"/>
    <w:rsid w:val="00887ADD"/>
    <w:rsid w:val="00887D7B"/>
    <w:rsid w:val="00890054"/>
    <w:rsid w:val="008901DF"/>
    <w:rsid w:val="008905AF"/>
    <w:rsid w:val="00891AA9"/>
    <w:rsid w:val="00891EC3"/>
    <w:rsid w:val="008926A9"/>
    <w:rsid w:val="00892BF0"/>
    <w:rsid w:val="0089337B"/>
    <w:rsid w:val="00893B21"/>
    <w:rsid w:val="008951F4"/>
    <w:rsid w:val="00895C23"/>
    <w:rsid w:val="00895FF6"/>
    <w:rsid w:val="008960E7"/>
    <w:rsid w:val="00896494"/>
    <w:rsid w:val="00897A25"/>
    <w:rsid w:val="00897CD4"/>
    <w:rsid w:val="00897EEF"/>
    <w:rsid w:val="00897EFA"/>
    <w:rsid w:val="00897F19"/>
    <w:rsid w:val="008A0B78"/>
    <w:rsid w:val="008A0D88"/>
    <w:rsid w:val="008A0E88"/>
    <w:rsid w:val="008A1255"/>
    <w:rsid w:val="008A297C"/>
    <w:rsid w:val="008A2AD4"/>
    <w:rsid w:val="008A3076"/>
    <w:rsid w:val="008A339D"/>
    <w:rsid w:val="008A39D3"/>
    <w:rsid w:val="008A3C81"/>
    <w:rsid w:val="008A3F44"/>
    <w:rsid w:val="008A51FF"/>
    <w:rsid w:val="008A7204"/>
    <w:rsid w:val="008A7314"/>
    <w:rsid w:val="008A7666"/>
    <w:rsid w:val="008A77AA"/>
    <w:rsid w:val="008A7985"/>
    <w:rsid w:val="008A7A65"/>
    <w:rsid w:val="008A7E52"/>
    <w:rsid w:val="008B0512"/>
    <w:rsid w:val="008B0A76"/>
    <w:rsid w:val="008B0FDA"/>
    <w:rsid w:val="008B1B85"/>
    <w:rsid w:val="008B240C"/>
    <w:rsid w:val="008B4207"/>
    <w:rsid w:val="008B4232"/>
    <w:rsid w:val="008B58C8"/>
    <w:rsid w:val="008B5DDF"/>
    <w:rsid w:val="008B7312"/>
    <w:rsid w:val="008C0BE8"/>
    <w:rsid w:val="008C0EA7"/>
    <w:rsid w:val="008C1FAF"/>
    <w:rsid w:val="008C24B4"/>
    <w:rsid w:val="008C29E9"/>
    <w:rsid w:val="008C2E20"/>
    <w:rsid w:val="008C3C45"/>
    <w:rsid w:val="008C422B"/>
    <w:rsid w:val="008C48B7"/>
    <w:rsid w:val="008C493D"/>
    <w:rsid w:val="008C4E96"/>
    <w:rsid w:val="008C653F"/>
    <w:rsid w:val="008C6FB8"/>
    <w:rsid w:val="008C7EF8"/>
    <w:rsid w:val="008D0D60"/>
    <w:rsid w:val="008D0ECD"/>
    <w:rsid w:val="008D1FE1"/>
    <w:rsid w:val="008D25A3"/>
    <w:rsid w:val="008D2F7B"/>
    <w:rsid w:val="008D329F"/>
    <w:rsid w:val="008D3453"/>
    <w:rsid w:val="008D43A9"/>
    <w:rsid w:val="008D4DE2"/>
    <w:rsid w:val="008D6036"/>
    <w:rsid w:val="008D62E9"/>
    <w:rsid w:val="008D697A"/>
    <w:rsid w:val="008D729E"/>
    <w:rsid w:val="008D76C5"/>
    <w:rsid w:val="008E40D7"/>
    <w:rsid w:val="008E424C"/>
    <w:rsid w:val="008E5A4D"/>
    <w:rsid w:val="008E5C19"/>
    <w:rsid w:val="008E63CE"/>
    <w:rsid w:val="008E6FCF"/>
    <w:rsid w:val="008E741F"/>
    <w:rsid w:val="008E7506"/>
    <w:rsid w:val="008E7C5F"/>
    <w:rsid w:val="008F06A5"/>
    <w:rsid w:val="008F0A50"/>
    <w:rsid w:val="008F1244"/>
    <w:rsid w:val="008F1700"/>
    <w:rsid w:val="008F25F3"/>
    <w:rsid w:val="008F353B"/>
    <w:rsid w:val="008F43B3"/>
    <w:rsid w:val="008F4860"/>
    <w:rsid w:val="008F522A"/>
    <w:rsid w:val="008F52CC"/>
    <w:rsid w:val="008F60FB"/>
    <w:rsid w:val="008F6395"/>
    <w:rsid w:val="008F7C94"/>
    <w:rsid w:val="0090250A"/>
    <w:rsid w:val="00903F6E"/>
    <w:rsid w:val="00904348"/>
    <w:rsid w:val="00907227"/>
    <w:rsid w:val="00907816"/>
    <w:rsid w:val="00907932"/>
    <w:rsid w:val="00910061"/>
    <w:rsid w:val="009107F0"/>
    <w:rsid w:val="00910AFC"/>
    <w:rsid w:val="00910D0C"/>
    <w:rsid w:val="00911B71"/>
    <w:rsid w:val="00912137"/>
    <w:rsid w:val="009121F8"/>
    <w:rsid w:val="00912F78"/>
    <w:rsid w:val="00912FD3"/>
    <w:rsid w:val="00913942"/>
    <w:rsid w:val="00913D29"/>
    <w:rsid w:val="009141E6"/>
    <w:rsid w:val="00914296"/>
    <w:rsid w:val="00914901"/>
    <w:rsid w:val="00914D25"/>
    <w:rsid w:val="0091503E"/>
    <w:rsid w:val="00916A7D"/>
    <w:rsid w:val="00916C12"/>
    <w:rsid w:val="009174B3"/>
    <w:rsid w:val="00917A36"/>
    <w:rsid w:val="00920C21"/>
    <w:rsid w:val="00920F52"/>
    <w:rsid w:val="00921D59"/>
    <w:rsid w:val="009226C0"/>
    <w:rsid w:val="00922A74"/>
    <w:rsid w:val="0092483E"/>
    <w:rsid w:val="00924854"/>
    <w:rsid w:val="00924971"/>
    <w:rsid w:val="00924BA4"/>
    <w:rsid w:val="00924C48"/>
    <w:rsid w:val="009268E0"/>
    <w:rsid w:val="00930226"/>
    <w:rsid w:val="009313BC"/>
    <w:rsid w:val="0093142F"/>
    <w:rsid w:val="0093183C"/>
    <w:rsid w:val="0093211A"/>
    <w:rsid w:val="00932244"/>
    <w:rsid w:val="00932253"/>
    <w:rsid w:val="009327AA"/>
    <w:rsid w:val="0093296F"/>
    <w:rsid w:val="009349D2"/>
    <w:rsid w:val="00936B7E"/>
    <w:rsid w:val="00937744"/>
    <w:rsid w:val="0094144B"/>
    <w:rsid w:val="0094152C"/>
    <w:rsid w:val="00942D78"/>
    <w:rsid w:val="0094513E"/>
    <w:rsid w:val="0094580F"/>
    <w:rsid w:val="00946271"/>
    <w:rsid w:val="00946D00"/>
    <w:rsid w:val="00950150"/>
    <w:rsid w:val="0095015A"/>
    <w:rsid w:val="00950CB9"/>
    <w:rsid w:val="00950ED3"/>
    <w:rsid w:val="0095149F"/>
    <w:rsid w:val="00951A29"/>
    <w:rsid w:val="00951C89"/>
    <w:rsid w:val="00952754"/>
    <w:rsid w:val="00955647"/>
    <w:rsid w:val="00955C0E"/>
    <w:rsid w:val="00955F95"/>
    <w:rsid w:val="00956526"/>
    <w:rsid w:val="00957AA7"/>
    <w:rsid w:val="00957C62"/>
    <w:rsid w:val="009604F6"/>
    <w:rsid w:val="0096245E"/>
    <w:rsid w:val="00962C5C"/>
    <w:rsid w:val="009635B3"/>
    <w:rsid w:val="00963D83"/>
    <w:rsid w:val="0096455C"/>
    <w:rsid w:val="00965C7C"/>
    <w:rsid w:val="00966344"/>
    <w:rsid w:val="00966FE4"/>
    <w:rsid w:val="009670C5"/>
    <w:rsid w:val="00967983"/>
    <w:rsid w:val="00967B1E"/>
    <w:rsid w:val="009700E4"/>
    <w:rsid w:val="00970C7B"/>
    <w:rsid w:val="00970E49"/>
    <w:rsid w:val="009719A1"/>
    <w:rsid w:val="00971E9F"/>
    <w:rsid w:val="009730FB"/>
    <w:rsid w:val="00975D59"/>
    <w:rsid w:val="009767E4"/>
    <w:rsid w:val="00976A91"/>
    <w:rsid w:val="00977357"/>
    <w:rsid w:val="00982B77"/>
    <w:rsid w:val="00982BAD"/>
    <w:rsid w:val="00983946"/>
    <w:rsid w:val="00983FF5"/>
    <w:rsid w:val="00984A51"/>
    <w:rsid w:val="00984C56"/>
    <w:rsid w:val="0098550C"/>
    <w:rsid w:val="0098567B"/>
    <w:rsid w:val="009857EF"/>
    <w:rsid w:val="00986005"/>
    <w:rsid w:val="00986080"/>
    <w:rsid w:val="009906D2"/>
    <w:rsid w:val="009909ED"/>
    <w:rsid w:val="009930FA"/>
    <w:rsid w:val="00993B58"/>
    <w:rsid w:val="00994FDD"/>
    <w:rsid w:val="00994FF6"/>
    <w:rsid w:val="009954E8"/>
    <w:rsid w:val="0099596E"/>
    <w:rsid w:val="00996843"/>
    <w:rsid w:val="0099755C"/>
    <w:rsid w:val="00997B2F"/>
    <w:rsid w:val="00997E44"/>
    <w:rsid w:val="009A0B15"/>
    <w:rsid w:val="009A1064"/>
    <w:rsid w:val="009A139F"/>
    <w:rsid w:val="009A23FB"/>
    <w:rsid w:val="009A358E"/>
    <w:rsid w:val="009A3BC8"/>
    <w:rsid w:val="009A3D89"/>
    <w:rsid w:val="009A4AF9"/>
    <w:rsid w:val="009A4CFC"/>
    <w:rsid w:val="009A65A2"/>
    <w:rsid w:val="009A65E6"/>
    <w:rsid w:val="009A7902"/>
    <w:rsid w:val="009A7EF5"/>
    <w:rsid w:val="009B0120"/>
    <w:rsid w:val="009B1C09"/>
    <w:rsid w:val="009B2883"/>
    <w:rsid w:val="009B2896"/>
    <w:rsid w:val="009B2ABC"/>
    <w:rsid w:val="009B3D56"/>
    <w:rsid w:val="009B407F"/>
    <w:rsid w:val="009B4C28"/>
    <w:rsid w:val="009B5AC3"/>
    <w:rsid w:val="009B6267"/>
    <w:rsid w:val="009B66E8"/>
    <w:rsid w:val="009B6AE5"/>
    <w:rsid w:val="009B7417"/>
    <w:rsid w:val="009B76D1"/>
    <w:rsid w:val="009B797B"/>
    <w:rsid w:val="009B7C7B"/>
    <w:rsid w:val="009C0B21"/>
    <w:rsid w:val="009C11C5"/>
    <w:rsid w:val="009C1C17"/>
    <w:rsid w:val="009C3153"/>
    <w:rsid w:val="009C3955"/>
    <w:rsid w:val="009C5A6D"/>
    <w:rsid w:val="009C6127"/>
    <w:rsid w:val="009C6A41"/>
    <w:rsid w:val="009C6AD9"/>
    <w:rsid w:val="009C6F68"/>
    <w:rsid w:val="009C77D8"/>
    <w:rsid w:val="009C7B13"/>
    <w:rsid w:val="009C7D9E"/>
    <w:rsid w:val="009D0C95"/>
    <w:rsid w:val="009D1537"/>
    <w:rsid w:val="009D20E7"/>
    <w:rsid w:val="009D2823"/>
    <w:rsid w:val="009D2F85"/>
    <w:rsid w:val="009D2FE1"/>
    <w:rsid w:val="009D424C"/>
    <w:rsid w:val="009D4400"/>
    <w:rsid w:val="009D468E"/>
    <w:rsid w:val="009D4AD1"/>
    <w:rsid w:val="009D53CE"/>
    <w:rsid w:val="009D6E46"/>
    <w:rsid w:val="009D7AA9"/>
    <w:rsid w:val="009E05C7"/>
    <w:rsid w:val="009E1AF3"/>
    <w:rsid w:val="009E1B24"/>
    <w:rsid w:val="009E2D9D"/>
    <w:rsid w:val="009E30F9"/>
    <w:rsid w:val="009E3196"/>
    <w:rsid w:val="009E3301"/>
    <w:rsid w:val="009E38ED"/>
    <w:rsid w:val="009E51BD"/>
    <w:rsid w:val="009E5354"/>
    <w:rsid w:val="009E659A"/>
    <w:rsid w:val="009E6CAD"/>
    <w:rsid w:val="009E6CD6"/>
    <w:rsid w:val="009E718F"/>
    <w:rsid w:val="009E72C8"/>
    <w:rsid w:val="009E7F8B"/>
    <w:rsid w:val="009F18A5"/>
    <w:rsid w:val="009F1E8F"/>
    <w:rsid w:val="009F2097"/>
    <w:rsid w:val="009F23CD"/>
    <w:rsid w:val="009F4414"/>
    <w:rsid w:val="009F45F2"/>
    <w:rsid w:val="009F49A2"/>
    <w:rsid w:val="009F4A6F"/>
    <w:rsid w:val="009F62F6"/>
    <w:rsid w:val="009F64D9"/>
    <w:rsid w:val="009F759E"/>
    <w:rsid w:val="009F7A78"/>
    <w:rsid w:val="009F7EE6"/>
    <w:rsid w:val="009F7FE2"/>
    <w:rsid w:val="00A0017B"/>
    <w:rsid w:val="00A00CC6"/>
    <w:rsid w:val="00A01B4C"/>
    <w:rsid w:val="00A0247D"/>
    <w:rsid w:val="00A02784"/>
    <w:rsid w:val="00A03F90"/>
    <w:rsid w:val="00A04464"/>
    <w:rsid w:val="00A07000"/>
    <w:rsid w:val="00A1004F"/>
    <w:rsid w:val="00A109F3"/>
    <w:rsid w:val="00A10C09"/>
    <w:rsid w:val="00A10F4C"/>
    <w:rsid w:val="00A12A43"/>
    <w:rsid w:val="00A13CC1"/>
    <w:rsid w:val="00A14634"/>
    <w:rsid w:val="00A15988"/>
    <w:rsid w:val="00A159A5"/>
    <w:rsid w:val="00A16939"/>
    <w:rsid w:val="00A16CE4"/>
    <w:rsid w:val="00A17D80"/>
    <w:rsid w:val="00A20122"/>
    <w:rsid w:val="00A2067E"/>
    <w:rsid w:val="00A206B2"/>
    <w:rsid w:val="00A21285"/>
    <w:rsid w:val="00A22511"/>
    <w:rsid w:val="00A22584"/>
    <w:rsid w:val="00A231C9"/>
    <w:rsid w:val="00A23478"/>
    <w:rsid w:val="00A2400B"/>
    <w:rsid w:val="00A24658"/>
    <w:rsid w:val="00A24C03"/>
    <w:rsid w:val="00A25FC2"/>
    <w:rsid w:val="00A27F8F"/>
    <w:rsid w:val="00A30611"/>
    <w:rsid w:val="00A3161D"/>
    <w:rsid w:val="00A32518"/>
    <w:rsid w:val="00A33323"/>
    <w:rsid w:val="00A3348E"/>
    <w:rsid w:val="00A342A5"/>
    <w:rsid w:val="00A350A7"/>
    <w:rsid w:val="00A35E96"/>
    <w:rsid w:val="00A360B7"/>
    <w:rsid w:val="00A36808"/>
    <w:rsid w:val="00A37FBB"/>
    <w:rsid w:val="00A40948"/>
    <w:rsid w:val="00A40B85"/>
    <w:rsid w:val="00A41EAF"/>
    <w:rsid w:val="00A42A7D"/>
    <w:rsid w:val="00A43146"/>
    <w:rsid w:val="00A4334B"/>
    <w:rsid w:val="00A4373D"/>
    <w:rsid w:val="00A450E2"/>
    <w:rsid w:val="00A450FC"/>
    <w:rsid w:val="00A45A04"/>
    <w:rsid w:val="00A46013"/>
    <w:rsid w:val="00A46CAA"/>
    <w:rsid w:val="00A46FC3"/>
    <w:rsid w:val="00A5042E"/>
    <w:rsid w:val="00A50466"/>
    <w:rsid w:val="00A50940"/>
    <w:rsid w:val="00A524FF"/>
    <w:rsid w:val="00A534DE"/>
    <w:rsid w:val="00A53636"/>
    <w:rsid w:val="00A53C39"/>
    <w:rsid w:val="00A542F2"/>
    <w:rsid w:val="00A547DA"/>
    <w:rsid w:val="00A55CD9"/>
    <w:rsid w:val="00A5659C"/>
    <w:rsid w:val="00A578EF"/>
    <w:rsid w:val="00A57A91"/>
    <w:rsid w:val="00A6088F"/>
    <w:rsid w:val="00A60D75"/>
    <w:rsid w:val="00A617B2"/>
    <w:rsid w:val="00A61E9C"/>
    <w:rsid w:val="00A63822"/>
    <w:rsid w:val="00A63A99"/>
    <w:rsid w:val="00A64364"/>
    <w:rsid w:val="00A666BB"/>
    <w:rsid w:val="00A67ECD"/>
    <w:rsid w:val="00A71232"/>
    <w:rsid w:val="00A72419"/>
    <w:rsid w:val="00A7308B"/>
    <w:rsid w:val="00A73372"/>
    <w:rsid w:val="00A73892"/>
    <w:rsid w:val="00A7392D"/>
    <w:rsid w:val="00A73C7C"/>
    <w:rsid w:val="00A74176"/>
    <w:rsid w:val="00A755B0"/>
    <w:rsid w:val="00A75621"/>
    <w:rsid w:val="00A758BF"/>
    <w:rsid w:val="00A769DD"/>
    <w:rsid w:val="00A8023B"/>
    <w:rsid w:val="00A80651"/>
    <w:rsid w:val="00A81ABC"/>
    <w:rsid w:val="00A81E29"/>
    <w:rsid w:val="00A8265E"/>
    <w:rsid w:val="00A82AD5"/>
    <w:rsid w:val="00A84C7F"/>
    <w:rsid w:val="00A8504B"/>
    <w:rsid w:val="00A852C4"/>
    <w:rsid w:val="00A859B2"/>
    <w:rsid w:val="00A861FB"/>
    <w:rsid w:val="00A86E31"/>
    <w:rsid w:val="00A86E74"/>
    <w:rsid w:val="00A87902"/>
    <w:rsid w:val="00A87C54"/>
    <w:rsid w:val="00A87F6B"/>
    <w:rsid w:val="00A909E9"/>
    <w:rsid w:val="00A90C94"/>
    <w:rsid w:val="00A9111A"/>
    <w:rsid w:val="00A91442"/>
    <w:rsid w:val="00A91885"/>
    <w:rsid w:val="00A91A61"/>
    <w:rsid w:val="00A91DC7"/>
    <w:rsid w:val="00A9249A"/>
    <w:rsid w:val="00A9270C"/>
    <w:rsid w:val="00A92DB5"/>
    <w:rsid w:val="00A93375"/>
    <w:rsid w:val="00A942C3"/>
    <w:rsid w:val="00A945A2"/>
    <w:rsid w:val="00A947D3"/>
    <w:rsid w:val="00A94AC3"/>
    <w:rsid w:val="00A94FBB"/>
    <w:rsid w:val="00A95447"/>
    <w:rsid w:val="00A967DE"/>
    <w:rsid w:val="00A9690A"/>
    <w:rsid w:val="00A9691A"/>
    <w:rsid w:val="00A96A7B"/>
    <w:rsid w:val="00AA1B25"/>
    <w:rsid w:val="00AA1F1B"/>
    <w:rsid w:val="00AA245C"/>
    <w:rsid w:val="00AA340C"/>
    <w:rsid w:val="00AA4AE0"/>
    <w:rsid w:val="00AA4BC8"/>
    <w:rsid w:val="00AA54AB"/>
    <w:rsid w:val="00AA6618"/>
    <w:rsid w:val="00AA6EA3"/>
    <w:rsid w:val="00AA71B8"/>
    <w:rsid w:val="00AA776E"/>
    <w:rsid w:val="00AA7963"/>
    <w:rsid w:val="00AA7E3C"/>
    <w:rsid w:val="00AB10EF"/>
    <w:rsid w:val="00AB1415"/>
    <w:rsid w:val="00AB24C0"/>
    <w:rsid w:val="00AB5A98"/>
    <w:rsid w:val="00AB5EDE"/>
    <w:rsid w:val="00AB61D9"/>
    <w:rsid w:val="00AB6F68"/>
    <w:rsid w:val="00AB7230"/>
    <w:rsid w:val="00AB7D04"/>
    <w:rsid w:val="00AC1E2C"/>
    <w:rsid w:val="00AC28CF"/>
    <w:rsid w:val="00AC297D"/>
    <w:rsid w:val="00AC40FF"/>
    <w:rsid w:val="00AC48C3"/>
    <w:rsid w:val="00AC51D4"/>
    <w:rsid w:val="00AC6FB1"/>
    <w:rsid w:val="00AC7C6C"/>
    <w:rsid w:val="00AC7EA6"/>
    <w:rsid w:val="00AD0015"/>
    <w:rsid w:val="00AD017F"/>
    <w:rsid w:val="00AD0C68"/>
    <w:rsid w:val="00AD0C6D"/>
    <w:rsid w:val="00AD10A5"/>
    <w:rsid w:val="00AD2CFA"/>
    <w:rsid w:val="00AD370C"/>
    <w:rsid w:val="00AD3EBB"/>
    <w:rsid w:val="00AD4283"/>
    <w:rsid w:val="00AD4F9A"/>
    <w:rsid w:val="00AD5094"/>
    <w:rsid w:val="00AD68C3"/>
    <w:rsid w:val="00AD7144"/>
    <w:rsid w:val="00AD760E"/>
    <w:rsid w:val="00AD7711"/>
    <w:rsid w:val="00AD7EF7"/>
    <w:rsid w:val="00AE0782"/>
    <w:rsid w:val="00AE0DF8"/>
    <w:rsid w:val="00AE103D"/>
    <w:rsid w:val="00AE110C"/>
    <w:rsid w:val="00AE12F7"/>
    <w:rsid w:val="00AE1E08"/>
    <w:rsid w:val="00AE27D3"/>
    <w:rsid w:val="00AE2BFA"/>
    <w:rsid w:val="00AE2D65"/>
    <w:rsid w:val="00AE373F"/>
    <w:rsid w:val="00AE483B"/>
    <w:rsid w:val="00AE49FE"/>
    <w:rsid w:val="00AE54D9"/>
    <w:rsid w:val="00AE650D"/>
    <w:rsid w:val="00AE66F1"/>
    <w:rsid w:val="00AE7C0D"/>
    <w:rsid w:val="00AF0413"/>
    <w:rsid w:val="00AF06A4"/>
    <w:rsid w:val="00AF0D31"/>
    <w:rsid w:val="00AF11D9"/>
    <w:rsid w:val="00AF2074"/>
    <w:rsid w:val="00AF2107"/>
    <w:rsid w:val="00AF3905"/>
    <w:rsid w:val="00AF3964"/>
    <w:rsid w:val="00AF3FF3"/>
    <w:rsid w:val="00AF42D2"/>
    <w:rsid w:val="00AF5EE8"/>
    <w:rsid w:val="00AF7AE3"/>
    <w:rsid w:val="00B0079D"/>
    <w:rsid w:val="00B01612"/>
    <w:rsid w:val="00B0253E"/>
    <w:rsid w:val="00B025E4"/>
    <w:rsid w:val="00B02B87"/>
    <w:rsid w:val="00B037FB"/>
    <w:rsid w:val="00B03CB2"/>
    <w:rsid w:val="00B048E7"/>
    <w:rsid w:val="00B06336"/>
    <w:rsid w:val="00B06610"/>
    <w:rsid w:val="00B07582"/>
    <w:rsid w:val="00B0799C"/>
    <w:rsid w:val="00B07CB9"/>
    <w:rsid w:val="00B10C08"/>
    <w:rsid w:val="00B1154E"/>
    <w:rsid w:val="00B121BF"/>
    <w:rsid w:val="00B122E1"/>
    <w:rsid w:val="00B12919"/>
    <w:rsid w:val="00B14104"/>
    <w:rsid w:val="00B14270"/>
    <w:rsid w:val="00B15206"/>
    <w:rsid w:val="00B15934"/>
    <w:rsid w:val="00B20888"/>
    <w:rsid w:val="00B20C67"/>
    <w:rsid w:val="00B20EEA"/>
    <w:rsid w:val="00B218B9"/>
    <w:rsid w:val="00B229B5"/>
    <w:rsid w:val="00B229E0"/>
    <w:rsid w:val="00B22DFE"/>
    <w:rsid w:val="00B22ED3"/>
    <w:rsid w:val="00B244F3"/>
    <w:rsid w:val="00B2553D"/>
    <w:rsid w:val="00B25E11"/>
    <w:rsid w:val="00B26260"/>
    <w:rsid w:val="00B2782A"/>
    <w:rsid w:val="00B304BA"/>
    <w:rsid w:val="00B31023"/>
    <w:rsid w:val="00B33943"/>
    <w:rsid w:val="00B34EBA"/>
    <w:rsid w:val="00B36571"/>
    <w:rsid w:val="00B37814"/>
    <w:rsid w:val="00B37856"/>
    <w:rsid w:val="00B37973"/>
    <w:rsid w:val="00B41143"/>
    <w:rsid w:val="00B41B50"/>
    <w:rsid w:val="00B422BA"/>
    <w:rsid w:val="00B42C85"/>
    <w:rsid w:val="00B4314F"/>
    <w:rsid w:val="00B43A06"/>
    <w:rsid w:val="00B43D32"/>
    <w:rsid w:val="00B447BA"/>
    <w:rsid w:val="00B4481D"/>
    <w:rsid w:val="00B44C5A"/>
    <w:rsid w:val="00B4528D"/>
    <w:rsid w:val="00B452BB"/>
    <w:rsid w:val="00B45F8A"/>
    <w:rsid w:val="00B46424"/>
    <w:rsid w:val="00B46B7C"/>
    <w:rsid w:val="00B47C91"/>
    <w:rsid w:val="00B502F9"/>
    <w:rsid w:val="00B50AA1"/>
    <w:rsid w:val="00B514C6"/>
    <w:rsid w:val="00B5299E"/>
    <w:rsid w:val="00B52C5D"/>
    <w:rsid w:val="00B53D08"/>
    <w:rsid w:val="00B54060"/>
    <w:rsid w:val="00B554DD"/>
    <w:rsid w:val="00B55880"/>
    <w:rsid w:val="00B55949"/>
    <w:rsid w:val="00B55AE4"/>
    <w:rsid w:val="00B56994"/>
    <w:rsid w:val="00B56B72"/>
    <w:rsid w:val="00B6088E"/>
    <w:rsid w:val="00B61C58"/>
    <w:rsid w:val="00B62A84"/>
    <w:rsid w:val="00B636BA"/>
    <w:rsid w:val="00B6487F"/>
    <w:rsid w:val="00B6491B"/>
    <w:rsid w:val="00B655D7"/>
    <w:rsid w:val="00B659E5"/>
    <w:rsid w:val="00B6600F"/>
    <w:rsid w:val="00B66B66"/>
    <w:rsid w:val="00B67D94"/>
    <w:rsid w:val="00B70060"/>
    <w:rsid w:val="00B70B47"/>
    <w:rsid w:val="00B70BD3"/>
    <w:rsid w:val="00B71B5C"/>
    <w:rsid w:val="00B724F9"/>
    <w:rsid w:val="00B72BC0"/>
    <w:rsid w:val="00B7373D"/>
    <w:rsid w:val="00B73818"/>
    <w:rsid w:val="00B7409E"/>
    <w:rsid w:val="00B74182"/>
    <w:rsid w:val="00B74500"/>
    <w:rsid w:val="00B76297"/>
    <w:rsid w:val="00B765FB"/>
    <w:rsid w:val="00B77DDC"/>
    <w:rsid w:val="00B8011A"/>
    <w:rsid w:val="00B80E34"/>
    <w:rsid w:val="00B81789"/>
    <w:rsid w:val="00B81A5A"/>
    <w:rsid w:val="00B81A9E"/>
    <w:rsid w:val="00B81E8E"/>
    <w:rsid w:val="00B83D17"/>
    <w:rsid w:val="00B83E3C"/>
    <w:rsid w:val="00B84222"/>
    <w:rsid w:val="00B84977"/>
    <w:rsid w:val="00B86ADF"/>
    <w:rsid w:val="00B87CCE"/>
    <w:rsid w:val="00B9085B"/>
    <w:rsid w:val="00B90C13"/>
    <w:rsid w:val="00B913CE"/>
    <w:rsid w:val="00B926CC"/>
    <w:rsid w:val="00B927DB"/>
    <w:rsid w:val="00B92CA6"/>
    <w:rsid w:val="00B9367C"/>
    <w:rsid w:val="00B93F11"/>
    <w:rsid w:val="00B947AC"/>
    <w:rsid w:val="00B94F0F"/>
    <w:rsid w:val="00B9529F"/>
    <w:rsid w:val="00B953AE"/>
    <w:rsid w:val="00B95CE6"/>
    <w:rsid w:val="00B95D8E"/>
    <w:rsid w:val="00B968D8"/>
    <w:rsid w:val="00B975AD"/>
    <w:rsid w:val="00B97DCA"/>
    <w:rsid w:val="00BA0203"/>
    <w:rsid w:val="00BA213A"/>
    <w:rsid w:val="00BA3E00"/>
    <w:rsid w:val="00BA5118"/>
    <w:rsid w:val="00BA6116"/>
    <w:rsid w:val="00BA739A"/>
    <w:rsid w:val="00BA7521"/>
    <w:rsid w:val="00BA75A7"/>
    <w:rsid w:val="00BA7970"/>
    <w:rsid w:val="00BA7C35"/>
    <w:rsid w:val="00BA7FED"/>
    <w:rsid w:val="00BB0458"/>
    <w:rsid w:val="00BB1A33"/>
    <w:rsid w:val="00BB33B4"/>
    <w:rsid w:val="00BB3F41"/>
    <w:rsid w:val="00BB4E10"/>
    <w:rsid w:val="00BB5FF0"/>
    <w:rsid w:val="00BB6A77"/>
    <w:rsid w:val="00BB7463"/>
    <w:rsid w:val="00BB7BD4"/>
    <w:rsid w:val="00BB7EBA"/>
    <w:rsid w:val="00BC0585"/>
    <w:rsid w:val="00BC089F"/>
    <w:rsid w:val="00BC0F22"/>
    <w:rsid w:val="00BC0F64"/>
    <w:rsid w:val="00BC2423"/>
    <w:rsid w:val="00BC28E2"/>
    <w:rsid w:val="00BC3601"/>
    <w:rsid w:val="00BC4093"/>
    <w:rsid w:val="00BC5478"/>
    <w:rsid w:val="00BC6ECE"/>
    <w:rsid w:val="00BC791A"/>
    <w:rsid w:val="00BC7FAC"/>
    <w:rsid w:val="00BD22C2"/>
    <w:rsid w:val="00BD2474"/>
    <w:rsid w:val="00BD25C6"/>
    <w:rsid w:val="00BD3AFE"/>
    <w:rsid w:val="00BD4414"/>
    <w:rsid w:val="00BD4D24"/>
    <w:rsid w:val="00BD5369"/>
    <w:rsid w:val="00BD54BE"/>
    <w:rsid w:val="00BD5B77"/>
    <w:rsid w:val="00BD6A28"/>
    <w:rsid w:val="00BD6C93"/>
    <w:rsid w:val="00BD7D7E"/>
    <w:rsid w:val="00BE059D"/>
    <w:rsid w:val="00BE0688"/>
    <w:rsid w:val="00BE23AB"/>
    <w:rsid w:val="00BE2A3B"/>
    <w:rsid w:val="00BE35A6"/>
    <w:rsid w:val="00BE3624"/>
    <w:rsid w:val="00BE43E4"/>
    <w:rsid w:val="00BE4E05"/>
    <w:rsid w:val="00BE554F"/>
    <w:rsid w:val="00BE6792"/>
    <w:rsid w:val="00BE6B0E"/>
    <w:rsid w:val="00BE7945"/>
    <w:rsid w:val="00BE7DD6"/>
    <w:rsid w:val="00BF006E"/>
    <w:rsid w:val="00BF0747"/>
    <w:rsid w:val="00BF11D5"/>
    <w:rsid w:val="00BF1A97"/>
    <w:rsid w:val="00BF3CEB"/>
    <w:rsid w:val="00BF46F2"/>
    <w:rsid w:val="00BF5054"/>
    <w:rsid w:val="00BF5D03"/>
    <w:rsid w:val="00BF790B"/>
    <w:rsid w:val="00BF7A49"/>
    <w:rsid w:val="00BF7CA8"/>
    <w:rsid w:val="00C001D5"/>
    <w:rsid w:val="00C006BA"/>
    <w:rsid w:val="00C00E07"/>
    <w:rsid w:val="00C01079"/>
    <w:rsid w:val="00C01106"/>
    <w:rsid w:val="00C02F75"/>
    <w:rsid w:val="00C03184"/>
    <w:rsid w:val="00C034CF"/>
    <w:rsid w:val="00C03558"/>
    <w:rsid w:val="00C037A4"/>
    <w:rsid w:val="00C045B2"/>
    <w:rsid w:val="00C0505A"/>
    <w:rsid w:val="00C0638A"/>
    <w:rsid w:val="00C06E39"/>
    <w:rsid w:val="00C06EB2"/>
    <w:rsid w:val="00C06F76"/>
    <w:rsid w:val="00C07312"/>
    <w:rsid w:val="00C07904"/>
    <w:rsid w:val="00C07D37"/>
    <w:rsid w:val="00C10215"/>
    <w:rsid w:val="00C109F3"/>
    <w:rsid w:val="00C11527"/>
    <w:rsid w:val="00C12BA8"/>
    <w:rsid w:val="00C12F7B"/>
    <w:rsid w:val="00C1386B"/>
    <w:rsid w:val="00C13DC0"/>
    <w:rsid w:val="00C14F45"/>
    <w:rsid w:val="00C1580C"/>
    <w:rsid w:val="00C16430"/>
    <w:rsid w:val="00C16E55"/>
    <w:rsid w:val="00C1745A"/>
    <w:rsid w:val="00C17FBC"/>
    <w:rsid w:val="00C20481"/>
    <w:rsid w:val="00C22C26"/>
    <w:rsid w:val="00C2541F"/>
    <w:rsid w:val="00C25DF3"/>
    <w:rsid w:val="00C26C4F"/>
    <w:rsid w:val="00C279A5"/>
    <w:rsid w:val="00C27E6B"/>
    <w:rsid w:val="00C30F91"/>
    <w:rsid w:val="00C34093"/>
    <w:rsid w:val="00C348C6"/>
    <w:rsid w:val="00C34E9C"/>
    <w:rsid w:val="00C35574"/>
    <w:rsid w:val="00C35EDA"/>
    <w:rsid w:val="00C365C8"/>
    <w:rsid w:val="00C3712D"/>
    <w:rsid w:val="00C371BD"/>
    <w:rsid w:val="00C3787D"/>
    <w:rsid w:val="00C37E6B"/>
    <w:rsid w:val="00C4071B"/>
    <w:rsid w:val="00C40B21"/>
    <w:rsid w:val="00C41A77"/>
    <w:rsid w:val="00C41F3E"/>
    <w:rsid w:val="00C42A4F"/>
    <w:rsid w:val="00C42AFF"/>
    <w:rsid w:val="00C42E77"/>
    <w:rsid w:val="00C44B82"/>
    <w:rsid w:val="00C45329"/>
    <w:rsid w:val="00C46FBD"/>
    <w:rsid w:val="00C47775"/>
    <w:rsid w:val="00C506A8"/>
    <w:rsid w:val="00C528BE"/>
    <w:rsid w:val="00C52ECB"/>
    <w:rsid w:val="00C531FE"/>
    <w:rsid w:val="00C532F6"/>
    <w:rsid w:val="00C5340C"/>
    <w:rsid w:val="00C53A64"/>
    <w:rsid w:val="00C53B70"/>
    <w:rsid w:val="00C53CE0"/>
    <w:rsid w:val="00C548A9"/>
    <w:rsid w:val="00C55E37"/>
    <w:rsid w:val="00C5632C"/>
    <w:rsid w:val="00C56767"/>
    <w:rsid w:val="00C5695F"/>
    <w:rsid w:val="00C57516"/>
    <w:rsid w:val="00C579A7"/>
    <w:rsid w:val="00C57C86"/>
    <w:rsid w:val="00C57FC0"/>
    <w:rsid w:val="00C612E4"/>
    <w:rsid w:val="00C613AF"/>
    <w:rsid w:val="00C61AEF"/>
    <w:rsid w:val="00C620C0"/>
    <w:rsid w:val="00C628C6"/>
    <w:rsid w:val="00C633EF"/>
    <w:rsid w:val="00C63A17"/>
    <w:rsid w:val="00C6461A"/>
    <w:rsid w:val="00C64635"/>
    <w:rsid w:val="00C64E13"/>
    <w:rsid w:val="00C64EA0"/>
    <w:rsid w:val="00C64EAF"/>
    <w:rsid w:val="00C6516C"/>
    <w:rsid w:val="00C655EC"/>
    <w:rsid w:val="00C6670D"/>
    <w:rsid w:val="00C67048"/>
    <w:rsid w:val="00C70674"/>
    <w:rsid w:val="00C70950"/>
    <w:rsid w:val="00C70F41"/>
    <w:rsid w:val="00C7234F"/>
    <w:rsid w:val="00C72439"/>
    <w:rsid w:val="00C731E3"/>
    <w:rsid w:val="00C73B87"/>
    <w:rsid w:val="00C73C29"/>
    <w:rsid w:val="00C756B8"/>
    <w:rsid w:val="00C757C4"/>
    <w:rsid w:val="00C75C38"/>
    <w:rsid w:val="00C75CDF"/>
    <w:rsid w:val="00C76327"/>
    <w:rsid w:val="00C775AF"/>
    <w:rsid w:val="00C802D1"/>
    <w:rsid w:val="00C8076A"/>
    <w:rsid w:val="00C80CAB"/>
    <w:rsid w:val="00C81443"/>
    <w:rsid w:val="00C82662"/>
    <w:rsid w:val="00C8283C"/>
    <w:rsid w:val="00C82E7A"/>
    <w:rsid w:val="00C832A0"/>
    <w:rsid w:val="00C83E5F"/>
    <w:rsid w:val="00C84EF6"/>
    <w:rsid w:val="00C84FF5"/>
    <w:rsid w:val="00C85215"/>
    <w:rsid w:val="00C856AD"/>
    <w:rsid w:val="00C857BD"/>
    <w:rsid w:val="00C86F5D"/>
    <w:rsid w:val="00C907C3"/>
    <w:rsid w:val="00C90E1D"/>
    <w:rsid w:val="00C90E95"/>
    <w:rsid w:val="00C9243B"/>
    <w:rsid w:val="00C93130"/>
    <w:rsid w:val="00C938B3"/>
    <w:rsid w:val="00C93B9F"/>
    <w:rsid w:val="00C953E0"/>
    <w:rsid w:val="00CA01D8"/>
    <w:rsid w:val="00CA10C8"/>
    <w:rsid w:val="00CA176C"/>
    <w:rsid w:val="00CA2578"/>
    <w:rsid w:val="00CA25E4"/>
    <w:rsid w:val="00CA27D3"/>
    <w:rsid w:val="00CA322F"/>
    <w:rsid w:val="00CA36D9"/>
    <w:rsid w:val="00CA3F22"/>
    <w:rsid w:val="00CA57A9"/>
    <w:rsid w:val="00CA590C"/>
    <w:rsid w:val="00CA6967"/>
    <w:rsid w:val="00CA7DDC"/>
    <w:rsid w:val="00CB02EC"/>
    <w:rsid w:val="00CB0775"/>
    <w:rsid w:val="00CB0E0C"/>
    <w:rsid w:val="00CB222D"/>
    <w:rsid w:val="00CB2495"/>
    <w:rsid w:val="00CB2F69"/>
    <w:rsid w:val="00CB3251"/>
    <w:rsid w:val="00CB3581"/>
    <w:rsid w:val="00CB411D"/>
    <w:rsid w:val="00CB41BF"/>
    <w:rsid w:val="00CB5889"/>
    <w:rsid w:val="00CB6643"/>
    <w:rsid w:val="00CB69E5"/>
    <w:rsid w:val="00CB6A8E"/>
    <w:rsid w:val="00CB6F27"/>
    <w:rsid w:val="00CB796F"/>
    <w:rsid w:val="00CC12C2"/>
    <w:rsid w:val="00CC1F89"/>
    <w:rsid w:val="00CC27C0"/>
    <w:rsid w:val="00CC2944"/>
    <w:rsid w:val="00CC3968"/>
    <w:rsid w:val="00CC43DF"/>
    <w:rsid w:val="00CC4F4A"/>
    <w:rsid w:val="00CC5576"/>
    <w:rsid w:val="00CC61C2"/>
    <w:rsid w:val="00CC6385"/>
    <w:rsid w:val="00CC6B21"/>
    <w:rsid w:val="00CC73E1"/>
    <w:rsid w:val="00CC7476"/>
    <w:rsid w:val="00CD05FF"/>
    <w:rsid w:val="00CD0785"/>
    <w:rsid w:val="00CD0AE3"/>
    <w:rsid w:val="00CD0F7C"/>
    <w:rsid w:val="00CD16FB"/>
    <w:rsid w:val="00CD184C"/>
    <w:rsid w:val="00CD2610"/>
    <w:rsid w:val="00CD3371"/>
    <w:rsid w:val="00CD3D7A"/>
    <w:rsid w:val="00CD3F53"/>
    <w:rsid w:val="00CD44BF"/>
    <w:rsid w:val="00CD470D"/>
    <w:rsid w:val="00CD7964"/>
    <w:rsid w:val="00CD7AE9"/>
    <w:rsid w:val="00CE19C3"/>
    <w:rsid w:val="00CE1B2B"/>
    <w:rsid w:val="00CE1D63"/>
    <w:rsid w:val="00CE21FC"/>
    <w:rsid w:val="00CE257E"/>
    <w:rsid w:val="00CE4577"/>
    <w:rsid w:val="00CE4A6C"/>
    <w:rsid w:val="00CE4B9A"/>
    <w:rsid w:val="00CE4F22"/>
    <w:rsid w:val="00CE6999"/>
    <w:rsid w:val="00CE6B82"/>
    <w:rsid w:val="00CE6CB1"/>
    <w:rsid w:val="00CF09CF"/>
    <w:rsid w:val="00CF15B5"/>
    <w:rsid w:val="00CF205D"/>
    <w:rsid w:val="00CF3089"/>
    <w:rsid w:val="00CF3EE5"/>
    <w:rsid w:val="00CF46A1"/>
    <w:rsid w:val="00CF49CB"/>
    <w:rsid w:val="00CF5014"/>
    <w:rsid w:val="00CF557D"/>
    <w:rsid w:val="00CF5889"/>
    <w:rsid w:val="00CF7588"/>
    <w:rsid w:val="00CF7635"/>
    <w:rsid w:val="00D007BE"/>
    <w:rsid w:val="00D00C44"/>
    <w:rsid w:val="00D00EBB"/>
    <w:rsid w:val="00D00EDF"/>
    <w:rsid w:val="00D017E3"/>
    <w:rsid w:val="00D01B90"/>
    <w:rsid w:val="00D02340"/>
    <w:rsid w:val="00D036F2"/>
    <w:rsid w:val="00D0387A"/>
    <w:rsid w:val="00D04238"/>
    <w:rsid w:val="00D04334"/>
    <w:rsid w:val="00D04896"/>
    <w:rsid w:val="00D065F7"/>
    <w:rsid w:val="00D06831"/>
    <w:rsid w:val="00D0684F"/>
    <w:rsid w:val="00D07739"/>
    <w:rsid w:val="00D07BAC"/>
    <w:rsid w:val="00D10517"/>
    <w:rsid w:val="00D11C58"/>
    <w:rsid w:val="00D1221F"/>
    <w:rsid w:val="00D12E49"/>
    <w:rsid w:val="00D130B4"/>
    <w:rsid w:val="00D155E9"/>
    <w:rsid w:val="00D16467"/>
    <w:rsid w:val="00D16B32"/>
    <w:rsid w:val="00D172BE"/>
    <w:rsid w:val="00D20F83"/>
    <w:rsid w:val="00D21560"/>
    <w:rsid w:val="00D2156C"/>
    <w:rsid w:val="00D21854"/>
    <w:rsid w:val="00D21C49"/>
    <w:rsid w:val="00D22220"/>
    <w:rsid w:val="00D229F3"/>
    <w:rsid w:val="00D23674"/>
    <w:rsid w:val="00D23A36"/>
    <w:rsid w:val="00D24EE2"/>
    <w:rsid w:val="00D25D8E"/>
    <w:rsid w:val="00D263C5"/>
    <w:rsid w:val="00D269B3"/>
    <w:rsid w:val="00D27864"/>
    <w:rsid w:val="00D27C44"/>
    <w:rsid w:val="00D27F0B"/>
    <w:rsid w:val="00D300F2"/>
    <w:rsid w:val="00D30919"/>
    <w:rsid w:val="00D32077"/>
    <w:rsid w:val="00D32428"/>
    <w:rsid w:val="00D326AB"/>
    <w:rsid w:val="00D333DA"/>
    <w:rsid w:val="00D341A9"/>
    <w:rsid w:val="00D34360"/>
    <w:rsid w:val="00D34D81"/>
    <w:rsid w:val="00D34F52"/>
    <w:rsid w:val="00D35121"/>
    <w:rsid w:val="00D351C2"/>
    <w:rsid w:val="00D357C6"/>
    <w:rsid w:val="00D35F46"/>
    <w:rsid w:val="00D36CEE"/>
    <w:rsid w:val="00D36D8E"/>
    <w:rsid w:val="00D409AA"/>
    <w:rsid w:val="00D40A16"/>
    <w:rsid w:val="00D40FED"/>
    <w:rsid w:val="00D4124A"/>
    <w:rsid w:val="00D41507"/>
    <w:rsid w:val="00D41F7C"/>
    <w:rsid w:val="00D433DA"/>
    <w:rsid w:val="00D436B6"/>
    <w:rsid w:val="00D45D3E"/>
    <w:rsid w:val="00D46B94"/>
    <w:rsid w:val="00D46DB6"/>
    <w:rsid w:val="00D4797B"/>
    <w:rsid w:val="00D50867"/>
    <w:rsid w:val="00D510BF"/>
    <w:rsid w:val="00D5130F"/>
    <w:rsid w:val="00D519BF"/>
    <w:rsid w:val="00D519D9"/>
    <w:rsid w:val="00D51E11"/>
    <w:rsid w:val="00D51F0F"/>
    <w:rsid w:val="00D52203"/>
    <w:rsid w:val="00D526CA"/>
    <w:rsid w:val="00D52C72"/>
    <w:rsid w:val="00D52DBB"/>
    <w:rsid w:val="00D52F5B"/>
    <w:rsid w:val="00D535F9"/>
    <w:rsid w:val="00D53B6D"/>
    <w:rsid w:val="00D540D7"/>
    <w:rsid w:val="00D543F3"/>
    <w:rsid w:val="00D54FE2"/>
    <w:rsid w:val="00D55CB4"/>
    <w:rsid w:val="00D5605C"/>
    <w:rsid w:val="00D56325"/>
    <w:rsid w:val="00D575AF"/>
    <w:rsid w:val="00D60389"/>
    <w:rsid w:val="00D61339"/>
    <w:rsid w:val="00D623AD"/>
    <w:rsid w:val="00D62EDA"/>
    <w:rsid w:val="00D636E8"/>
    <w:rsid w:val="00D64089"/>
    <w:rsid w:val="00D64228"/>
    <w:rsid w:val="00D6432B"/>
    <w:rsid w:val="00D64EC9"/>
    <w:rsid w:val="00D65515"/>
    <w:rsid w:val="00D657BB"/>
    <w:rsid w:val="00D658D6"/>
    <w:rsid w:val="00D662A4"/>
    <w:rsid w:val="00D668DF"/>
    <w:rsid w:val="00D668FD"/>
    <w:rsid w:val="00D6714C"/>
    <w:rsid w:val="00D674A3"/>
    <w:rsid w:val="00D6769D"/>
    <w:rsid w:val="00D702E6"/>
    <w:rsid w:val="00D70756"/>
    <w:rsid w:val="00D71265"/>
    <w:rsid w:val="00D71BA9"/>
    <w:rsid w:val="00D71F61"/>
    <w:rsid w:val="00D74159"/>
    <w:rsid w:val="00D7486B"/>
    <w:rsid w:val="00D74A33"/>
    <w:rsid w:val="00D75D9D"/>
    <w:rsid w:val="00D76029"/>
    <w:rsid w:val="00D760EF"/>
    <w:rsid w:val="00D76CD5"/>
    <w:rsid w:val="00D779BF"/>
    <w:rsid w:val="00D77CAF"/>
    <w:rsid w:val="00D77D5C"/>
    <w:rsid w:val="00D80250"/>
    <w:rsid w:val="00D8078B"/>
    <w:rsid w:val="00D823DD"/>
    <w:rsid w:val="00D82A06"/>
    <w:rsid w:val="00D82C39"/>
    <w:rsid w:val="00D83441"/>
    <w:rsid w:val="00D83762"/>
    <w:rsid w:val="00D84672"/>
    <w:rsid w:val="00D853EC"/>
    <w:rsid w:val="00D85747"/>
    <w:rsid w:val="00D8581E"/>
    <w:rsid w:val="00D85A7D"/>
    <w:rsid w:val="00D85B5D"/>
    <w:rsid w:val="00D8688A"/>
    <w:rsid w:val="00D86E35"/>
    <w:rsid w:val="00D87261"/>
    <w:rsid w:val="00D87D10"/>
    <w:rsid w:val="00D9009D"/>
    <w:rsid w:val="00D90760"/>
    <w:rsid w:val="00D9211D"/>
    <w:rsid w:val="00D92551"/>
    <w:rsid w:val="00D92B6E"/>
    <w:rsid w:val="00D92D41"/>
    <w:rsid w:val="00D95108"/>
    <w:rsid w:val="00D95110"/>
    <w:rsid w:val="00D95CFB"/>
    <w:rsid w:val="00D97A82"/>
    <w:rsid w:val="00DA00CD"/>
    <w:rsid w:val="00DA0122"/>
    <w:rsid w:val="00DA0218"/>
    <w:rsid w:val="00DA1136"/>
    <w:rsid w:val="00DA1A4B"/>
    <w:rsid w:val="00DA1DFA"/>
    <w:rsid w:val="00DA2F69"/>
    <w:rsid w:val="00DA3001"/>
    <w:rsid w:val="00DA33C7"/>
    <w:rsid w:val="00DA3733"/>
    <w:rsid w:val="00DA6281"/>
    <w:rsid w:val="00DA68BE"/>
    <w:rsid w:val="00DA68E0"/>
    <w:rsid w:val="00DA7088"/>
    <w:rsid w:val="00DA71E8"/>
    <w:rsid w:val="00DA7A09"/>
    <w:rsid w:val="00DB0853"/>
    <w:rsid w:val="00DB0A46"/>
    <w:rsid w:val="00DB109E"/>
    <w:rsid w:val="00DB2301"/>
    <w:rsid w:val="00DB3F4A"/>
    <w:rsid w:val="00DB4C69"/>
    <w:rsid w:val="00DB506C"/>
    <w:rsid w:val="00DB552E"/>
    <w:rsid w:val="00DB6E19"/>
    <w:rsid w:val="00DB7230"/>
    <w:rsid w:val="00DB7C22"/>
    <w:rsid w:val="00DB7C90"/>
    <w:rsid w:val="00DB7F49"/>
    <w:rsid w:val="00DC026C"/>
    <w:rsid w:val="00DC071D"/>
    <w:rsid w:val="00DC1E71"/>
    <w:rsid w:val="00DC2019"/>
    <w:rsid w:val="00DC242A"/>
    <w:rsid w:val="00DC3035"/>
    <w:rsid w:val="00DC3D55"/>
    <w:rsid w:val="00DC47FC"/>
    <w:rsid w:val="00DC530A"/>
    <w:rsid w:val="00DC60F4"/>
    <w:rsid w:val="00DC69B6"/>
    <w:rsid w:val="00DC740D"/>
    <w:rsid w:val="00DC759F"/>
    <w:rsid w:val="00DC75ED"/>
    <w:rsid w:val="00DC789B"/>
    <w:rsid w:val="00DD1642"/>
    <w:rsid w:val="00DD1BA7"/>
    <w:rsid w:val="00DD1C09"/>
    <w:rsid w:val="00DD3A39"/>
    <w:rsid w:val="00DD4F35"/>
    <w:rsid w:val="00DD5254"/>
    <w:rsid w:val="00DD5309"/>
    <w:rsid w:val="00DD623A"/>
    <w:rsid w:val="00DD6EA6"/>
    <w:rsid w:val="00DD7F3D"/>
    <w:rsid w:val="00DD7F75"/>
    <w:rsid w:val="00DE0601"/>
    <w:rsid w:val="00DE0B9D"/>
    <w:rsid w:val="00DE23A6"/>
    <w:rsid w:val="00DE23C7"/>
    <w:rsid w:val="00DE39F4"/>
    <w:rsid w:val="00DE3D2B"/>
    <w:rsid w:val="00DE5222"/>
    <w:rsid w:val="00DE5B82"/>
    <w:rsid w:val="00DE6464"/>
    <w:rsid w:val="00DE6CDD"/>
    <w:rsid w:val="00DE75F7"/>
    <w:rsid w:val="00DE768F"/>
    <w:rsid w:val="00DF0BF8"/>
    <w:rsid w:val="00DF0E0A"/>
    <w:rsid w:val="00DF131C"/>
    <w:rsid w:val="00DF1F72"/>
    <w:rsid w:val="00DF3EDF"/>
    <w:rsid w:val="00DF505A"/>
    <w:rsid w:val="00DF518E"/>
    <w:rsid w:val="00DF51B2"/>
    <w:rsid w:val="00DF5BD3"/>
    <w:rsid w:val="00DF706F"/>
    <w:rsid w:val="00DF711A"/>
    <w:rsid w:val="00DF732A"/>
    <w:rsid w:val="00DF74FB"/>
    <w:rsid w:val="00DF76F2"/>
    <w:rsid w:val="00E00ED7"/>
    <w:rsid w:val="00E0131B"/>
    <w:rsid w:val="00E01E7D"/>
    <w:rsid w:val="00E02A55"/>
    <w:rsid w:val="00E04172"/>
    <w:rsid w:val="00E041F4"/>
    <w:rsid w:val="00E04CCB"/>
    <w:rsid w:val="00E05C99"/>
    <w:rsid w:val="00E0664F"/>
    <w:rsid w:val="00E1010B"/>
    <w:rsid w:val="00E10885"/>
    <w:rsid w:val="00E10DFA"/>
    <w:rsid w:val="00E11510"/>
    <w:rsid w:val="00E11DB0"/>
    <w:rsid w:val="00E13095"/>
    <w:rsid w:val="00E13429"/>
    <w:rsid w:val="00E13C13"/>
    <w:rsid w:val="00E13C31"/>
    <w:rsid w:val="00E13DAD"/>
    <w:rsid w:val="00E13DF5"/>
    <w:rsid w:val="00E14650"/>
    <w:rsid w:val="00E158E8"/>
    <w:rsid w:val="00E16882"/>
    <w:rsid w:val="00E170DA"/>
    <w:rsid w:val="00E170ED"/>
    <w:rsid w:val="00E173CE"/>
    <w:rsid w:val="00E17733"/>
    <w:rsid w:val="00E17E7D"/>
    <w:rsid w:val="00E2256F"/>
    <w:rsid w:val="00E232DB"/>
    <w:rsid w:val="00E23B15"/>
    <w:rsid w:val="00E24C38"/>
    <w:rsid w:val="00E25CFB"/>
    <w:rsid w:val="00E26E0F"/>
    <w:rsid w:val="00E27945"/>
    <w:rsid w:val="00E27E89"/>
    <w:rsid w:val="00E30258"/>
    <w:rsid w:val="00E3034C"/>
    <w:rsid w:val="00E30423"/>
    <w:rsid w:val="00E30807"/>
    <w:rsid w:val="00E30907"/>
    <w:rsid w:val="00E30A8E"/>
    <w:rsid w:val="00E3148F"/>
    <w:rsid w:val="00E3176C"/>
    <w:rsid w:val="00E31DD2"/>
    <w:rsid w:val="00E321B8"/>
    <w:rsid w:val="00E33F55"/>
    <w:rsid w:val="00E342FE"/>
    <w:rsid w:val="00E346BA"/>
    <w:rsid w:val="00E36B55"/>
    <w:rsid w:val="00E36E52"/>
    <w:rsid w:val="00E37866"/>
    <w:rsid w:val="00E4037B"/>
    <w:rsid w:val="00E407FD"/>
    <w:rsid w:val="00E41ACF"/>
    <w:rsid w:val="00E41B22"/>
    <w:rsid w:val="00E425AB"/>
    <w:rsid w:val="00E42F07"/>
    <w:rsid w:val="00E42F24"/>
    <w:rsid w:val="00E437E1"/>
    <w:rsid w:val="00E43B3D"/>
    <w:rsid w:val="00E43BF5"/>
    <w:rsid w:val="00E441B5"/>
    <w:rsid w:val="00E4471C"/>
    <w:rsid w:val="00E44B30"/>
    <w:rsid w:val="00E44EB8"/>
    <w:rsid w:val="00E453BF"/>
    <w:rsid w:val="00E45A6C"/>
    <w:rsid w:val="00E45A98"/>
    <w:rsid w:val="00E45FCA"/>
    <w:rsid w:val="00E469CE"/>
    <w:rsid w:val="00E477DF"/>
    <w:rsid w:val="00E47F3C"/>
    <w:rsid w:val="00E50F03"/>
    <w:rsid w:val="00E50F0D"/>
    <w:rsid w:val="00E514EF"/>
    <w:rsid w:val="00E51886"/>
    <w:rsid w:val="00E51973"/>
    <w:rsid w:val="00E5303A"/>
    <w:rsid w:val="00E5471D"/>
    <w:rsid w:val="00E5559E"/>
    <w:rsid w:val="00E559A5"/>
    <w:rsid w:val="00E55BF7"/>
    <w:rsid w:val="00E567C3"/>
    <w:rsid w:val="00E57238"/>
    <w:rsid w:val="00E5734E"/>
    <w:rsid w:val="00E60F32"/>
    <w:rsid w:val="00E610E5"/>
    <w:rsid w:val="00E61597"/>
    <w:rsid w:val="00E61B91"/>
    <w:rsid w:val="00E61D1A"/>
    <w:rsid w:val="00E61E62"/>
    <w:rsid w:val="00E6225C"/>
    <w:rsid w:val="00E629A9"/>
    <w:rsid w:val="00E63106"/>
    <w:rsid w:val="00E636FF"/>
    <w:rsid w:val="00E65693"/>
    <w:rsid w:val="00E65940"/>
    <w:rsid w:val="00E65B27"/>
    <w:rsid w:val="00E66C4F"/>
    <w:rsid w:val="00E67237"/>
    <w:rsid w:val="00E67717"/>
    <w:rsid w:val="00E67848"/>
    <w:rsid w:val="00E67E9E"/>
    <w:rsid w:val="00E70937"/>
    <w:rsid w:val="00E70A61"/>
    <w:rsid w:val="00E70A70"/>
    <w:rsid w:val="00E70A9B"/>
    <w:rsid w:val="00E7222F"/>
    <w:rsid w:val="00E72431"/>
    <w:rsid w:val="00E72AEA"/>
    <w:rsid w:val="00E73E36"/>
    <w:rsid w:val="00E74992"/>
    <w:rsid w:val="00E751CF"/>
    <w:rsid w:val="00E75C1F"/>
    <w:rsid w:val="00E76B02"/>
    <w:rsid w:val="00E76CDA"/>
    <w:rsid w:val="00E805BE"/>
    <w:rsid w:val="00E8126B"/>
    <w:rsid w:val="00E81BCB"/>
    <w:rsid w:val="00E8252B"/>
    <w:rsid w:val="00E825BA"/>
    <w:rsid w:val="00E82C49"/>
    <w:rsid w:val="00E82E43"/>
    <w:rsid w:val="00E831EA"/>
    <w:rsid w:val="00E83635"/>
    <w:rsid w:val="00E84016"/>
    <w:rsid w:val="00E84690"/>
    <w:rsid w:val="00E85865"/>
    <w:rsid w:val="00E860D0"/>
    <w:rsid w:val="00E8625A"/>
    <w:rsid w:val="00E86819"/>
    <w:rsid w:val="00E877C5"/>
    <w:rsid w:val="00E9163C"/>
    <w:rsid w:val="00E9365C"/>
    <w:rsid w:val="00E9379A"/>
    <w:rsid w:val="00E93B76"/>
    <w:rsid w:val="00E9457D"/>
    <w:rsid w:val="00E94D6F"/>
    <w:rsid w:val="00E95798"/>
    <w:rsid w:val="00E9635D"/>
    <w:rsid w:val="00E96985"/>
    <w:rsid w:val="00E96C25"/>
    <w:rsid w:val="00E976CD"/>
    <w:rsid w:val="00E97EF2"/>
    <w:rsid w:val="00EA1344"/>
    <w:rsid w:val="00EA1785"/>
    <w:rsid w:val="00EA243B"/>
    <w:rsid w:val="00EA35D9"/>
    <w:rsid w:val="00EA360D"/>
    <w:rsid w:val="00EA4555"/>
    <w:rsid w:val="00EA45CB"/>
    <w:rsid w:val="00EA55AC"/>
    <w:rsid w:val="00EA5ACB"/>
    <w:rsid w:val="00EA62C8"/>
    <w:rsid w:val="00EA6953"/>
    <w:rsid w:val="00EA7444"/>
    <w:rsid w:val="00EA7714"/>
    <w:rsid w:val="00EB138C"/>
    <w:rsid w:val="00EB16AB"/>
    <w:rsid w:val="00EB1B0D"/>
    <w:rsid w:val="00EB1D29"/>
    <w:rsid w:val="00EB351A"/>
    <w:rsid w:val="00EB36AE"/>
    <w:rsid w:val="00EB5416"/>
    <w:rsid w:val="00EB570D"/>
    <w:rsid w:val="00EB57C8"/>
    <w:rsid w:val="00EB61B1"/>
    <w:rsid w:val="00EB6772"/>
    <w:rsid w:val="00EB6BD5"/>
    <w:rsid w:val="00EB6C79"/>
    <w:rsid w:val="00EB70D2"/>
    <w:rsid w:val="00EC197E"/>
    <w:rsid w:val="00EC20E0"/>
    <w:rsid w:val="00EC22C0"/>
    <w:rsid w:val="00EC2A41"/>
    <w:rsid w:val="00EC3505"/>
    <w:rsid w:val="00EC4AF8"/>
    <w:rsid w:val="00EC5CF6"/>
    <w:rsid w:val="00EC6843"/>
    <w:rsid w:val="00EC6CD9"/>
    <w:rsid w:val="00EC7237"/>
    <w:rsid w:val="00EC75A5"/>
    <w:rsid w:val="00ED0334"/>
    <w:rsid w:val="00ED0412"/>
    <w:rsid w:val="00ED14D2"/>
    <w:rsid w:val="00ED1BC0"/>
    <w:rsid w:val="00ED21FF"/>
    <w:rsid w:val="00ED2838"/>
    <w:rsid w:val="00ED3657"/>
    <w:rsid w:val="00ED423C"/>
    <w:rsid w:val="00ED45C9"/>
    <w:rsid w:val="00ED4AFB"/>
    <w:rsid w:val="00ED5312"/>
    <w:rsid w:val="00ED6962"/>
    <w:rsid w:val="00ED7284"/>
    <w:rsid w:val="00ED7288"/>
    <w:rsid w:val="00ED750C"/>
    <w:rsid w:val="00ED7E69"/>
    <w:rsid w:val="00EE0454"/>
    <w:rsid w:val="00EE0925"/>
    <w:rsid w:val="00EE0E91"/>
    <w:rsid w:val="00EE10C1"/>
    <w:rsid w:val="00EE1CA9"/>
    <w:rsid w:val="00EE2143"/>
    <w:rsid w:val="00EE264B"/>
    <w:rsid w:val="00EE3923"/>
    <w:rsid w:val="00EE3AE0"/>
    <w:rsid w:val="00EE4106"/>
    <w:rsid w:val="00EE4435"/>
    <w:rsid w:val="00EE4968"/>
    <w:rsid w:val="00EE4E9E"/>
    <w:rsid w:val="00EE56E9"/>
    <w:rsid w:val="00EE64CD"/>
    <w:rsid w:val="00EE657D"/>
    <w:rsid w:val="00EE698D"/>
    <w:rsid w:val="00EE7619"/>
    <w:rsid w:val="00EF029B"/>
    <w:rsid w:val="00EF0DB1"/>
    <w:rsid w:val="00EF2424"/>
    <w:rsid w:val="00EF27D9"/>
    <w:rsid w:val="00EF2814"/>
    <w:rsid w:val="00EF3833"/>
    <w:rsid w:val="00EF3BA2"/>
    <w:rsid w:val="00EF3C06"/>
    <w:rsid w:val="00EF3D6C"/>
    <w:rsid w:val="00EF40AD"/>
    <w:rsid w:val="00EF4152"/>
    <w:rsid w:val="00EF4FF2"/>
    <w:rsid w:val="00EF5027"/>
    <w:rsid w:val="00EF773A"/>
    <w:rsid w:val="00F0096C"/>
    <w:rsid w:val="00F00B1A"/>
    <w:rsid w:val="00F00F8A"/>
    <w:rsid w:val="00F01507"/>
    <w:rsid w:val="00F01B66"/>
    <w:rsid w:val="00F01D3D"/>
    <w:rsid w:val="00F02902"/>
    <w:rsid w:val="00F02EE3"/>
    <w:rsid w:val="00F0321F"/>
    <w:rsid w:val="00F0346E"/>
    <w:rsid w:val="00F03A2B"/>
    <w:rsid w:val="00F04803"/>
    <w:rsid w:val="00F0544F"/>
    <w:rsid w:val="00F06E84"/>
    <w:rsid w:val="00F07851"/>
    <w:rsid w:val="00F07AB2"/>
    <w:rsid w:val="00F07EAB"/>
    <w:rsid w:val="00F07FB7"/>
    <w:rsid w:val="00F07FE8"/>
    <w:rsid w:val="00F10039"/>
    <w:rsid w:val="00F101AB"/>
    <w:rsid w:val="00F1211A"/>
    <w:rsid w:val="00F1213F"/>
    <w:rsid w:val="00F12931"/>
    <w:rsid w:val="00F13682"/>
    <w:rsid w:val="00F141F4"/>
    <w:rsid w:val="00F14D79"/>
    <w:rsid w:val="00F15572"/>
    <w:rsid w:val="00F15EFC"/>
    <w:rsid w:val="00F16340"/>
    <w:rsid w:val="00F176CB"/>
    <w:rsid w:val="00F20D4A"/>
    <w:rsid w:val="00F21B4C"/>
    <w:rsid w:val="00F22356"/>
    <w:rsid w:val="00F233AF"/>
    <w:rsid w:val="00F24AD4"/>
    <w:rsid w:val="00F25DD6"/>
    <w:rsid w:val="00F25E94"/>
    <w:rsid w:val="00F275E3"/>
    <w:rsid w:val="00F2773A"/>
    <w:rsid w:val="00F30184"/>
    <w:rsid w:val="00F308BF"/>
    <w:rsid w:val="00F30A8C"/>
    <w:rsid w:val="00F30E27"/>
    <w:rsid w:val="00F31287"/>
    <w:rsid w:val="00F3146A"/>
    <w:rsid w:val="00F319F2"/>
    <w:rsid w:val="00F32155"/>
    <w:rsid w:val="00F330D4"/>
    <w:rsid w:val="00F34497"/>
    <w:rsid w:val="00F34C15"/>
    <w:rsid w:val="00F350E2"/>
    <w:rsid w:val="00F35192"/>
    <w:rsid w:val="00F353A1"/>
    <w:rsid w:val="00F3594A"/>
    <w:rsid w:val="00F35B86"/>
    <w:rsid w:val="00F372DA"/>
    <w:rsid w:val="00F37358"/>
    <w:rsid w:val="00F3790D"/>
    <w:rsid w:val="00F41CE1"/>
    <w:rsid w:val="00F425DF"/>
    <w:rsid w:val="00F4293F"/>
    <w:rsid w:val="00F4349B"/>
    <w:rsid w:val="00F43885"/>
    <w:rsid w:val="00F455F5"/>
    <w:rsid w:val="00F46491"/>
    <w:rsid w:val="00F46F33"/>
    <w:rsid w:val="00F47273"/>
    <w:rsid w:val="00F521CA"/>
    <w:rsid w:val="00F52FC1"/>
    <w:rsid w:val="00F538FA"/>
    <w:rsid w:val="00F53E62"/>
    <w:rsid w:val="00F54573"/>
    <w:rsid w:val="00F54A65"/>
    <w:rsid w:val="00F5594E"/>
    <w:rsid w:val="00F5767B"/>
    <w:rsid w:val="00F577B2"/>
    <w:rsid w:val="00F57D41"/>
    <w:rsid w:val="00F57F76"/>
    <w:rsid w:val="00F57FB6"/>
    <w:rsid w:val="00F60CB1"/>
    <w:rsid w:val="00F61354"/>
    <w:rsid w:val="00F613FB"/>
    <w:rsid w:val="00F618BF"/>
    <w:rsid w:val="00F61925"/>
    <w:rsid w:val="00F61F0A"/>
    <w:rsid w:val="00F62ADE"/>
    <w:rsid w:val="00F62CF9"/>
    <w:rsid w:val="00F64152"/>
    <w:rsid w:val="00F648E7"/>
    <w:rsid w:val="00F65035"/>
    <w:rsid w:val="00F650B0"/>
    <w:rsid w:val="00F65AAE"/>
    <w:rsid w:val="00F665B0"/>
    <w:rsid w:val="00F66E1D"/>
    <w:rsid w:val="00F6774C"/>
    <w:rsid w:val="00F70CD9"/>
    <w:rsid w:val="00F70F98"/>
    <w:rsid w:val="00F722C1"/>
    <w:rsid w:val="00F72838"/>
    <w:rsid w:val="00F728B9"/>
    <w:rsid w:val="00F72D8F"/>
    <w:rsid w:val="00F72E01"/>
    <w:rsid w:val="00F73028"/>
    <w:rsid w:val="00F73FA6"/>
    <w:rsid w:val="00F742C1"/>
    <w:rsid w:val="00F7474C"/>
    <w:rsid w:val="00F74BC6"/>
    <w:rsid w:val="00F75748"/>
    <w:rsid w:val="00F75965"/>
    <w:rsid w:val="00F772B8"/>
    <w:rsid w:val="00F77AA3"/>
    <w:rsid w:val="00F77DF3"/>
    <w:rsid w:val="00F811B3"/>
    <w:rsid w:val="00F81660"/>
    <w:rsid w:val="00F818F2"/>
    <w:rsid w:val="00F81EF0"/>
    <w:rsid w:val="00F82E58"/>
    <w:rsid w:val="00F82F73"/>
    <w:rsid w:val="00F82FDE"/>
    <w:rsid w:val="00F83141"/>
    <w:rsid w:val="00F83B4B"/>
    <w:rsid w:val="00F83DE0"/>
    <w:rsid w:val="00F845E4"/>
    <w:rsid w:val="00F84A63"/>
    <w:rsid w:val="00F850A5"/>
    <w:rsid w:val="00F853FE"/>
    <w:rsid w:val="00F85413"/>
    <w:rsid w:val="00F86533"/>
    <w:rsid w:val="00F86818"/>
    <w:rsid w:val="00F874BD"/>
    <w:rsid w:val="00F876AC"/>
    <w:rsid w:val="00F91114"/>
    <w:rsid w:val="00F91592"/>
    <w:rsid w:val="00F918F6"/>
    <w:rsid w:val="00F91E79"/>
    <w:rsid w:val="00F92440"/>
    <w:rsid w:val="00F92592"/>
    <w:rsid w:val="00F92EF7"/>
    <w:rsid w:val="00F93683"/>
    <w:rsid w:val="00F93A81"/>
    <w:rsid w:val="00F93C51"/>
    <w:rsid w:val="00F93CAD"/>
    <w:rsid w:val="00F93DAF"/>
    <w:rsid w:val="00F9451F"/>
    <w:rsid w:val="00F9533E"/>
    <w:rsid w:val="00F95449"/>
    <w:rsid w:val="00F97FC8"/>
    <w:rsid w:val="00FA0037"/>
    <w:rsid w:val="00FA0143"/>
    <w:rsid w:val="00FA0AED"/>
    <w:rsid w:val="00FA1CA7"/>
    <w:rsid w:val="00FA206C"/>
    <w:rsid w:val="00FA23BC"/>
    <w:rsid w:val="00FA23F9"/>
    <w:rsid w:val="00FA2E4E"/>
    <w:rsid w:val="00FA39F6"/>
    <w:rsid w:val="00FA39FF"/>
    <w:rsid w:val="00FA3DE2"/>
    <w:rsid w:val="00FA5D19"/>
    <w:rsid w:val="00FA626D"/>
    <w:rsid w:val="00FA668C"/>
    <w:rsid w:val="00FA69F5"/>
    <w:rsid w:val="00FA7A50"/>
    <w:rsid w:val="00FB0609"/>
    <w:rsid w:val="00FB1B11"/>
    <w:rsid w:val="00FB412C"/>
    <w:rsid w:val="00FB560F"/>
    <w:rsid w:val="00FB5B12"/>
    <w:rsid w:val="00FB64DF"/>
    <w:rsid w:val="00FB698D"/>
    <w:rsid w:val="00FB71B9"/>
    <w:rsid w:val="00FC06E4"/>
    <w:rsid w:val="00FC2AB5"/>
    <w:rsid w:val="00FC3A34"/>
    <w:rsid w:val="00FC45F8"/>
    <w:rsid w:val="00FC4755"/>
    <w:rsid w:val="00FC5BD7"/>
    <w:rsid w:val="00FC6D65"/>
    <w:rsid w:val="00FC6E21"/>
    <w:rsid w:val="00FC7974"/>
    <w:rsid w:val="00FC7CA3"/>
    <w:rsid w:val="00FD04C0"/>
    <w:rsid w:val="00FD0D68"/>
    <w:rsid w:val="00FD11A2"/>
    <w:rsid w:val="00FD171A"/>
    <w:rsid w:val="00FD1DD0"/>
    <w:rsid w:val="00FD2A85"/>
    <w:rsid w:val="00FD4749"/>
    <w:rsid w:val="00FD4B98"/>
    <w:rsid w:val="00FD697C"/>
    <w:rsid w:val="00FD7090"/>
    <w:rsid w:val="00FD7730"/>
    <w:rsid w:val="00FD7774"/>
    <w:rsid w:val="00FD7D26"/>
    <w:rsid w:val="00FE07AF"/>
    <w:rsid w:val="00FE0E90"/>
    <w:rsid w:val="00FE2487"/>
    <w:rsid w:val="00FE2A46"/>
    <w:rsid w:val="00FE4D3C"/>
    <w:rsid w:val="00FE5D82"/>
    <w:rsid w:val="00FE61F5"/>
    <w:rsid w:val="00FE74EA"/>
    <w:rsid w:val="00FE7627"/>
    <w:rsid w:val="00FE79CD"/>
    <w:rsid w:val="00FF0833"/>
    <w:rsid w:val="00FF1515"/>
    <w:rsid w:val="00FF2A72"/>
    <w:rsid w:val="00FF2DCB"/>
    <w:rsid w:val="00FF362D"/>
    <w:rsid w:val="00FF41EE"/>
    <w:rsid w:val="00FF436E"/>
    <w:rsid w:val="00FF4CDA"/>
    <w:rsid w:val="00FF4D41"/>
    <w:rsid w:val="00FF578E"/>
    <w:rsid w:val="00FF5C25"/>
    <w:rsid w:val="00FF60E3"/>
    <w:rsid w:val="00FF653F"/>
    <w:rsid w:val="00FF710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83E3F1"/>
  <w15:docId w15:val="{BF04F8F4-56F0-432F-9460-EC26D64F4D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86533"/>
    <w:pPr>
      <w:spacing w:before="220"/>
    </w:pPr>
    <w:rPr>
      <w:sz w:val="22"/>
      <w:szCs w:val="24"/>
      <w:lang w:eastAsia="ko-KR"/>
    </w:rPr>
  </w:style>
  <w:style w:type="paragraph" w:styleId="Heading1">
    <w:name w:val="heading 1"/>
    <w:basedOn w:val="Normal"/>
    <w:next w:val="Normal"/>
    <w:link w:val="Heading1Char"/>
    <w:qFormat/>
    <w:rsid w:val="00D52203"/>
    <w:pPr>
      <w:keepNext/>
      <w:spacing w:after="120"/>
      <w:jc w:val="center"/>
      <w:outlineLvl w:val="0"/>
    </w:pPr>
    <w:rPr>
      <w:rFonts w:ascii="Arial" w:hAnsi="Arial" w:cs="Arial"/>
      <w:b/>
      <w:sz w:val="40"/>
      <w:szCs w:val="40"/>
    </w:rPr>
  </w:style>
  <w:style w:type="paragraph" w:styleId="Heading2">
    <w:name w:val="heading 2"/>
    <w:basedOn w:val="Normal"/>
    <w:next w:val="Normal"/>
    <w:link w:val="Heading2Char"/>
    <w:unhideWhenUsed/>
    <w:qFormat/>
    <w:rsid w:val="009B6AE5"/>
    <w:pPr>
      <w:keepNext/>
      <w:keepLines/>
      <w:numPr>
        <w:numId w:val="1"/>
      </w:numPr>
      <w:spacing w:after="120"/>
      <w:outlineLvl w:val="1"/>
    </w:pPr>
    <w:rPr>
      <w:rFonts w:ascii="Arial" w:eastAsiaTheme="majorEastAsia" w:hAnsi="Arial" w:cstheme="majorBidi"/>
      <w:b/>
      <w:bCs/>
      <w:noProof/>
      <w:sz w:val="28"/>
      <w:szCs w:val="26"/>
    </w:rPr>
  </w:style>
  <w:style w:type="paragraph" w:styleId="Heading3">
    <w:name w:val="heading 3"/>
    <w:basedOn w:val="Normal"/>
    <w:next w:val="Normal"/>
    <w:link w:val="Heading3Char"/>
    <w:autoRedefine/>
    <w:unhideWhenUsed/>
    <w:qFormat/>
    <w:rsid w:val="00701328"/>
    <w:pPr>
      <w:keepNext/>
      <w:keepLines/>
      <w:numPr>
        <w:ilvl w:val="1"/>
        <w:numId w:val="1"/>
      </w:numPr>
      <w:spacing w:before="120" w:after="120"/>
      <w:ind w:left="576"/>
      <w:outlineLvl w:val="2"/>
    </w:pPr>
    <w:rPr>
      <w:rFonts w:ascii="Arial" w:eastAsiaTheme="majorEastAsia" w:hAnsi="Arial" w:cstheme="majorBidi"/>
      <w:b/>
      <w:bCs/>
      <w:noProof/>
      <w:sz w:val="24"/>
    </w:rPr>
  </w:style>
  <w:style w:type="paragraph" w:styleId="Heading4">
    <w:name w:val="heading 4"/>
    <w:basedOn w:val="Normal"/>
    <w:next w:val="Normal"/>
    <w:link w:val="Heading4Char"/>
    <w:autoRedefine/>
    <w:unhideWhenUsed/>
    <w:qFormat/>
    <w:rsid w:val="00242E90"/>
    <w:pPr>
      <w:keepNext/>
      <w:keepLines/>
      <w:numPr>
        <w:ilvl w:val="2"/>
        <w:numId w:val="1"/>
      </w:numPr>
      <w:spacing w:after="120"/>
      <w:ind w:left="806" w:hanging="806"/>
      <w:outlineLvl w:val="3"/>
    </w:pPr>
    <w:rPr>
      <w:rFonts w:ascii="Arial" w:eastAsiaTheme="majorEastAsia" w:hAnsi="Arial" w:cstheme="majorBidi"/>
      <w:b/>
      <w:bCs/>
      <w:i/>
      <w:iCs/>
      <w:sz w:val="24"/>
    </w:rPr>
  </w:style>
  <w:style w:type="paragraph" w:styleId="Heading5">
    <w:name w:val="heading 5"/>
    <w:basedOn w:val="Normal"/>
    <w:next w:val="Normal"/>
    <w:link w:val="Heading5Char"/>
    <w:autoRedefine/>
    <w:unhideWhenUsed/>
    <w:qFormat/>
    <w:rsid w:val="00663543"/>
    <w:pPr>
      <w:keepNext/>
      <w:keepLines/>
      <w:numPr>
        <w:ilvl w:val="3"/>
        <w:numId w:val="1"/>
      </w:numPr>
      <w:spacing w:after="120"/>
      <w:ind w:left="1080" w:hanging="1080"/>
      <w:outlineLvl w:val="4"/>
    </w:pPr>
    <w:rPr>
      <w:rFonts w:ascii="Arial" w:eastAsiaTheme="majorEastAsia" w:hAnsi="Arial" w:cstheme="majorBidi"/>
      <w:b/>
      <w:i/>
      <w:noProof/>
      <w:sz w:val="24"/>
    </w:rPr>
  </w:style>
  <w:style w:type="paragraph" w:styleId="Heading6">
    <w:name w:val="heading 6"/>
    <w:basedOn w:val="Normal"/>
    <w:next w:val="Normal"/>
    <w:link w:val="Heading6Char"/>
    <w:qFormat/>
    <w:rsid w:val="00EA45CB"/>
    <w:pPr>
      <w:keepNext/>
      <w:keepLines/>
      <w:numPr>
        <w:ilvl w:val="4"/>
        <w:numId w:val="1"/>
      </w:numPr>
      <w:spacing w:after="120"/>
      <w:ind w:left="2880" w:hanging="1440"/>
      <w:outlineLvl w:val="5"/>
    </w:pPr>
    <w:rPr>
      <w:rFonts w:ascii="Arial" w:hAnsi="Arial"/>
      <w:b/>
      <w:i/>
    </w:rPr>
  </w:style>
  <w:style w:type="paragraph" w:styleId="Heading7">
    <w:name w:val="heading 7"/>
    <w:basedOn w:val="Heading8"/>
    <w:next w:val="Normal"/>
    <w:link w:val="Heading7Char"/>
    <w:qFormat/>
    <w:rsid w:val="00EA45CB"/>
    <w:pPr>
      <w:numPr>
        <w:ilvl w:val="5"/>
      </w:numPr>
      <w:ind w:left="3528" w:hanging="1728"/>
      <w:outlineLvl w:val="6"/>
    </w:pPr>
  </w:style>
  <w:style w:type="paragraph" w:styleId="Heading8">
    <w:name w:val="heading 8"/>
    <w:basedOn w:val="Normal"/>
    <w:next w:val="Normal"/>
    <w:link w:val="Heading8Char"/>
    <w:qFormat/>
    <w:rsid w:val="00EA45CB"/>
    <w:pPr>
      <w:keepNext/>
      <w:keepLines/>
      <w:numPr>
        <w:ilvl w:val="6"/>
        <w:numId w:val="1"/>
      </w:numPr>
      <w:spacing w:after="120"/>
      <w:ind w:left="4176" w:hanging="2016"/>
      <w:outlineLvl w:val="7"/>
    </w:pPr>
    <w:rPr>
      <w:rFonts w:ascii="Arial" w:hAnsi="Arial"/>
      <w:b/>
      <w:i/>
      <w:noProof/>
    </w:rPr>
  </w:style>
  <w:style w:type="paragraph" w:styleId="Heading9">
    <w:name w:val="heading 9"/>
    <w:basedOn w:val="Heading8"/>
    <w:next w:val="Normal"/>
    <w:link w:val="Heading9Char"/>
    <w:rsid w:val="00F31287"/>
    <w:pPr>
      <w:numPr>
        <w:ilvl w:val="0"/>
        <w:numId w:val="0"/>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52203"/>
    <w:rPr>
      <w:rFonts w:ascii="Arial" w:hAnsi="Arial" w:cs="Arial"/>
      <w:b/>
      <w:sz w:val="40"/>
      <w:szCs w:val="40"/>
      <w:lang w:eastAsia="ko-KR"/>
    </w:rPr>
  </w:style>
  <w:style w:type="character" w:customStyle="1" w:styleId="Heading2Char">
    <w:name w:val="Heading 2 Char"/>
    <w:basedOn w:val="DefaultParagraphFont"/>
    <w:link w:val="Heading2"/>
    <w:rsid w:val="009B6AE5"/>
    <w:rPr>
      <w:rFonts w:ascii="Arial" w:eastAsiaTheme="majorEastAsia" w:hAnsi="Arial" w:cstheme="majorBidi"/>
      <w:b/>
      <w:bCs/>
      <w:noProof/>
      <w:sz w:val="28"/>
      <w:szCs w:val="26"/>
      <w:lang w:eastAsia="ko-KR"/>
    </w:rPr>
  </w:style>
  <w:style w:type="character" w:customStyle="1" w:styleId="Heading3Char">
    <w:name w:val="Heading 3 Char"/>
    <w:basedOn w:val="DefaultParagraphFont"/>
    <w:link w:val="Heading3"/>
    <w:rsid w:val="00701328"/>
    <w:rPr>
      <w:rFonts w:ascii="Arial" w:eastAsiaTheme="majorEastAsia" w:hAnsi="Arial" w:cstheme="majorBidi"/>
      <w:b/>
      <w:bCs/>
      <w:noProof/>
      <w:sz w:val="24"/>
      <w:szCs w:val="24"/>
      <w:lang w:eastAsia="ko-KR"/>
    </w:rPr>
  </w:style>
  <w:style w:type="character" w:customStyle="1" w:styleId="Heading4Char">
    <w:name w:val="Heading 4 Char"/>
    <w:basedOn w:val="DefaultParagraphFont"/>
    <w:link w:val="Heading4"/>
    <w:rsid w:val="00242E90"/>
    <w:rPr>
      <w:rFonts w:ascii="Arial" w:eastAsiaTheme="majorEastAsia" w:hAnsi="Arial" w:cstheme="majorBidi"/>
      <w:b/>
      <w:bCs/>
      <w:i/>
      <w:iCs/>
      <w:sz w:val="24"/>
      <w:szCs w:val="24"/>
      <w:lang w:eastAsia="ko-KR"/>
    </w:rPr>
  </w:style>
  <w:style w:type="character" w:customStyle="1" w:styleId="Heading5Char">
    <w:name w:val="Heading 5 Char"/>
    <w:basedOn w:val="DefaultParagraphFont"/>
    <w:link w:val="Heading5"/>
    <w:rsid w:val="00663543"/>
    <w:rPr>
      <w:rFonts w:ascii="Arial" w:eastAsiaTheme="majorEastAsia" w:hAnsi="Arial" w:cstheme="majorBidi"/>
      <w:b/>
      <w:i/>
      <w:noProof/>
      <w:sz w:val="24"/>
      <w:szCs w:val="24"/>
      <w:lang w:eastAsia="ko-KR"/>
    </w:rPr>
  </w:style>
  <w:style w:type="character" w:customStyle="1" w:styleId="Heading6Char">
    <w:name w:val="Heading 6 Char"/>
    <w:basedOn w:val="DefaultParagraphFont"/>
    <w:link w:val="Heading6"/>
    <w:rsid w:val="00EA45CB"/>
    <w:rPr>
      <w:rFonts w:ascii="Arial" w:hAnsi="Arial"/>
      <w:b/>
      <w:i/>
      <w:sz w:val="22"/>
      <w:szCs w:val="24"/>
      <w:lang w:eastAsia="ko-KR"/>
    </w:rPr>
  </w:style>
  <w:style w:type="character" w:customStyle="1" w:styleId="Heading8Char">
    <w:name w:val="Heading 8 Char"/>
    <w:basedOn w:val="DefaultParagraphFont"/>
    <w:link w:val="Heading8"/>
    <w:rsid w:val="00EA45CB"/>
    <w:rPr>
      <w:rFonts w:ascii="Arial" w:hAnsi="Arial"/>
      <w:b/>
      <w:i/>
      <w:noProof/>
      <w:sz w:val="22"/>
      <w:szCs w:val="24"/>
      <w:lang w:eastAsia="ko-KR"/>
    </w:rPr>
  </w:style>
  <w:style w:type="character" w:customStyle="1" w:styleId="Heading7Char">
    <w:name w:val="Heading 7 Char"/>
    <w:basedOn w:val="DefaultParagraphFont"/>
    <w:link w:val="Heading7"/>
    <w:rsid w:val="00EA45CB"/>
    <w:rPr>
      <w:rFonts w:ascii="Arial" w:hAnsi="Arial"/>
      <w:b/>
      <w:i/>
      <w:noProof/>
      <w:sz w:val="22"/>
      <w:szCs w:val="24"/>
      <w:lang w:eastAsia="ko-KR"/>
    </w:rPr>
  </w:style>
  <w:style w:type="character" w:customStyle="1" w:styleId="Heading9Char">
    <w:name w:val="Heading 9 Char"/>
    <w:basedOn w:val="DefaultParagraphFont"/>
    <w:link w:val="Heading9"/>
    <w:rsid w:val="00F31287"/>
    <w:rPr>
      <w:rFonts w:ascii="Arial" w:eastAsia="Times New Roman" w:hAnsi="Arial"/>
      <w:b/>
      <w:color w:val="000080"/>
      <w:sz w:val="24"/>
    </w:rPr>
  </w:style>
  <w:style w:type="paragraph" w:styleId="Title">
    <w:name w:val="Title"/>
    <w:basedOn w:val="Normal"/>
    <w:next w:val="Normal"/>
    <w:link w:val="TitleChar"/>
    <w:rsid w:val="0074183A"/>
    <w:pPr>
      <w:jc w:val="center"/>
    </w:pPr>
    <w:rPr>
      <w:rFonts w:ascii="Arial" w:hAnsi="Arial" w:cs="Arial"/>
      <w:b/>
      <w:sz w:val="36"/>
      <w:szCs w:val="40"/>
    </w:rPr>
  </w:style>
  <w:style w:type="character" w:customStyle="1" w:styleId="TitleChar">
    <w:name w:val="Title Char"/>
    <w:basedOn w:val="DefaultParagraphFont"/>
    <w:link w:val="Title"/>
    <w:rsid w:val="0074183A"/>
    <w:rPr>
      <w:rFonts w:ascii="Arial" w:hAnsi="Arial" w:cs="Arial"/>
      <w:b/>
      <w:sz w:val="36"/>
      <w:szCs w:val="40"/>
      <w:lang w:eastAsia="ko-KR"/>
    </w:rPr>
  </w:style>
  <w:style w:type="character" w:styleId="PlaceholderText">
    <w:name w:val="Placeholder Text"/>
    <w:basedOn w:val="DefaultParagraphFont"/>
    <w:uiPriority w:val="99"/>
    <w:semiHidden/>
    <w:rsid w:val="00D92B6E"/>
    <w:rPr>
      <w:color w:val="808080"/>
    </w:rPr>
  </w:style>
  <w:style w:type="paragraph" w:customStyle="1" w:styleId="Title-Subtitle">
    <w:name w:val="Title-Subtitle"/>
    <w:basedOn w:val="Normal"/>
    <w:rsid w:val="00497161"/>
    <w:pPr>
      <w:jc w:val="center"/>
    </w:pPr>
    <w:rPr>
      <w:rFonts w:ascii="Arial" w:hAnsi="Arial" w:cs="Arial"/>
      <w:b/>
      <w:sz w:val="32"/>
      <w:szCs w:val="32"/>
    </w:rPr>
  </w:style>
  <w:style w:type="paragraph" w:customStyle="1" w:styleId="Author">
    <w:name w:val="Author"/>
    <w:basedOn w:val="Normal"/>
    <w:rsid w:val="004828AF"/>
    <w:pPr>
      <w:spacing w:before="0"/>
      <w:jc w:val="center"/>
    </w:pPr>
    <w:rPr>
      <w:rFonts w:ascii="Arial" w:hAnsi="Arial" w:cs="Arial"/>
    </w:rPr>
  </w:style>
  <w:style w:type="paragraph" w:styleId="BalloonText">
    <w:name w:val="Balloon Text"/>
    <w:basedOn w:val="Normal"/>
    <w:link w:val="BalloonTextChar"/>
    <w:rsid w:val="00D92B6E"/>
    <w:rPr>
      <w:rFonts w:ascii="Tahoma" w:hAnsi="Tahoma" w:cs="Tahoma"/>
      <w:sz w:val="16"/>
      <w:szCs w:val="16"/>
    </w:rPr>
  </w:style>
  <w:style w:type="character" w:customStyle="1" w:styleId="BalloonTextChar">
    <w:name w:val="Balloon Text Char"/>
    <w:basedOn w:val="DefaultParagraphFont"/>
    <w:link w:val="BalloonText"/>
    <w:rsid w:val="00D92B6E"/>
    <w:rPr>
      <w:rFonts w:ascii="Tahoma" w:hAnsi="Tahoma" w:cs="Tahoma"/>
      <w:sz w:val="16"/>
      <w:szCs w:val="16"/>
      <w:lang w:eastAsia="ko-KR"/>
    </w:rPr>
  </w:style>
  <w:style w:type="paragraph" w:styleId="Header">
    <w:name w:val="header"/>
    <w:basedOn w:val="Normal"/>
    <w:link w:val="HeaderChar"/>
    <w:rsid w:val="00564C6C"/>
    <w:pPr>
      <w:tabs>
        <w:tab w:val="center" w:pos="4680"/>
        <w:tab w:val="right" w:pos="9360"/>
      </w:tabs>
    </w:pPr>
  </w:style>
  <w:style w:type="character" w:customStyle="1" w:styleId="HeaderChar">
    <w:name w:val="Header Char"/>
    <w:basedOn w:val="DefaultParagraphFont"/>
    <w:link w:val="Header"/>
    <w:rsid w:val="00564C6C"/>
    <w:rPr>
      <w:sz w:val="24"/>
      <w:szCs w:val="24"/>
      <w:lang w:eastAsia="ko-KR"/>
    </w:rPr>
  </w:style>
  <w:style w:type="paragraph" w:customStyle="1" w:styleId="Instructions">
    <w:name w:val="Instructions"/>
    <w:basedOn w:val="Author"/>
    <w:rsid w:val="00B12919"/>
    <w:pPr>
      <w:jc w:val="left"/>
    </w:pPr>
    <w:rPr>
      <w:rFonts w:ascii="Times New Roman" w:hAnsi="Times New Roman"/>
      <w:i/>
      <w:color w:val="FF0000"/>
      <w:szCs w:val="20"/>
    </w:rPr>
  </w:style>
  <w:style w:type="paragraph" w:styleId="Footer">
    <w:name w:val="footer"/>
    <w:basedOn w:val="Normal"/>
    <w:link w:val="FooterChar"/>
    <w:uiPriority w:val="99"/>
    <w:rsid w:val="00564C6C"/>
    <w:pPr>
      <w:tabs>
        <w:tab w:val="center" w:pos="4680"/>
        <w:tab w:val="right" w:pos="9360"/>
      </w:tabs>
    </w:pPr>
  </w:style>
  <w:style w:type="character" w:customStyle="1" w:styleId="FooterChar">
    <w:name w:val="Footer Char"/>
    <w:basedOn w:val="DefaultParagraphFont"/>
    <w:link w:val="Footer"/>
    <w:uiPriority w:val="99"/>
    <w:rsid w:val="00564C6C"/>
    <w:rPr>
      <w:sz w:val="24"/>
      <w:szCs w:val="24"/>
      <w:lang w:eastAsia="ko-KR"/>
    </w:rPr>
  </w:style>
  <w:style w:type="paragraph" w:customStyle="1" w:styleId="TOCHead">
    <w:name w:val="TOC Head"/>
    <w:next w:val="TOC1"/>
    <w:rsid w:val="0016465D"/>
    <w:pPr>
      <w:keepNext/>
      <w:spacing w:after="120"/>
      <w:jc w:val="center"/>
    </w:pPr>
    <w:rPr>
      <w:rFonts w:ascii="Arial" w:eastAsia="Times New Roman" w:hAnsi="Arial"/>
      <w:b/>
      <w:sz w:val="28"/>
    </w:rPr>
  </w:style>
  <w:style w:type="paragraph" w:styleId="TOC1">
    <w:name w:val="toc 1"/>
    <w:next w:val="Normal"/>
    <w:uiPriority w:val="39"/>
    <w:rsid w:val="00BC7FAC"/>
    <w:pPr>
      <w:tabs>
        <w:tab w:val="right" w:leader="dot" w:pos="9360"/>
      </w:tabs>
      <w:spacing w:before="120"/>
      <w:ind w:left="547" w:right="432" w:hanging="547"/>
      <w:jc w:val="both"/>
    </w:pPr>
    <w:rPr>
      <w:rFonts w:ascii="Arial" w:eastAsia="Times New Roman" w:hAnsi="Arial"/>
      <w:noProof/>
      <w:szCs w:val="36"/>
    </w:rPr>
  </w:style>
  <w:style w:type="paragraph" w:customStyle="1" w:styleId="Norm-NoSpaceAbove">
    <w:name w:val="Norm-No Space Above"/>
    <w:basedOn w:val="Normal"/>
    <w:link w:val="Norm-NoSpaceAboveChar"/>
    <w:qFormat/>
    <w:rsid w:val="00AD760E"/>
    <w:pPr>
      <w:spacing w:before="0"/>
    </w:pPr>
  </w:style>
  <w:style w:type="paragraph" w:styleId="TOC2">
    <w:name w:val="toc 2"/>
    <w:basedOn w:val="TOC1"/>
    <w:next w:val="Normal"/>
    <w:uiPriority w:val="39"/>
    <w:rsid w:val="00BC7FAC"/>
    <w:pPr>
      <w:spacing w:before="0"/>
      <w:ind w:hanging="403"/>
    </w:pPr>
  </w:style>
  <w:style w:type="paragraph" w:styleId="TOC3">
    <w:name w:val="toc 3"/>
    <w:basedOn w:val="TOC2"/>
    <w:next w:val="Normal"/>
    <w:uiPriority w:val="39"/>
    <w:rsid w:val="00BC7FAC"/>
    <w:pPr>
      <w:ind w:left="1267" w:hanging="720"/>
    </w:pPr>
  </w:style>
  <w:style w:type="paragraph" w:styleId="TableofFigures">
    <w:name w:val="table of figures"/>
    <w:basedOn w:val="Normal"/>
    <w:next w:val="Normal"/>
    <w:uiPriority w:val="99"/>
    <w:rsid w:val="00BC7FAC"/>
    <w:pPr>
      <w:tabs>
        <w:tab w:val="right" w:leader="dot" w:pos="9360"/>
      </w:tabs>
      <w:spacing w:before="60"/>
      <w:ind w:left="432" w:right="432" w:hanging="432"/>
      <w:jc w:val="both"/>
    </w:pPr>
    <w:rPr>
      <w:rFonts w:ascii="Arial" w:eastAsia="Times New Roman" w:hAnsi="Arial"/>
      <w:noProof/>
      <w:sz w:val="20"/>
      <w:szCs w:val="20"/>
      <w:lang w:eastAsia="en-US"/>
    </w:rPr>
  </w:style>
  <w:style w:type="paragraph" w:customStyle="1" w:styleId="TOCHeadTitlePage">
    <w:name w:val="TOC Head Title Page"/>
    <w:rsid w:val="0016465D"/>
    <w:pPr>
      <w:keepNext/>
      <w:tabs>
        <w:tab w:val="right" w:pos="9360"/>
      </w:tabs>
      <w:spacing w:after="120"/>
    </w:pPr>
    <w:rPr>
      <w:rFonts w:ascii="Arial" w:eastAsia="Times New Roman" w:hAnsi="Arial"/>
      <w:b/>
      <w:sz w:val="24"/>
      <w:u w:val="single"/>
    </w:rPr>
  </w:style>
  <w:style w:type="paragraph" w:styleId="TOC4">
    <w:name w:val="toc 4"/>
    <w:basedOn w:val="TOC3"/>
    <w:next w:val="Normal"/>
    <w:uiPriority w:val="39"/>
    <w:rsid w:val="00BC7FAC"/>
    <w:pPr>
      <w:ind w:left="2160" w:hanging="893"/>
    </w:pPr>
  </w:style>
  <w:style w:type="paragraph" w:styleId="ListParagraph">
    <w:name w:val="List Paragraph"/>
    <w:basedOn w:val="Normal"/>
    <w:uiPriority w:val="34"/>
    <w:qFormat/>
    <w:rsid w:val="008D62E9"/>
    <w:pPr>
      <w:ind w:left="720"/>
      <w:contextualSpacing/>
    </w:pPr>
  </w:style>
  <w:style w:type="paragraph" w:customStyle="1" w:styleId="Table-Body">
    <w:name w:val="Table-Body"/>
    <w:uiPriority w:val="3"/>
    <w:qFormat/>
    <w:rsid w:val="00030C15"/>
    <w:rPr>
      <w:rFonts w:eastAsia="Times New Roman"/>
      <w:sz w:val="22"/>
    </w:rPr>
  </w:style>
  <w:style w:type="paragraph" w:customStyle="1" w:styleId="Table-Heading">
    <w:name w:val="Table-Heading"/>
    <w:next w:val="Table-Body"/>
    <w:uiPriority w:val="3"/>
    <w:qFormat/>
    <w:rsid w:val="00774396"/>
    <w:pPr>
      <w:keepNext/>
      <w:keepLines/>
      <w:jc w:val="center"/>
    </w:pPr>
    <w:rPr>
      <w:rFonts w:eastAsia="Times New Roman"/>
      <w:b/>
      <w:bCs/>
      <w:sz w:val="22"/>
    </w:rPr>
  </w:style>
  <w:style w:type="paragraph" w:customStyle="1" w:styleId="TableCaption">
    <w:name w:val="TableCaption"/>
    <w:basedOn w:val="Normal"/>
    <w:next w:val="Normal"/>
    <w:uiPriority w:val="2"/>
    <w:qFormat/>
    <w:rsid w:val="004511F5"/>
    <w:pPr>
      <w:keepNext/>
      <w:spacing w:before="240" w:after="120"/>
      <w:jc w:val="center"/>
    </w:pPr>
    <w:rPr>
      <w:rFonts w:ascii="Arial" w:hAnsi="Arial"/>
      <w:b/>
    </w:rPr>
  </w:style>
  <w:style w:type="paragraph" w:customStyle="1" w:styleId="FigureCaption">
    <w:name w:val="FigureCaption"/>
    <w:basedOn w:val="Normal"/>
    <w:next w:val="Normal"/>
    <w:uiPriority w:val="2"/>
    <w:qFormat/>
    <w:rsid w:val="00F31287"/>
    <w:pPr>
      <w:spacing w:before="120" w:after="240"/>
      <w:jc w:val="center"/>
    </w:pPr>
    <w:rPr>
      <w:rFonts w:ascii="Arial" w:hAnsi="Arial"/>
      <w:b/>
      <w:noProof/>
    </w:rPr>
  </w:style>
  <w:style w:type="paragraph" w:customStyle="1" w:styleId="Figure">
    <w:name w:val="Figure"/>
    <w:basedOn w:val="Normal"/>
    <w:uiPriority w:val="1"/>
    <w:qFormat/>
    <w:rsid w:val="001D0FA3"/>
    <w:pPr>
      <w:keepNext/>
      <w:jc w:val="center"/>
    </w:pPr>
  </w:style>
  <w:style w:type="paragraph" w:customStyle="1" w:styleId="Subcommittee">
    <w:name w:val="Subcommittee"/>
    <w:basedOn w:val="Norm-NoSpaceAbove"/>
    <w:rsid w:val="00E27E89"/>
    <w:pPr>
      <w:jc w:val="center"/>
    </w:pPr>
    <w:rPr>
      <w:b/>
      <w:sz w:val="36"/>
    </w:rPr>
  </w:style>
  <w:style w:type="paragraph" w:customStyle="1" w:styleId="DocNumber">
    <w:name w:val="DocNumber"/>
    <w:basedOn w:val="Normal"/>
    <w:rsid w:val="0098567B"/>
    <w:pPr>
      <w:jc w:val="center"/>
    </w:pPr>
    <w:rPr>
      <w:b/>
      <w:sz w:val="40"/>
    </w:rPr>
  </w:style>
  <w:style w:type="character" w:customStyle="1" w:styleId="Style1">
    <w:name w:val="Style1"/>
    <w:basedOn w:val="DefaultParagraphFont"/>
    <w:uiPriority w:val="1"/>
    <w:rsid w:val="00357707"/>
  </w:style>
  <w:style w:type="character" w:customStyle="1" w:styleId="Style2">
    <w:name w:val="Style2"/>
    <w:basedOn w:val="DefaultParagraphFont"/>
    <w:uiPriority w:val="1"/>
    <w:rsid w:val="00357707"/>
  </w:style>
  <w:style w:type="paragraph" w:customStyle="1" w:styleId="Status">
    <w:name w:val="Status"/>
    <w:basedOn w:val="Normal"/>
    <w:rsid w:val="001332EC"/>
    <w:pPr>
      <w:jc w:val="center"/>
    </w:pPr>
    <w:rPr>
      <w:b/>
      <w:sz w:val="36"/>
    </w:rPr>
  </w:style>
  <w:style w:type="paragraph" w:customStyle="1" w:styleId="DocDate">
    <w:name w:val="DocDate"/>
    <w:basedOn w:val="Normal"/>
    <w:rsid w:val="00B2553D"/>
    <w:pPr>
      <w:jc w:val="center"/>
    </w:pPr>
    <w:rPr>
      <w:b/>
      <w:sz w:val="36"/>
    </w:rPr>
  </w:style>
  <w:style w:type="character" w:styleId="Hyperlink">
    <w:name w:val="Hyperlink"/>
    <w:basedOn w:val="DefaultParagraphFont"/>
    <w:uiPriority w:val="99"/>
    <w:rsid w:val="00B81E8E"/>
    <w:rPr>
      <w:color w:val="0000FF" w:themeColor="hyperlink"/>
      <w:u w:val="single"/>
    </w:rPr>
  </w:style>
  <w:style w:type="table" w:styleId="TableGrid">
    <w:name w:val="Table Grid"/>
    <w:basedOn w:val="TableNormal"/>
    <w:rsid w:val="00516E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PlaceholderTextLatinArial18ptBold">
    <w:name w:val="Style Placeholder Text + (Latin) Arial 18 pt Bold"/>
    <w:basedOn w:val="PlaceholderText"/>
    <w:rsid w:val="00F86533"/>
    <w:rPr>
      <w:rFonts w:ascii="Arial" w:hAnsi="Arial"/>
      <w:b/>
      <w:bCs/>
      <w:color w:val="808080"/>
      <w:sz w:val="36"/>
    </w:rPr>
  </w:style>
  <w:style w:type="paragraph" w:customStyle="1" w:styleId="paragraph">
    <w:name w:val="paragraph"/>
    <w:basedOn w:val="Normal"/>
    <w:rsid w:val="00424F1D"/>
    <w:pPr>
      <w:spacing w:before="100" w:beforeAutospacing="1" w:after="100" w:afterAutospacing="1"/>
    </w:pPr>
    <w:rPr>
      <w:rFonts w:eastAsia="Times New Roman"/>
      <w:sz w:val="24"/>
      <w:lang w:eastAsia="zh-TW"/>
    </w:rPr>
  </w:style>
  <w:style w:type="character" w:customStyle="1" w:styleId="normaltextrun">
    <w:name w:val="normaltextrun"/>
    <w:basedOn w:val="DefaultParagraphFont"/>
    <w:rsid w:val="00424F1D"/>
  </w:style>
  <w:style w:type="character" w:customStyle="1" w:styleId="eop">
    <w:name w:val="eop"/>
    <w:basedOn w:val="DefaultParagraphFont"/>
    <w:rsid w:val="00424F1D"/>
  </w:style>
  <w:style w:type="character" w:styleId="CommentReference">
    <w:name w:val="annotation reference"/>
    <w:basedOn w:val="DefaultParagraphFont"/>
    <w:semiHidden/>
    <w:unhideWhenUsed/>
    <w:rsid w:val="00414F16"/>
    <w:rPr>
      <w:sz w:val="16"/>
      <w:szCs w:val="16"/>
    </w:rPr>
  </w:style>
  <w:style w:type="paragraph" w:styleId="CommentText">
    <w:name w:val="annotation text"/>
    <w:basedOn w:val="Normal"/>
    <w:link w:val="CommentTextChar"/>
    <w:unhideWhenUsed/>
    <w:rsid w:val="00414F16"/>
    <w:rPr>
      <w:sz w:val="20"/>
      <w:szCs w:val="20"/>
    </w:rPr>
  </w:style>
  <w:style w:type="character" w:customStyle="1" w:styleId="CommentTextChar">
    <w:name w:val="Comment Text Char"/>
    <w:basedOn w:val="DefaultParagraphFont"/>
    <w:link w:val="CommentText"/>
    <w:rsid w:val="00414F16"/>
    <w:rPr>
      <w:lang w:eastAsia="ko-KR"/>
    </w:rPr>
  </w:style>
  <w:style w:type="paragraph" w:styleId="CommentSubject">
    <w:name w:val="annotation subject"/>
    <w:basedOn w:val="CommentText"/>
    <w:next w:val="CommentText"/>
    <w:link w:val="CommentSubjectChar"/>
    <w:semiHidden/>
    <w:unhideWhenUsed/>
    <w:rsid w:val="00F35B86"/>
    <w:rPr>
      <w:b/>
      <w:bCs/>
    </w:rPr>
  </w:style>
  <w:style w:type="character" w:customStyle="1" w:styleId="CommentSubjectChar">
    <w:name w:val="Comment Subject Char"/>
    <w:basedOn w:val="CommentTextChar"/>
    <w:link w:val="CommentSubject"/>
    <w:semiHidden/>
    <w:rsid w:val="00F35B86"/>
    <w:rPr>
      <w:b/>
      <w:bCs/>
      <w:lang w:eastAsia="ko-KR"/>
    </w:rPr>
  </w:style>
  <w:style w:type="character" w:styleId="UnresolvedMention">
    <w:name w:val="Unresolved Mention"/>
    <w:basedOn w:val="DefaultParagraphFont"/>
    <w:uiPriority w:val="99"/>
    <w:semiHidden/>
    <w:unhideWhenUsed/>
    <w:rsid w:val="00F35B86"/>
    <w:rPr>
      <w:color w:val="605E5C"/>
      <w:shd w:val="clear" w:color="auto" w:fill="E1DFDD"/>
    </w:rPr>
  </w:style>
  <w:style w:type="paragraph" w:styleId="TOC5">
    <w:name w:val="toc 5"/>
    <w:basedOn w:val="Normal"/>
    <w:next w:val="Normal"/>
    <w:autoRedefine/>
    <w:uiPriority w:val="39"/>
    <w:unhideWhenUsed/>
    <w:rsid w:val="00AD7144"/>
    <w:pPr>
      <w:spacing w:before="0" w:after="100" w:line="259" w:lineRule="auto"/>
      <w:ind w:left="880"/>
    </w:pPr>
    <w:rPr>
      <w:rFonts w:asciiTheme="minorHAnsi" w:eastAsiaTheme="minorEastAsia" w:hAnsiTheme="minorHAnsi" w:cstheme="minorBidi"/>
      <w:szCs w:val="22"/>
      <w:lang w:eastAsia="zh-TW"/>
    </w:rPr>
  </w:style>
  <w:style w:type="paragraph" w:styleId="TOC6">
    <w:name w:val="toc 6"/>
    <w:basedOn w:val="Normal"/>
    <w:next w:val="Normal"/>
    <w:autoRedefine/>
    <w:uiPriority w:val="39"/>
    <w:unhideWhenUsed/>
    <w:rsid w:val="00AD7144"/>
    <w:pPr>
      <w:spacing w:before="0" w:after="100" w:line="259" w:lineRule="auto"/>
      <w:ind w:left="1100"/>
    </w:pPr>
    <w:rPr>
      <w:rFonts w:asciiTheme="minorHAnsi" w:eastAsiaTheme="minorEastAsia" w:hAnsiTheme="minorHAnsi" w:cstheme="minorBidi"/>
      <w:szCs w:val="22"/>
      <w:lang w:eastAsia="zh-TW"/>
    </w:rPr>
  </w:style>
  <w:style w:type="paragraph" w:styleId="TOC7">
    <w:name w:val="toc 7"/>
    <w:basedOn w:val="Normal"/>
    <w:next w:val="Normal"/>
    <w:autoRedefine/>
    <w:uiPriority w:val="39"/>
    <w:unhideWhenUsed/>
    <w:rsid w:val="00AD7144"/>
    <w:pPr>
      <w:spacing w:before="0" w:after="100" w:line="259" w:lineRule="auto"/>
      <w:ind w:left="1320"/>
    </w:pPr>
    <w:rPr>
      <w:rFonts w:asciiTheme="minorHAnsi" w:eastAsiaTheme="minorEastAsia" w:hAnsiTheme="minorHAnsi" w:cstheme="minorBidi"/>
      <w:szCs w:val="22"/>
      <w:lang w:eastAsia="zh-TW"/>
    </w:rPr>
  </w:style>
  <w:style w:type="paragraph" w:styleId="TOC8">
    <w:name w:val="toc 8"/>
    <w:basedOn w:val="Normal"/>
    <w:next w:val="Normal"/>
    <w:autoRedefine/>
    <w:uiPriority w:val="39"/>
    <w:unhideWhenUsed/>
    <w:rsid w:val="00AD7144"/>
    <w:pPr>
      <w:spacing w:before="0" w:after="100" w:line="259" w:lineRule="auto"/>
      <w:ind w:left="1540"/>
    </w:pPr>
    <w:rPr>
      <w:rFonts w:asciiTheme="minorHAnsi" w:eastAsiaTheme="minorEastAsia" w:hAnsiTheme="minorHAnsi" w:cstheme="minorBidi"/>
      <w:szCs w:val="22"/>
      <w:lang w:eastAsia="zh-TW"/>
    </w:rPr>
  </w:style>
  <w:style w:type="paragraph" w:styleId="TOC9">
    <w:name w:val="toc 9"/>
    <w:basedOn w:val="Normal"/>
    <w:next w:val="Normal"/>
    <w:autoRedefine/>
    <w:uiPriority w:val="39"/>
    <w:unhideWhenUsed/>
    <w:rsid w:val="00AD7144"/>
    <w:pPr>
      <w:spacing w:before="0" w:after="100" w:line="259" w:lineRule="auto"/>
      <w:ind w:left="1760"/>
    </w:pPr>
    <w:rPr>
      <w:rFonts w:asciiTheme="minorHAnsi" w:eastAsiaTheme="minorEastAsia" w:hAnsiTheme="minorHAnsi" w:cstheme="minorBidi"/>
      <w:szCs w:val="22"/>
      <w:lang w:eastAsia="zh-TW"/>
    </w:rPr>
  </w:style>
  <w:style w:type="paragraph" w:styleId="Caption">
    <w:name w:val="caption"/>
    <w:basedOn w:val="Normal"/>
    <w:next w:val="Normal"/>
    <w:autoRedefine/>
    <w:unhideWhenUsed/>
    <w:qFormat/>
    <w:rsid w:val="00A92DB5"/>
    <w:pPr>
      <w:keepNext/>
      <w:spacing w:before="0"/>
      <w:jc w:val="center"/>
    </w:pPr>
    <w:rPr>
      <w:iCs/>
      <w:color w:val="1F497D" w:themeColor="text2"/>
      <w:sz w:val="20"/>
      <w:szCs w:val="18"/>
    </w:rPr>
  </w:style>
  <w:style w:type="paragraph" w:styleId="Revision">
    <w:name w:val="Revision"/>
    <w:hidden/>
    <w:uiPriority w:val="99"/>
    <w:semiHidden/>
    <w:rsid w:val="00A10F4C"/>
    <w:rPr>
      <w:sz w:val="22"/>
      <w:szCs w:val="24"/>
      <w:lang w:eastAsia="ko-KR"/>
    </w:rPr>
  </w:style>
  <w:style w:type="paragraph" w:styleId="FootnoteText">
    <w:name w:val="footnote text"/>
    <w:basedOn w:val="Normal"/>
    <w:link w:val="FootnoteTextChar"/>
    <w:semiHidden/>
    <w:unhideWhenUsed/>
    <w:rsid w:val="00E74992"/>
    <w:pPr>
      <w:spacing w:before="0"/>
    </w:pPr>
    <w:rPr>
      <w:sz w:val="20"/>
      <w:szCs w:val="20"/>
    </w:rPr>
  </w:style>
  <w:style w:type="character" w:customStyle="1" w:styleId="FootnoteTextChar">
    <w:name w:val="Footnote Text Char"/>
    <w:basedOn w:val="DefaultParagraphFont"/>
    <w:link w:val="FootnoteText"/>
    <w:semiHidden/>
    <w:rsid w:val="00E74992"/>
    <w:rPr>
      <w:lang w:eastAsia="ko-KR"/>
    </w:rPr>
  </w:style>
  <w:style w:type="character" w:styleId="FootnoteReference">
    <w:name w:val="footnote reference"/>
    <w:basedOn w:val="DefaultParagraphFont"/>
    <w:semiHidden/>
    <w:unhideWhenUsed/>
    <w:rsid w:val="00E74992"/>
    <w:rPr>
      <w:vertAlign w:val="superscript"/>
    </w:rPr>
  </w:style>
  <w:style w:type="character" w:customStyle="1" w:styleId="cf01">
    <w:name w:val="cf01"/>
    <w:basedOn w:val="DefaultParagraphFont"/>
    <w:rsid w:val="00B10C08"/>
    <w:rPr>
      <w:rFonts w:ascii="Segoe UI" w:hAnsi="Segoe UI" w:cs="Segoe UI" w:hint="default"/>
      <w:sz w:val="18"/>
      <w:szCs w:val="18"/>
    </w:rPr>
  </w:style>
  <w:style w:type="character" w:customStyle="1" w:styleId="cf11">
    <w:name w:val="cf11"/>
    <w:basedOn w:val="DefaultParagraphFont"/>
    <w:rsid w:val="00B10C08"/>
    <w:rPr>
      <w:rFonts w:ascii="Segoe UI" w:hAnsi="Segoe UI" w:cs="Segoe UI" w:hint="default"/>
      <w:i/>
      <w:iCs/>
      <w:sz w:val="18"/>
      <w:szCs w:val="18"/>
    </w:rPr>
  </w:style>
  <w:style w:type="character" w:styleId="FollowedHyperlink">
    <w:name w:val="FollowedHyperlink"/>
    <w:basedOn w:val="DefaultParagraphFont"/>
    <w:semiHidden/>
    <w:unhideWhenUsed/>
    <w:rsid w:val="00C620C0"/>
    <w:rPr>
      <w:color w:val="800080" w:themeColor="followedHyperlink"/>
      <w:u w:val="single"/>
    </w:rPr>
  </w:style>
  <w:style w:type="paragraph" w:styleId="EndnoteText">
    <w:name w:val="endnote text"/>
    <w:basedOn w:val="Normal"/>
    <w:link w:val="EndnoteTextChar"/>
    <w:semiHidden/>
    <w:unhideWhenUsed/>
    <w:rsid w:val="0079351C"/>
    <w:pPr>
      <w:spacing w:before="0"/>
    </w:pPr>
    <w:rPr>
      <w:sz w:val="20"/>
      <w:szCs w:val="20"/>
    </w:rPr>
  </w:style>
  <w:style w:type="character" w:customStyle="1" w:styleId="EndnoteTextChar">
    <w:name w:val="Endnote Text Char"/>
    <w:basedOn w:val="DefaultParagraphFont"/>
    <w:link w:val="EndnoteText"/>
    <w:semiHidden/>
    <w:rsid w:val="0079351C"/>
    <w:rPr>
      <w:lang w:eastAsia="ko-KR"/>
    </w:rPr>
  </w:style>
  <w:style w:type="character" w:styleId="EndnoteReference">
    <w:name w:val="endnote reference"/>
    <w:basedOn w:val="DefaultParagraphFont"/>
    <w:semiHidden/>
    <w:unhideWhenUsed/>
    <w:rsid w:val="0079351C"/>
    <w:rPr>
      <w:vertAlign w:val="superscript"/>
    </w:rPr>
  </w:style>
  <w:style w:type="paragraph" w:customStyle="1" w:styleId="RefStyle">
    <w:name w:val="RefStyle"/>
    <w:basedOn w:val="Normal"/>
    <w:qFormat/>
    <w:rsid w:val="00701328"/>
    <w:pPr>
      <w:ind w:left="1800" w:hanging="1800"/>
    </w:pPr>
  </w:style>
  <w:style w:type="character" w:customStyle="1" w:styleId="Norm-NoSpaceAboveChar">
    <w:name w:val="Norm-No Space Above Char"/>
    <w:basedOn w:val="DefaultParagraphFont"/>
    <w:link w:val="Norm-NoSpaceAbove"/>
    <w:rsid w:val="00A92DB5"/>
    <w:rPr>
      <w:sz w:val="22"/>
      <w:szCs w:val="24"/>
      <w:lang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90402">
      <w:bodyDiv w:val="1"/>
      <w:marLeft w:val="0"/>
      <w:marRight w:val="0"/>
      <w:marTop w:val="0"/>
      <w:marBottom w:val="0"/>
      <w:divBdr>
        <w:top w:val="none" w:sz="0" w:space="0" w:color="auto"/>
        <w:left w:val="none" w:sz="0" w:space="0" w:color="auto"/>
        <w:bottom w:val="none" w:sz="0" w:space="0" w:color="auto"/>
        <w:right w:val="none" w:sz="0" w:space="0" w:color="auto"/>
      </w:divBdr>
    </w:div>
    <w:div w:id="6251653">
      <w:bodyDiv w:val="1"/>
      <w:marLeft w:val="0"/>
      <w:marRight w:val="0"/>
      <w:marTop w:val="0"/>
      <w:marBottom w:val="0"/>
      <w:divBdr>
        <w:top w:val="none" w:sz="0" w:space="0" w:color="auto"/>
        <w:left w:val="none" w:sz="0" w:space="0" w:color="auto"/>
        <w:bottom w:val="none" w:sz="0" w:space="0" w:color="auto"/>
        <w:right w:val="none" w:sz="0" w:space="0" w:color="auto"/>
      </w:divBdr>
    </w:div>
    <w:div w:id="7300032">
      <w:bodyDiv w:val="1"/>
      <w:marLeft w:val="0"/>
      <w:marRight w:val="0"/>
      <w:marTop w:val="0"/>
      <w:marBottom w:val="0"/>
      <w:divBdr>
        <w:top w:val="none" w:sz="0" w:space="0" w:color="auto"/>
        <w:left w:val="none" w:sz="0" w:space="0" w:color="auto"/>
        <w:bottom w:val="none" w:sz="0" w:space="0" w:color="auto"/>
        <w:right w:val="none" w:sz="0" w:space="0" w:color="auto"/>
      </w:divBdr>
    </w:div>
    <w:div w:id="25837900">
      <w:bodyDiv w:val="1"/>
      <w:marLeft w:val="0"/>
      <w:marRight w:val="0"/>
      <w:marTop w:val="0"/>
      <w:marBottom w:val="0"/>
      <w:divBdr>
        <w:top w:val="none" w:sz="0" w:space="0" w:color="auto"/>
        <w:left w:val="none" w:sz="0" w:space="0" w:color="auto"/>
        <w:bottom w:val="none" w:sz="0" w:space="0" w:color="auto"/>
        <w:right w:val="none" w:sz="0" w:space="0" w:color="auto"/>
      </w:divBdr>
    </w:div>
    <w:div w:id="33769905">
      <w:bodyDiv w:val="1"/>
      <w:marLeft w:val="0"/>
      <w:marRight w:val="0"/>
      <w:marTop w:val="0"/>
      <w:marBottom w:val="0"/>
      <w:divBdr>
        <w:top w:val="none" w:sz="0" w:space="0" w:color="auto"/>
        <w:left w:val="none" w:sz="0" w:space="0" w:color="auto"/>
        <w:bottom w:val="none" w:sz="0" w:space="0" w:color="auto"/>
        <w:right w:val="none" w:sz="0" w:space="0" w:color="auto"/>
      </w:divBdr>
    </w:div>
    <w:div w:id="36122620">
      <w:bodyDiv w:val="1"/>
      <w:marLeft w:val="0"/>
      <w:marRight w:val="0"/>
      <w:marTop w:val="0"/>
      <w:marBottom w:val="0"/>
      <w:divBdr>
        <w:top w:val="none" w:sz="0" w:space="0" w:color="auto"/>
        <w:left w:val="none" w:sz="0" w:space="0" w:color="auto"/>
        <w:bottom w:val="none" w:sz="0" w:space="0" w:color="auto"/>
        <w:right w:val="none" w:sz="0" w:space="0" w:color="auto"/>
      </w:divBdr>
    </w:div>
    <w:div w:id="38870265">
      <w:bodyDiv w:val="1"/>
      <w:marLeft w:val="0"/>
      <w:marRight w:val="0"/>
      <w:marTop w:val="0"/>
      <w:marBottom w:val="0"/>
      <w:divBdr>
        <w:top w:val="none" w:sz="0" w:space="0" w:color="auto"/>
        <w:left w:val="none" w:sz="0" w:space="0" w:color="auto"/>
        <w:bottom w:val="none" w:sz="0" w:space="0" w:color="auto"/>
        <w:right w:val="none" w:sz="0" w:space="0" w:color="auto"/>
      </w:divBdr>
    </w:div>
    <w:div w:id="44835726">
      <w:bodyDiv w:val="1"/>
      <w:marLeft w:val="0"/>
      <w:marRight w:val="0"/>
      <w:marTop w:val="0"/>
      <w:marBottom w:val="0"/>
      <w:divBdr>
        <w:top w:val="none" w:sz="0" w:space="0" w:color="auto"/>
        <w:left w:val="none" w:sz="0" w:space="0" w:color="auto"/>
        <w:bottom w:val="none" w:sz="0" w:space="0" w:color="auto"/>
        <w:right w:val="none" w:sz="0" w:space="0" w:color="auto"/>
      </w:divBdr>
    </w:div>
    <w:div w:id="75707660">
      <w:bodyDiv w:val="1"/>
      <w:marLeft w:val="0"/>
      <w:marRight w:val="0"/>
      <w:marTop w:val="0"/>
      <w:marBottom w:val="0"/>
      <w:divBdr>
        <w:top w:val="none" w:sz="0" w:space="0" w:color="auto"/>
        <w:left w:val="none" w:sz="0" w:space="0" w:color="auto"/>
        <w:bottom w:val="none" w:sz="0" w:space="0" w:color="auto"/>
        <w:right w:val="none" w:sz="0" w:space="0" w:color="auto"/>
      </w:divBdr>
    </w:div>
    <w:div w:id="86659966">
      <w:bodyDiv w:val="1"/>
      <w:marLeft w:val="0"/>
      <w:marRight w:val="0"/>
      <w:marTop w:val="0"/>
      <w:marBottom w:val="0"/>
      <w:divBdr>
        <w:top w:val="none" w:sz="0" w:space="0" w:color="auto"/>
        <w:left w:val="none" w:sz="0" w:space="0" w:color="auto"/>
        <w:bottom w:val="none" w:sz="0" w:space="0" w:color="auto"/>
        <w:right w:val="none" w:sz="0" w:space="0" w:color="auto"/>
      </w:divBdr>
    </w:div>
    <w:div w:id="93669538">
      <w:bodyDiv w:val="1"/>
      <w:marLeft w:val="0"/>
      <w:marRight w:val="0"/>
      <w:marTop w:val="0"/>
      <w:marBottom w:val="0"/>
      <w:divBdr>
        <w:top w:val="none" w:sz="0" w:space="0" w:color="auto"/>
        <w:left w:val="none" w:sz="0" w:space="0" w:color="auto"/>
        <w:bottom w:val="none" w:sz="0" w:space="0" w:color="auto"/>
        <w:right w:val="none" w:sz="0" w:space="0" w:color="auto"/>
      </w:divBdr>
    </w:div>
    <w:div w:id="101345409">
      <w:bodyDiv w:val="1"/>
      <w:marLeft w:val="0"/>
      <w:marRight w:val="0"/>
      <w:marTop w:val="0"/>
      <w:marBottom w:val="0"/>
      <w:divBdr>
        <w:top w:val="none" w:sz="0" w:space="0" w:color="auto"/>
        <w:left w:val="none" w:sz="0" w:space="0" w:color="auto"/>
        <w:bottom w:val="none" w:sz="0" w:space="0" w:color="auto"/>
        <w:right w:val="none" w:sz="0" w:space="0" w:color="auto"/>
      </w:divBdr>
    </w:div>
    <w:div w:id="106118364">
      <w:bodyDiv w:val="1"/>
      <w:marLeft w:val="0"/>
      <w:marRight w:val="0"/>
      <w:marTop w:val="0"/>
      <w:marBottom w:val="0"/>
      <w:divBdr>
        <w:top w:val="none" w:sz="0" w:space="0" w:color="auto"/>
        <w:left w:val="none" w:sz="0" w:space="0" w:color="auto"/>
        <w:bottom w:val="none" w:sz="0" w:space="0" w:color="auto"/>
        <w:right w:val="none" w:sz="0" w:space="0" w:color="auto"/>
      </w:divBdr>
    </w:div>
    <w:div w:id="123433103">
      <w:bodyDiv w:val="1"/>
      <w:marLeft w:val="0"/>
      <w:marRight w:val="0"/>
      <w:marTop w:val="0"/>
      <w:marBottom w:val="0"/>
      <w:divBdr>
        <w:top w:val="none" w:sz="0" w:space="0" w:color="auto"/>
        <w:left w:val="none" w:sz="0" w:space="0" w:color="auto"/>
        <w:bottom w:val="none" w:sz="0" w:space="0" w:color="auto"/>
        <w:right w:val="none" w:sz="0" w:space="0" w:color="auto"/>
      </w:divBdr>
    </w:div>
    <w:div w:id="144787051">
      <w:bodyDiv w:val="1"/>
      <w:marLeft w:val="0"/>
      <w:marRight w:val="0"/>
      <w:marTop w:val="0"/>
      <w:marBottom w:val="0"/>
      <w:divBdr>
        <w:top w:val="none" w:sz="0" w:space="0" w:color="auto"/>
        <w:left w:val="none" w:sz="0" w:space="0" w:color="auto"/>
        <w:bottom w:val="none" w:sz="0" w:space="0" w:color="auto"/>
        <w:right w:val="none" w:sz="0" w:space="0" w:color="auto"/>
      </w:divBdr>
    </w:div>
    <w:div w:id="150415265">
      <w:bodyDiv w:val="1"/>
      <w:marLeft w:val="0"/>
      <w:marRight w:val="0"/>
      <w:marTop w:val="0"/>
      <w:marBottom w:val="0"/>
      <w:divBdr>
        <w:top w:val="none" w:sz="0" w:space="0" w:color="auto"/>
        <w:left w:val="none" w:sz="0" w:space="0" w:color="auto"/>
        <w:bottom w:val="none" w:sz="0" w:space="0" w:color="auto"/>
        <w:right w:val="none" w:sz="0" w:space="0" w:color="auto"/>
      </w:divBdr>
    </w:div>
    <w:div w:id="158621558">
      <w:bodyDiv w:val="1"/>
      <w:marLeft w:val="0"/>
      <w:marRight w:val="0"/>
      <w:marTop w:val="0"/>
      <w:marBottom w:val="0"/>
      <w:divBdr>
        <w:top w:val="none" w:sz="0" w:space="0" w:color="auto"/>
        <w:left w:val="none" w:sz="0" w:space="0" w:color="auto"/>
        <w:bottom w:val="none" w:sz="0" w:space="0" w:color="auto"/>
        <w:right w:val="none" w:sz="0" w:space="0" w:color="auto"/>
      </w:divBdr>
    </w:div>
    <w:div w:id="159933444">
      <w:bodyDiv w:val="1"/>
      <w:marLeft w:val="0"/>
      <w:marRight w:val="0"/>
      <w:marTop w:val="0"/>
      <w:marBottom w:val="0"/>
      <w:divBdr>
        <w:top w:val="none" w:sz="0" w:space="0" w:color="auto"/>
        <w:left w:val="none" w:sz="0" w:space="0" w:color="auto"/>
        <w:bottom w:val="none" w:sz="0" w:space="0" w:color="auto"/>
        <w:right w:val="none" w:sz="0" w:space="0" w:color="auto"/>
      </w:divBdr>
    </w:div>
    <w:div w:id="164396939">
      <w:bodyDiv w:val="1"/>
      <w:marLeft w:val="0"/>
      <w:marRight w:val="0"/>
      <w:marTop w:val="0"/>
      <w:marBottom w:val="0"/>
      <w:divBdr>
        <w:top w:val="none" w:sz="0" w:space="0" w:color="auto"/>
        <w:left w:val="none" w:sz="0" w:space="0" w:color="auto"/>
        <w:bottom w:val="none" w:sz="0" w:space="0" w:color="auto"/>
        <w:right w:val="none" w:sz="0" w:space="0" w:color="auto"/>
      </w:divBdr>
    </w:div>
    <w:div w:id="175273335">
      <w:bodyDiv w:val="1"/>
      <w:marLeft w:val="0"/>
      <w:marRight w:val="0"/>
      <w:marTop w:val="0"/>
      <w:marBottom w:val="0"/>
      <w:divBdr>
        <w:top w:val="none" w:sz="0" w:space="0" w:color="auto"/>
        <w:left w:val="none" w:sz="0" w:space="0" w:color="auto"/>
        <w:bottom w:val="none" w:sz="0" w:space="0" w:color="auto"/>
        <w:right w:val="none" w:sz="0" w:space="0" w:color="auto"/>
      </w:divBdr>
    </w:div>
    <w:div w:id="180901221">
      <w:bodyDiv w:val="1"/>
      <w:marLeft w:val="0"/>
      <w:marRight w:val="0"/>
      <w:marTop w:val="0"/>
      <w:marBottom w:val="0"/>
      <w:divBdr>
        <w:top w:val="none" w:sz="0" w:space="0" w:color="auto"/>
        <w:left w:val="none" w:sz="0" w:space="0" w:color="auto"/>
        <w:bottom w:val="none" w:sz="0" w:space="0" w:color="auto"/>
        <w:right w:val="none" w:sz="0" w:space="0" w:color="auto"/>
      </w:divBdr>
    </w:div>
    <w:div w:id="182330745">
      <w:bodyDiv w:val="1"/>
      <w:marLeft w:val="0"/>
      <w:marRight w:val="0"/>
      <w:marTop w:val="0"/>
      <w:marBottom w:val="0"/>
      <w:divBdr>
        <w:top w:val="none" w:sz="0" w:space="0" w:color="auto"/>
        <w:left w:val="none" w:sz="0" w:space="0" w:color="auto"/>
        <w:bottom w:val="none" w:sz="0" w:space="0" w:color="auto"/>
        <w:right w:val="none" w:sz="0" w:space="0" w:color="auto"/>
      </w:divBdr>
    </w:div>
    <w:div w:id="213280316">
      <w:bodyDiv w:val="1"/>
      <w:marLeft w:val="0"/>
      <w:marRight w:val="0"/>
      <w:marTop w:val="0"/>
      <w:marBottom w:val="0"/>
      <w:divBdr>
        <w:top w:val="none" w:sz="0" w:space="0" w:color="auto"/>
        <w:left w:val="none" w:sz="0" w:space="0" w:color="auto"/>
        <w:bottom w:val="none" w:sz="0" w:space="0" w:color="auto"/>
        <w:right w:val="none" w:sz="0" w:space="0" w:color="auto"/>
      </w:divBdr>
    </w:div>
    <w:div w:id="216936524">
      <w:bodyDiv w:val="1"/>
      <w:marLeft w:val="0"/>
      <w:marRight w:val="0"/>
      <w:marTop w:val="0"/>
      <w:marBottom w:val="0"/>
      <w:divBdr>
        <w:top w:val="none" w:sz="0" w:space="0" w:color="auto"/>
        <w:left w:val="none" w:sz="0" w:space="0" w:color="auto"/>
        <w:bottom w:val="none" w:sz="0" w:space="0" w:color="auto"/>
        <w:right w:val="none" w:sz="0" w:space="0" w:color="auto"/>
      </w:divBdr>
    </w:div>
    <w:div w:id="218370387">
      <w:bodyDiv w:val="1"/>
      <w:marLeft w:val="0"/>
      <w:marRight w:val="0"/>
      <w:marTop w:val="0"/>
      <w:marBottom w:val="0"/>
      <w:divBdr>
        <w:top w:val="none" w:sz="0" w:space="0" w:color="auto"/>
        <w:left w:val="none" w:sz="0" w:space="0" w:color="auto"/>
        <w:bottom w:val="none" w:sz="0" w:space="0" w:color="auto"/>
        <w:right w:val="none" w:sz="0" w:space="0" w:color="auto"/>
      </w:divBdr>
    </w:div>
    <w:div w:id="242882252">
      <w:bodyDiv w:val="1"/>
      <w:marLeft w:val="0"/>
      <w:marRight w:val="0"/>
      <w:marTop w:val="0"/>
      <w:marBottom w:val="0"/>
      <w:divBdr>
        <w:top w:val="none" w:sz="0" w:space="0" w:color="auto"/>
        <w:left w:val="none" w:sz="0" w:space="0" w:color="auto"/>
        <w:bottom w:val="none" w:sz="0" w:space="0" w:color="auto"/>
        <w:right w:val="none" w:sz="0" w:space="0" w:color="auto"/>
      </w:divBdr>
    </w:div>
    <w:div w:id="247227778">
      <w:bodyDiv w:val="1"/>
      <w:marLeft w:val="0"/>
      <w:marRight w:val="0"/>
      <w:marTop w:val="0"/>
      <w:marBottom w:val="0"/>
      <w:divBdr>
        <w:top w:val="none" w:sz="0" w:space="0" w:color="auto"/>
        <w:left w:val="none" w:sz="0" w:space="0" w:color="auto"/>
        <w:bottom w:val="none" w:sz="0" w:space="0" w:color="auto"/>
        <w:right w:val="none" w:sz="0" w:space="0" w:color="auto"/>
      </w:divBdr>
    </w:div>
    <w:div w:id="252249927">
      <w:bodyDiv w:val="1"/>
      <w:marLeft w:val="0"/>
      <w:marRight w:val="0"/>
      <w:marTop w:val="0"/>
      <w:marBottom w:val="0"/>
      <w:divBdr>
        <w:top w:val="none" w:sz="0" w:space="0" w:color="auto"/>
        <w:left w:val="none" w:sz="0" w:space="0" w:color="auto"/>
        <w:bottom w:val="none" w:sz="0" w:space="0" w:color="auto"/>
        <w:right w:val="none" w:sz="0" w:space="0" w:color="auto"/>
      </w:divBdr>
    </w:div>
    <w:div w:id="254943650">
      <w:bodyDiv w:val="1"/>
      <w:marLeft w:val="0"/>
      <w:marRight w:val="0"/>
      <w:marTop w:val="0"/>
      <w:marBottom w:val="0"/>
      <w:divBdr>
        <w:top w:val="none" w:sz="0" w:space="0" w:color="auto"/>
        <w:left w:val="none" w:sz="0" w:space="0" w:color="auto"/>
        <w:bottom w:val="none" w:sz="0" w:space="0" w:color="auto"/>
        <w:right w:val="none" w:sz="0" w:space="0" w:color="auto"/>
      </w:divBdr>
    </w:div>
    <w:div w:id="257761511">
      <w:bodyDiv w:val="1"/>
      <w:marLeft w:val="0"/>
      <w:marRight w:val="0"/>
      <w:marTop w:val="0"/>
      <w:marBottom w:val="0"/>
      <w:divBdr>
        <w:top w:val="none" w:sz="0" w:space="0" w:color="auto"/>
        <w:left w:val="none" w:sz="0" w:space="0" w:color="auto"/>
        <w:bottom w:val="none" w:sz="0" w:space="0" w:color="auto"/>
        <w:right w:val="none" w:sz="0" w:space="0" w:color="auto"/>
      </w:divBdr>
    </w:div>
    <w:div w:id="284889998">
      <w:bodyDiv w:val="1"/>
      <w:marLeft w:val="0"/>
      <w:marRight w:val="0"/>
      <w:marTop w:val="0"/>
      <w:marBottom w:val="0"/>
      <w:divBdr>
        <w:top w:val="none" w:sz="0" w:space="0" w:color="auto"/>
        <w:left w:val="none" w:sz="0" w:space="0" w:color="auto"/>
        <w:bottom w:val="none" w:sz="0" w:space="0" w:color="auto"/>
        <w:right w:val="none" w:sz="0" w:space="0" w:color="auto"/>
      </w:divBdr>
    </w:div>
    <w:div w:id="287592077">
      <w:bodyDiv w:val="1"/>
      <w:marLeft w:val="0"/>
      <w:marRight w:val="0"/>
      <w:marTop w:val="0"/>
      <w:marBottom w:val="0"/>
      <w:divBdr>
        <w:top w:val="none" w:sz="0" w:space="0" w:color="auto"/>
        <w:left w:val="none" w:sz="0" w:space="0" w:color="auto"/>
        <w:bottom w:val="none" w:sz="0" w:space="0" w:color="auto"/>
        <w:right w:val="none" w:sz="0" w:space="0" w:color="auto"/>
      </w:divBdr>
    </w:div>
    <w:div w:id="290602335">
      <w:bodyDiv w:val="1"/>
      <w:marLeft w:val="0"/>
      <w:marRight w:val="0"/>
      <w:marTop w:val="0"/>
      <w:marBottom w:val="0"/>
      <w:divBdr>
        <w:top w:val="none" w:sz="0" w:space="0" w:color="auto"/>
        <w:left w:val="none" w:sz="0" w:space="0" w:color="auto"/>
        <w:bottom w:val="none" w:sz="0" w:space="0" w:color="auto"/>
        <w:right w:val="none" w:sz="0" w:space="0" w:color="auto"/>
      </w:divBdr>
    </w:div>
    <w:div w:id="303127545">
      <w:bodyDiv w:val="1"/>
      <w:marLeft w:val="0"/>
      <w:marRight w:val="0"/>
      <w:marTop w:val="0"/>
      <w:marBottom w:val="0"/>
      <w:divBdr>
        <w:top w:val="none" w:sz="0" w:space="0" w:color="auto"/>
        <w:left w:val="none" w:sz="0" w:space="0" w:color="auto"/>
        <w:bottom w:val="none" w:sz="0" w:space="0" w:color="auto"/>
        <w:right w:val="none" w:sz="0" w:space="0" w:color="auto"/>
      </w:divBdr>
    </w:div>
    <w:div w:id="313145010">
      <w:bodyDiv w:val="1"/>
      <w:marLeft w:val="0"/>
      <w:marRight w:val="0"/>
      <w:marTop w:val="0"/>
      <w:marBottom w:val="0"/>
      <w:divBdr>
        <w:top w:val="none" w:sz="0" w:space="0" w:color="auto"/>
        <w:left w:val="none" w:sz="0" w:space="0" w:color="auto"/>
        <w:bottom w:val="none" w:sz="0" w:space="0" w:color="auto"/>
        <w:right w:val="none" w:sz="0" w:space="0" w:color="auto"/>
      </w:divBdr>
    </w:div>
    <w:div w:id="320813608">
      <w:bodyDiv w:val="1"/>
      <w:marLeft w:val="0"/>
      <w:marRight w:val="0"/>
      <w:marTop w:val="0"/>
      <w:marBottom w:val="0"/>
      <w:divBdr>
        <w:top w:val="none" w:sz="0" w:space="0" w:color="auto"/>
        <w:left w:val="none" w:sz="0" w:space="0" w:color="auto"/>
        <w:bottom w:val="none" w:sz="0" w:space="0" w:color="auto"/>
        <w:right w:val="none" w:sz="0" w:space="0" w:color="auto"/>
      </w:divBdr>
    </w:div>
    <w:div w:id="328220971">
      <w:bodyDiv w:val="1"/>
      <w:marLeft w:val="0"/>
      <w:marRight w:val="0"/>
      <w:marTop w:val="0"/>
      <w:marBottom w:val="0"/>
      <w:divBdr>
        <w:top w:val="none" w:sz="0" w:space="0" w:color="auto"/>
        <w:left w:val="none" w:sz="0" w:space="0" w:color="auto"/>
        <w:bottom w:val="none" w:sz="0" w:space="0" w:color="auto"/>
        <w:right w:val="none" w:sz="0" w:space="0" w:color="auto"/>
      </w:divBdr>
    </w:div>
    <w:div w:id="346060486">
      <w:bodyDiv w:val="1"/>
      <w:marLeft w:val="0"/>
      <w:marRight w:val="0"/>
      <w:marTop w:val="0"/>
      <w:marBottom w:val="0"/>
      <w:divBdr>
        <w:top w:val="none" w:sz="0" w:space="0" w:color="auto"/>
        <w:left w:val="none" w:sz="0" w:space="0" w:color="auto"/>
        <w:bottom w:val="none" w:sz="0" w:space="0" w:color="auto"/>
        <w:right w:val="none" w:sz="0" w:space="0" w:color="auto"/>
      </w:divBdr>
    </w:div>
    <w:div w:id="350911784">
      <w:bodyDiv w:val="1"/>
      <w:marLeft w:val="0"/>
      <w:marRight w:val="0"/>
      <w:marTop w:val="0"/>
      <w:marBottom w:val="0"/>
      <w:divBdr>
        <w:top w:val="none" w:sz="0" w:space="0" w:color="auto"/>
        <w:left w:val="none" w:sz="0" w:space="0" w:color="auto"/>
        <w:bottom w:val="none" w:sz="0" w:space="0" w:color="auto"/>
        <w:right w:val="none" w:sz="0" w:space="0" w:color="auto"/>
      </w:divBdr>
    </w:div>
    <w:div w:id="359478167">
      <w:bodyDiv w:val="1"/>
      <w:marLeft w:val="0"/>
      <w:marRight w:val="0"/>
      <w:marTop w:val="0"/>
      <w:marBottom w:val="0"/>
      <w:divBdr>
        <w:top w:val="none" w:sz="0" w:space="0" w:color="auto"/>
        <w:left w:val="none" w:sz="0" w:space="0" w:color="auto"/>
        <w:bottom w:val="none" w:sz="0" w:space="0" w:color="auto"/>
        <w:right w:val="none" w:sz="0" w:space="0" w:color="auto"/>
      </w:divBdr>
    </w:div>
    <w:div w:id="359739935">
      <w:bodyDiv w:val="1"/>
      <w:marLeft w:val="0"/>
      <w:marRight w:val="0"/>
      <w:marTop w:val="0"/>
      <w:marBottom w:val="0"/>
      <w:divBdr>
        <w:top w:val="none" w:sz="0" w:space="0" w:color="auto"/>
        <w:left w:val="none" w:sz="0" w:space="0" w:color="auto"/>
        <w:bottom w:val="none" w:sz="0" w:space="0" w:color="auto"/>
        <w:right w:val="none" w:sz="0" w:space="0" w:color="auto"/>
      </w:divBdr>
    </w:div>
    <w:div w:id="371617628">
      <w:bodyDiv w:val="1"/>
      <w:marLeft w:val="0"/>
      <w:marRight w:val="0"/>
      <w:marTop w:val="0"/>
      <w:marBottom w:val="0"/>
      <w:divBdr>
        <w:top w:val="none" w:sz="0" w:space="0" w:color="auto"/>
        <w:left w:val="none" w:sz="0" w:space="0" w:color="auto"/>
        <w:bottom w:val="none" w:sz="0" w:space="0" w:color="auto"/>
        <w:right w:val="none" w:sz="0" w:space="0" w:color="auto"/>
      </w:divBdr>
    </w:div>
    <w:div w:id="373701421">
      <w:bodyDiv w:val="1"/>
      <w:marLeft w:val="0"/>
      <w:marRight w:val="0"/>
      <w:marTop w:val="0"/>
      <w:marBottom w:val="0"/>
      <w:divBdr>
        <w:top w:val="none" w:sz="0" w:space="0" w:color="auto"/>
        <w:left w:val="none" w:sz="0" w:space="0" w:color="auto"/>
        <w:bottom w:val="none" w:sz="0" w:space="0" w:color="auto"/>
        <w:right w:val="none" w:sz="0" w:space="0" w:color="auto"/>
      </w:divBdr>
    </w:div>
    <w:div w:id="374696464">
      <w:bodyDiv w:val="1"/>
      <w:marLeft w:val="0"/>
      <w:marRight w:val="0"/>
      <w:marTop w:val="0"/>
      <w:marBottom w:val="0"/>
      <w:divBdr>
        <w:top w:val="none" w:sz="0" w:space="0" w:color="auto"/>
        <w:left w:val="none" w:sz="0" w:space="0" w:color="auto"/>
        <w:bottom w:val="none" w:sz="0" w:space="0" w:color="auto"/>
        <w:right w:val="none" w:sz="0" w:space="0" w:color="auto"/>
      </w:divBdr>
    </w:div>
    <w:div w:id="399717002">
      <w:bodyDiv w:val="1"/>
      <w:marLeft w:val="0"/>
      <w:marRight w:val="0"/>
      <w:marTop w:val="0"/>
      <w:marBottom w:val="0"/>
      <w:divBdr>
        <w:top w:val="none" w:sz="0" w:space="0" w:color="auto"/>
        <w:left w:val="none" w:sz="0" w:space="0" w:color="auto"/>
        <w:bottom w:val="none" w:sz="0" w:space="0" w:color="auto"/>
        <w:right w:val="none" w:sz="0" w:space="0" w:color="auto"/>
      </w:divBdr>
    </w:div>
    <w:div w:id="439183913">
      <w:bodyDiv w:val="1"/>
      <w:marLeft w:val="0"/>
      <w:marRight w:val="0"/>
      <w:marTop w:val="0"/>
      <w:marBottom w:val="0"/>
      <w:divBdr>
        <w:top w:val="none" w:sz="0" w:space="0" w:color="auto"/>
        <w:left w:val="none" w:sz="0" w:space="0" w:color="auto"/>
        <w:bottom w:val="none" w:sz="0" w:space="0" w:color="auto"/>
        <w:right w:val="none" w:sz="0" w:space="0" w:color="auto"/>
      </w:divBdr>
    </w:div>
    <w:div w:id="444154435">
      <w:bodyDiv w:val="1"/>
      <w:marLeft w:val="0"/>
      <w:marRight w:val="0"/>
      <w:marTop w:val="0"/>
      <w:marBottom w:val="0"/>
      <w:divBdr>
        <w:top w:val="none" w:sz="0" w:space="0" w:color="auto"/>
        <w:left w:val="none" w:sz="0" w:space="0" w:color="auto"/>
        <w:bottom w:val="none" w:sz="0" w:space="0" w:color="auto"/>
        <w:right w:val="none" w:sz="0" w:space="0" w:color="auto"/>
      </w:divBdr>
    </w:div>
    <w:div w:id="455952007">
      <w:bodyDiv w:val="1"/>
      <w:marLeft w:val="0"/>
      <w:marRight w:val="0"/>
      <w:marTop w:val="0"/>
      <w:marBottom w:val="0"/>
      <w:divBdr>
        <w:top w:val="none" w:sz="0" w:space="0" w:color="auto"/>
        <w:left w:val="none" w:sz="0" w:space="0" w:color="auto"/>
        <w:bottom w:val="none" w:sz="0" w:space="0" w:color="auto"/>
        <w:right w:val="none" w:sz="0" w:space="0" w:color="auto"/>
      </w:divBdr>
    </w:div>
    <w:div w:id="464783010">
      <w:bodyDiv w:val="1"/>
      <w:marLeft w:val="0"/>
      <w:marRight w:val="0"/>
      <w:marTop w:val="0"/>
      <w:marBottom w:val="0"/>
      <w:divBdr>
        <w:top w:val="none" w:sz="0" w:space="0" w:color="auto"/>
        <w:left w:val="none" w:sz="0" w:space="0" w:color="auto"/>
        <w:bottom w:val="none" w:sz="0" w:space="0" w:color="auto"/>
        <w:right w:val="none" w:sz="0" w:space="0" w:color="auto"/>
      </w:divBdr>
    </w:div>
    <w:div w:id="478156455">
      <w:bodyDiv w:val="1"/>
      <w:marLeft w:val="0"/>
      <w:marRight w:val="0"/>
      <w:marTop w:val="0"/>
      <w:marBottom w:val="0"/>
      <w:divBdr>
        <w:top w:val="none" w:sz="0" w:space="0" w:color="auto"/>
        <w:left w:val="none" w:sz="0" w:space="0" w:color="auto"/>
        <w:bottom w:val="none" w:sz="0" w:space="0" w:color="auto"/>
        <w:right w:val="none" w:sz="0" w:space="0" w:color="auto"/>
      </w:divBdr>
    </w:div>
    <w:div w:id="503935902">
      <w:bodyDiv w:val="1"/>
      <w:marLeft w:val="0"/>
      <w:marRight w:val="0"/>
      <w:marTop w:val="0"/>
      <w:marBottom w:val="0"/>
      <w:divBdr>
        <w:top w:val="none" w:sz="0" w:space="0" w:color="auto"/>
        <w:left w:val="none" w:sz="0" w:space="0" w:color="auto"/>
        <w:bottom w:val="none" w:sz="0" w:space="0" w:color="auto"/>
        <w:right w:val="none" w:sz="0" w:space="0" w:color="auto"/>
      </w:divBdr>
    </w:div>
    <w:div w:id="514883506">
      <w:bodyDiv w:val="1"/>
      <w:marLeft w:val="0"/>
      <w:marRight w:val="0"/>
      <w:marTop w:val="0"/>
      <w:marBottom w:val="0"/>
      <w:divBdr>
        <w:top w:val="none" w:sz="0" w:space="0" w:color="auto"/>
        <w:left w:val="none" w:sz="0" w:space="0" w:color="auto"/>
        <w:bottom w:val="none" w:sz="0" w:space="0" w:color="auto"/>
        <w:right w:val="none" w:sz="0" w:space="0" w:color="auto"/>
      </w:divBdr>
    </w:div>
    <w:div w:id="559488554">
      <w:bodyDiv w:val="1"/>
      <w:marLeft w:val="0"/>
      <w:marRight w:val="0"/>
      <w:marTop w:val="0"/>
      <w:marBottom w:val="0"/>
      <w:divBdr>
        <w:top w:val="none" w:sz="0" w:space="0" w:color="auto"/>
        <w:left w:val="none" w:sz="0" w:space="0" w:color="auto"/>
        <w:bottom w:val="none" w:sz="0" w:space="0" w:color="auto"/>
        <w:right w:val="none" w:sz="0" w:space="0" w:color="auto"/>
      </w:divBdr>
    </w:div>
    <w:div w:id="576210678">
      <w:bodyDiv w:val="1"/>
      <w:marLeft w:val="0"/>
      <w:marRight w:val="0"/>
      <w:marTop w:val="0"/>
      <w:marBottom w:val="0"/>
      <w:divBdr>
        <w:top w:val="none" w:sz="0" w:space="0" w:color="auto"/>
        <w:left w:val="none" w:sz="0" w:space="0" w:color="auto"/>
        <w:bottom w:val="none" w:sz="0" w:space="0" w:color="auto"/>
        <w:right w:val="none" w:sz="0" w:space="0" w:color="auto"/>
      </w:divBdr>
    </w:div>
    <w:div w:id="581643912">
      <w:bodyDiv w:val="1"/>
      <w:marLeft w:val="0"/>
      <w:marRight w:val="0"/>
      <w:marTop w:val="0"/>
      <w:marBottom w:val="0"/>
      <w:divBdr>
        <w:top w:val="none" w:sz="0" w:space="0" w:color="auto"/>
        <w:left w:val="none" w:sz="0" w:space="0" w:color="auto"/>
        <w:bottom w:val="none" w:sz="0" w:space="0" w:color="auto"/>
        <w:right w:val="none" w:sz="0" w:space="0" w:color="auto"/>
      </w:divBdr>
    </w:div>
    <w:div w:id="627392417">
      <w:bodyDiv w:val="1"/>
      <w:marLeft w:val="0"/>
      <w:marRight w:val="0"/>
      <w:marTop w:val="0"/>
      <w:marBottom w:val="0"/>
      <w:divBdr>
        <w:top w:val="none" w:sz="0" w:space="0" w:color="auto"/>
        <w:left w:val="none" w:sz="0" w:space="0" w:color="auto"/>
        <w:bottom w:val="none" w:sz="0" w:space="0" w:color="auto"/>
        <w:right w:val="none" w:sz="0" w:space="0" w:color="auto"/>
      </w:divBdr>
    </w:div>
    <w:div w:id="635990475">
      <w:bodyDiv w:val="1"/>
      <w:marLeft w:val="0"/>
      <w:marRight w:val="0"/>
      <w:marTop w:val="0"/>
      <w:marBottom w:val="0"/>
      <w:divBdr>
        <w:top w:val="none" w:sz="0" w:space="0" w:color="auto"/>
        <w:left w:val="none" w:sz="0" w:space="0" w:color="auto"/>
        <w:bottom w:val="none" w:sz="0" w:space="0" w:color="auto"/>
        <w:right w:val="none" w:sz="0" w:space="0" w:color="auto"/>
      </w:divBdr>
    </w:div>
    <w:div w:id="642152452">
      <w:bodyDiv w:val="1"/>
      <w:marLeft w:val="0"/>
      <w:marRight w:val="0"/>
      <w:marTop w:val="0"/>
      <w:marBottom w:val="0"/>
      <w:divBdr>
        <w:top w:val="none" w:sz="0" w:space="0" w:color="auto"/>
        <w:left w:val="none" w:sz="0" w:space="0" w:color="auto"/>
        <w:bottom w:val="none" w:sz="0" w:space="0" w:color="auto"/>
        <w:right w:val="none" w:sz="0" w:space="0" w:color="auto"/>
      </w:divBdr>
    </w:div>
    <w:div w:id="644120465">
      <w:bodyDiv w:val="1"/>
      <w:marLeft w:val="0"/>
      <w:marRight w:val="0"/>
      <w:marTop w:val="0"/>
      <w:marBottom w:val="0"/>
      <w:divBdr>
        <w:top w:val="none" w:sz="0" w:space="0" w:color="auto"/>
        <w:left w:val="none" w:sz="0" w:space="0" w:color="auto"/>
        <w:bottom w:val="none" w:sz="0" w:space="0" w:color="auto"/>
        <w:right w:val="none" w:sz="0" w:space="0" w:color="auto"/>
      </w:divBdr>
    </w:div>
    <w:div w:id="646126052">
      <w:bodyDiv w:val="1"/>
      <w:marLeft w:val="0"/>
      <w:marRight w:val="0"/>
      <w:marTop w:val="0"/>
      <w:marBottom w:val="0"/>
      <w:divBdr>
        <w:top w:val="none" w:sz="0" w:space="0" w:color="auto"/>
        <w:left w:val="none" w:sz="0" w:space="0" w:color="auto"/>
        <w:bottom w:val="none" w:sz="0" w:space="0" w:color="auto"/>
        <w:right w:val="none" w:sz="0" w:space="0" w:color="auto"/>
      </w:divBdr>
    </w:div>
    <w:div w:id="648557888">
      <w:bodyDiv w:val="1"/>
      <w:marLeft w:val="0"/>
      <w:marRight w:val="0"/>
      <w:marTop w:val="0"/>
      <w:marBottom w:val="0"/>
      <w:divBdr>
        <w:top w:val="none" w:sz="0" w:space="0" w:color="auto"/>
        <w:left w:val="none" w:sz="0" w:space="0" w:color="auto"/>
        <w:bottom w:val="none" w:sz="0" w:space="0" w:color="auto"/>
        <w:right w:val="none" w:sz="0" w:space="0" w:color="auto"/>
      </w:divBdr>
    </w:div>
    <w:div w:id="648827407">
      <w:bodyDiv w:val="1"/>
      <w:marLeft w:val="0"/>
      <w:marRight w:val="0"/>
      <w:marTop w:val="0"/>
      <w:marBottom w:val="0"/>
      <w:divBdr>
        <w:top w:val="none" w:sz="0" w:space="0" w:color="auto"/>
        <w:left w:val="none" w:sz="0" w:space="0" w:color="auto"/>
        <w:bottom w:val="none" w:sz="0" w:space="0" w:color="auto"/>
        <w:right w:val="none" w:sz="0" w:space="0" w:color="auto"/>
      </w:divBdr>
    </w:div>
    <w:div w:id="660699238">
      <w:bodyDiv w:val="1"/>
      <w:marLeft w:val="0"/>
      <w:marRight w:val="0"/>
      <w:marTop w:val="0"/>
      <w:marBottom w:val="0"/>
      <w:divBdr>
        <w:top w:val="none" w:sz="0" w:space="0" w:color="auto"/>
        <w:left w:val="none" w:sz="0" w:space="0" w:color="auto"/>
        <w:bottom w:val="none" w:sz="0" w:space="0" w:color="auto"/>
        <w:right w:val="none" w:sz="0" w:space="0" w:color="auto"/>
      </w:divBdr>
    </w:div>
    <w:div w:id="675110618">
      <w:bodyDiv w:val="1"/>
      <w:marLeft w:val="0"/>
      <w:marRight w:val="0"/>
      <w:marTop w:val="0"/>
      <w:marBottom w:val="0"/>
      <w:divBdr>
        <w:top w:val="none" w:sz="0" w:space="0" w:color="auto"/>
        <w:left w:val="none" w:sz="0" w:space="0" w:color="auto"/>
        <w:bottom w:val="none" w:sz="0" w:space="0" w:color="auto"/>
        <w:right w:val="none" w:sz="0" w:space="0" w:color="auto"/>
      </w:divBdr>
    </w:div>
    <w:div w:id="679241686">
      <w:bodyDiv w:val="1"/>
      <w:marLeft w:val="0"/>
      <w:marRight w:val="0"/>
      <w:marTop w:val="0"/>
      <w:marBottom w:val="0"/>
      <w:divBdr>
        <w:top w:val="none" w:sz="0" w:space="0" w:color="auto"/>
        <w:left w:val="none" w:sz="0" w:space="0" w:color="auto"/>
        <w:bottom w:val="none" w:sz="0" w:space="0" w:color="auto"/>
        <w:right w:val="none" w:sz="0" w:space="0" w:color="auto"/>
      </w:divBdr>
    </w:div>
    <w:div w:id="682826872">
      <w:bodyDiv w:val="1"/>
      <w:marLeft w:val="0"/>
      <w:marRight w:val="0"/>
      <w:marTop w:val="0"/>
      <w:marBottom w:val="0"/>
      <w:divBdr>
        <w:top w:val="none" w:sz="0" w:space="0" w:color="auto"/>
        <w:left w:val="none" w:sz="0" w:space="0" w:color="auto"/>
        <w:bottom w:val="none" w:sz="0" w:space="0" w:color="auto"/>
        <w:right w:val="none" w:sz="0" w:space="0" w:color="auto"/>
      </w:divBdr>
    </w:div>
    <w:div w:id="691344295">
      <w:bodyDiv w:val="1"/>
      <w:marLeft w:val="0"/>
      <w:marRight w:val="0"/>
      <w:marTop w:val="0"/>
      <w:marBottom w:val="0"/>
      <w:divBdr>
        <w:top w:val="none" w:sz="0" w:space="0" w:color="auto"/>
        <w:left w:val="none" w:sz="0" w:space="0" w:color="auto"/>
        <w:bottom w:val="none" w:sz="0" w:space="0" w:color="auto"/>
        <w:right w:val="none" w:sz="0" w:space="0" w:color="auto"/>
      </w:divBdr>
    </w:div>
    <w:div w:id="692463332">
      <w:bodyDiv w:val="1"/>
      <w:marLeft w:val="0"/>
      <w:marRight w:val="0"/>
      <w:marTop w:val="0"/>
      <w:marBottom w:val="0"/>
      <w:divBdr>
        <w:top w:val="none" w:sz="0" w:space="0" w:color="auto"/>
        <w:left w:val="none" w:sz="0" w:space="0" w:color="auto"/>
        <w:bottom w:val="none" w:sz="0" w:space="0" w:color="auto"/>
        <w:right w:val="none" w:sz="0" w:space="0" w:color="auto"/>
      </w:divBdr>
    </w:div>
    <w:div w:id="692612334">
      <w:bodyDiv w:val="1"/>
      <w:marLeft w:val="0"/>
      <w:marRight w:val="0"/>
      <w:marTop w:val="0"/>
      <w:marBottom w:val="0"/>
      <w:divBdr>
        <w:top w:val="none" w:sz="0" w:space="0" w:color="auto"/>
        <w:left w:val="none" w:sz="0" w:space="0" w:color="auto"/>
        <w:bottom w:val="none" w:sz="0" w:space="0" w:color="auto"/>
        <w:right w:val="none" w:sz="0" w:space="0" w:color="auto"/>
      </w:divBdr>
    </w:div>
    <w:div w:id="698894019">
      <w:bodyDiv w:val="1"/>
      <w:marLeft w:val="0"/>
      <w:marRight w:val="0"/>
      <w:marTop w:val="0"/>
      <w:marBottom w:val="0"/>
      <w:divBdr>
        <w:top w:val="none" w:sz="0" w:space="0" w:color="auto"/>
        <w:left w:val="none" w:sz="0" w:space="0" w:color="auto"/>
        <w:bottom w:val="none" w:sz="0" w:space="0" w:color="auto"/>
        <w:right w:val="none" w:sz="0" w:space="0" w:color="auto"/>
      </w:divBdr>
    </w:div>
    <w:div w:id="699554435">
      <w:bodyDiv w:val="1"/>
      <w:marLeft w:val="0"/>
      <w:marRight w:val="0"/>
      <w:marTop w:val="0"/>
      <w:marBottom w:val="0"/>
      <w:divBdr>
        <w:top w:val="none" w:sz="0" w:space="0" w:color="auto"/>
        <w:left w:val="none" w:sz="0" w:space="0" w:color="auto"/>
        <w:bottom w:val="none" w:sz="0" w:space="0" w:color="auto"/>
        <w:right w:val="none" w:sz="0" w:space="0" w:color="auto"/>
      </w:divBdr>
    </w:div>
    <w:div w:id="714742652">
      <w:bodyDiv w:val="1"/>
      <w:marLeft w:val="0"/>
      <w:marRight w:val="0"/>
      <w:marTop w:val="0"/>
      <w:marBottom w:val="0"/>
      <w:divBdr>
        <w:top w:val="none" w:sz="0" w:space="0" w:color="auto"/>
        <w:left w:val="none" w:sz="0" w:space="0" w:color="auto"/>
        <w:bottom w:val="none" w:sz="0" w:space="0" w:color="auto"/>
        <w:right w:val="none" w:sz="0" w:space="0" w:color="auto"/>
      </w:divBdr>
    </w:div>
    <w:div w:id="729958757">
      <w:bodyDiv w:val="1"/>
      <w:marLeft w:val="0"/>
      <w:marRight w:val="0"/>
      <w:marTop w:val="0"/>
      <w:marBottom w:val="0"/>
      <w:divBdr>
        <w:top w:val="none" w:sz="0" w:space="0" w:color="auto"/>
        <w:left w:val="none" w:sz="0" w:space="0" w:color="auto"/>
        <w:bottom w:val="none" w:sz="0" w:space="0" w:color="auto"/>
        <w:right w:val="none" w:sz="0" w:space="0" w:color="auto"/>
      </w:divBdr>
    </w:div>
    <w:div w:id="736589530">
      <w:bodyDiv w:val="1"/>
      <w:marLeft w:val="0"/>
      <w:marRight w:val="0"/>
      <w:marTop w:val="0"/>
      <w:marBottom w:val="0"/>
      <w:divBdr>
        <w:top w:val="none" w:sz="0" w:space="0" w:color="auto"/>
        <w:left w:val="none" w:sz="0" w:space="0" w:color="auto"/>
        <w:bottom w:val="none" w:sz="0" w:space="0" w:color="auto"/>
        <w:right w:val="none" w:sz="0" w:space="0" w:color="auto"/>
      </w:divBdr>
    </w:div>
    <w:div w:id="736979233">
      <w:bodyDiv w:val="1"/>
      <w:marLeft w:val="0"/>
      <w:marRight w:val="0"/>
      <w:marTop w:val="0"/>
      <w:marBottom w:val="0"/>
      <w:divBdr>
        <w:top w:val="none" w:sz="0" w:space="0" w:color="auto"/>
        <w:left w:val="none" w:sz="0" w:space="0" w:color="auto"/>
        <w:bottom w:val="none" w:sz="0" w:space="0" w:color="auto"/>
        <w:right w:val="none" w:sz="0" w:space="0" w:color="auto"/>
      </w:divBdr>
    </w:div>
    <w:div w:id="741947014">
      <w:bodyDiv w:val="1"/>
      <w:marLeft w:val="0"/>
      <w:marRight w:val="0"/>
      <w:marTop w:val="0"/>
      <w:marBottom w:val="0"/>
      <w:divBdr>
        <w:top w:val="none" w:sz="0" w:space="0" w:color="auto"/>
        <w:left w:val="none" w:sz="0" w:space="0" w:color="auto"/>
        <w:bottom w:val="none" w:sz="0" w:space="0" w:color="auto"/>
        <w:right w:val="none" w:sz="0" w:space="0" w:color="auto"/>
      </w:divBdr>
    </w:div>
    <w:div w:id="754982472">
      <w:bodyDiv w:val="1"/>
      <w:marLeft w:val="0"/>
      <w:marRight w:val="0"/>
      <w:marTop w:val="0"/>
      <w:marBottom w:val="0"/>
      <w:divBdr>
        <w:top w:val="none" w:sz="0" w:space="0" w:color="auto"/>
        <w:left w:val="none" w:sz="0" w:space="0" w:color="auto"/>
        <w:bottom w:val="none" w:sz="0" w:space="0" w:color="auto"/>
        <w:right w:val="none" w:sz="0" w:space="0" w:color="auto"/>
      </w:divBdr>
    </w:div>
    <w:div w:id="759519694">
      <w:bodyDiv w:val="1"/>
      <w:marLeft w:val="0"/>
      <w:marRight w:val="0"/>
      <w:marTop w:val="0"/>
      <w:marBottom w:val="0"/>
      <w:divBdr>
        <w:top w:val="none" w:sz="0" w:space="0" w:color="auto"/>
        <w:left w:val="none" w:sz="0" w:space="0" w:color="auto"/>
        <w:bottom w:val="none" w:sz="0" w:space="0" w:color="auto"/>
        <w:right w:val="none" w:sz="0" w:space="0" w:color="auto"/>
      </w:divBdr>
    </w:div>
    <w:div w:id="762267907">
      <w:bodyDiv w:val="1"/>
      <w:marLeft w:val="0"/>
      <w:marRight w:val="0"/>
      <w:marTop w:val="0"/>
      <w:marBottom w:val="0"/>
      <w:divBdr>
        <w:top w:val="none" w:sz="0" w:space="0" w:color="auto"/>
        <w:left w:val="none" w:sz="0" w:space="0" w:color="auto"/>
        <w:bottom w:val="none" w:sz="0" w:space="0" w:color="auto"/>
        <w:right w:val="none" w:sz="0" w:space="0" w:color="auto"/>
      </w:divBdr>
    </w:div>
    <w:div w:id="777873013">
      <w:bodyDiv w:val="1"/>
      <w:marLeft w:val="0"/>
      <w:marRight w:val="0"/>
      <w:marTop w:val="0"/>
      <w:marBottom w:val="0"/>
      <w:divBdr>
        <w:top w:val="none" w:sz="0" w:space="0" w:color="auto"/>
        <w:left w:val="none" w:sz="0" w:space="0" w:color="auto"/>
        <w:bottom w:val="none" w:sz="0" w:space="0" w:color="auto"/>
        <w:right w:val="none" w:sz="0" w:space="0" w:color="auto"/>
      </w:divBdr>
    </w:div>
    <w:div w:id="789590575">
      <w:bodyDiv w:val="1"/>
      <w:marLeft w:val="0"/>
      <w:marRight w:val="0"/>
      <w:marTop w:val="0"/>
      <w:marBottom w:val="0"/>
      <w:divBdr>
        <w:top w:val="none" w:sz="0" w:space="0" w:color="auto"/>
        <w:left w:val="none" w:sz="0" w:space="0" w:color="auto"/>
        <w:bottom w:val="none" w:sz="0" w:space="0" w:color="auto"/>
        <w:right w:val="none" w:sz="0" w:space="0" w:color="auto"/>
      </w:divBdr>
    </w:div>
    <w:div w:id="793796070">
      <w:bodyDiv w:val="1"/>
      <w:marLeft w:val="0"/>
      <w:marRight w:val="0"/>
      <w:marTop w:val="0"/>
      <w:marBottom w:val="0"/>
      <w:divBdr>
        <w:top w:val="none" w:sz="0" w:space="0" w:color="auto"/>
        <w:left w:val="none" w:sz="0" w:space="0" w:color="auto"/>
        <w:bottom w:val="none" w:sz="0" w:space="0" w:color="auto"/>
        <w:right w:val="none" w:sz="0" w:space="0" w:color="auto"/>
      </w:divBdr>
    </w:div>
    <w:div w:id="803036515">
      <w:bodyDiv w:val="1"/>
      <w:marLeft w:val="0"/>
      <w:marRight w:val="0"/>
      <w:marTop w:val="0"/>
      <w:marBottom w:val="0"/>
      <w:divBdr>
        <w:top w:val="none" w:sz="0" w:space="0" w:color="auto"/>
        <w:left w:val="none" w:sz="0" w:space="0" w:color="auto"/>
        <w:bottom w:val="none" w:sz="0" w:space="0" w:color="auto"/>
        <w:right w:val="none" w:sz="0" w:space="0" w:color="auto"/>
      </w:divBdr>
    </w:div>
    <w:div w:id="826212450">
      <w:bodyDiv w:val="1"/>
      <w:marLeft w:val="0"/>
      <w:marRight w:val="0"/>
      <w:marTop w:val="0"/>
      <w:marBottom w:val="0"/>
      <w:divBdr>
        <w:top w:val="none" w:sz="0" w:space="0" w:color="auto"/>
        <w:left w:val="none" w:sz="0" w:space="0" w:color="auto"/>
        <w:bottom w:val="none" w:sz="0" w:space="0" w:color="auto"/>
        <w:right w:val="none" w:sz="0" w:space="0" w:color="auto"/>
      </w:divBdr>
    </w:div>
    <w:div w:id="837617607">
      <w:bodyDiv w:val="1"/>
      <w:marLeft w:val="0"/>
      <w:marRight w:val="0"/>
      <w:marTop w:val="0"/>
      <w:marBottom w:val="0"/>
      <w:divBdr>
        <w:top w:val="none" w:sz="0" w:space="0" w:color="auto"/>
        <w:left w:val="none" w:sz="0" w:space="0" w:color="auto"/>
        <w:bottom w:val="none" w:sz="0" w:space="0" w:color="auto"/>
        <w:right w:val="none" w:sz="0" w:space="0" w:color="auto"/>
      </w:divBdr>
    </w:div>
    <w:div w:id="838617109">
      <w:bodyDiv w:val="1"/>
      <w:marLeft w:val="0"/>
      <w:marRight w:val="0"/>
      <w:marTop w:val="0"/>
      <w:marBottom w:val="0"/>
      <w:divBdr>
        <w:top w:val="none" w:sz="0" w:space="0" w:color="auto"/>
        <w:left w:val="none" w:sz="0" w:space="0" w:color="auto"/>
        <w:bottom w:val="none" w:sz="0" w:space="0" w:color="auto"/>
        <w:right w:val="none" w:sz="0" w:space="0" w:color="auto"/>
      </w:divBdr>
    </w:div>
    <w:div w:id="862985477">
      <w:bodyDiv w:val="1"/>
      <w:marLeft w:val="0"/>
      <w:marRight w:val="0"/>
      <w:marTop w:val="0"/>
      <w:marBottom w:val="0"/>
      <w:divBdr>
        <w:top w:val="none" w:sz="0" w:space="0" w:color="auto"/>
        <w:left w:val="none" w:sz="0" w:space="0" w:color="auto"/>
        <w:bottom w:val="none" w:sz="0" w:space="0" w:color="auto"/>
        <w:right w:val="none" w:sz="0" w:space="0" w:color="auto"/>
      </w:divBdr>
    </w:div>
    <w:div w:id="870611923">
      <w:bodyDiv w:val="1"/>
      <w:marLeft w:val="0"/>
      <w:marRight w:val="0"/>
      <w:marTop w:val="0"/>
      <w:marBottom w:val="0"/>
      <w:divBdr>
        <w:top w:val="none" w:sz="0" w:space="0" w:color="auto"/>
        <w:left w:val="none" w:sz="0" w:space="0" w:color="auto"/>
        <w:bottom w:val="none" w:sz="0" w:space="0" w:color="auto"/>
        <w:right w:val="none" w:sz="0" w:space="0" w:color="auto"/>
      </w:divBdr>
    </w:div>
    <w:div w:id="884946389">
      <w:bodyDiv w:val="1"/>
      <w:marLeft w:val="0"/>
      <w:marRight w:val="0"/>
      <w:marTop w:val="0"/>
      <w:marBottom w:val="0"/>
      <w:divBdr>
        <w:top w:val="none" w:sz="0" w:space="0" w:color="auto"/>
        <w:left w:val="none" w:sz="0" w:space="0" w:color="auto"/>
        <w:bottom w:val="none" w:sz="0" w:space="0" w:color="auto"/>
        <w:right w:val="none" w:sz="0" w:space="0" w:color="auto"/>
      </w:divBdr>
    </w:div>
    <w:div w:id="900597253">
      <w:bodyDiv w:val="1"/>
      <w:marLeft w:val="0"/>
      <w:marRight w:val="0"/>
      <w:marTop w:val="0"/>
      <w:marBottom w:val="0"/>
      <w:divBdr>
        <w:top w:val="none" w:sz="0" w:space="0" w:color="auto"/>
        <w:left w:val="none" w:sz="0" w:space="0" w:color="auto"/>
        <w:bottom w:val="none" w:sz="0" w:space="0" w:color="auto"/>
        <w:right w:val="none" w:sz="0" w:space="0" w:color="auto"/>
      </w:divBdr>
    </w:div>
    <w:div w:id="908686513">
      <w:bodyDiv w:val="1"/>
      <w:marLeft w:val="0"/>
      <w:marRight w:val="0"/>
      <w:marTop w:val="0"/>
      <w:marBottom w:val="0"/>
      <w:divBdr>
        <w:top w:val="none" w:sz="0" w:space="0" w:color="auto"/>
        <w:left w:val="none" w:sz="0" w:space="0" w:color="auto"/>
        <w:bottom w:val="none" w:sz="0" w:space="0" w:color="auto"/>
        <w:right w:val="none" w:sz="0" w:space="0" w:color="auto"/>
      </w:divBdr>
    </w:div>
    <w:div w:id="913316954">
      <w:bodyDiv w:val="1"/>
      <w:marLeft w:val="0"/>
      <w:marRight w:val="0"/>
      <w:marTop w:val="0"/>
      <w:marBottom w:val="0"/>
      <w:divBdr>
        <w:top w:val="none" w:sz="0" w:space="0" w:color="auto"/>
        <w:left w:val="none" w:sz="0" w:space="0" w:color="auto"/>
        <w:bottom w:val="none" w:sz="0" w:space="0" w:color="auto"/>
        <w:right w:val="none" w:sz="0" w:space="0" w:color="auto"/>
      </w:divBdr>
    </w:div>
    <w:div w:id="934677477">
      <w:bodyDiv w:val="1"/>
      <w:marLeft w:val="0"/>
      <w:marRight w:val="0"/>
      <w:marTop w:val="0"/>
      <w:marBottom w:val="0"/>
      <w:divBdr>
        <w:top w:val="none" w:sz="0" w:space="0" w:color="auto"/>
        <w:left w:val="none" w:sz="0" w:space="0" w:color="auto"/>
        <w:bottom w:val="none" w:sz="0" w:space="0" w:color="auto"/>
        <w:right w:val="none" w:sz="0" w:space="0" w:color="auto"/>
      </w:divBdr>
    </w:div>
    <w:div w:id="946154461">
      <w:bodyDiv w:val="1"/>
      <w:marLeft w:val="0"/>
      <w:marRight w:val="0"/>
      <w:marTop w:val="0"/>
      <w:marBottom w:val="0"/>
      <w:divBdr>
        <w:top w:val="none" w:sz="0" w:space="0" w:color="auto"/>
        <w:left w:val="none" w:sz="0" w:space="0" w:color="auto"/>
        <w:bottom w:val="none" w:sz="0" w:space="0" w:color="auto"/>
        <w:right w:val="none" w:sz="0" w:space="0" w:color="auto"/>
      </w:divBdr>
    </w:div>
    <w:div w:id="946231617">
      <w:bodyDiv w:val="1"/>
      <w:marLeft w:val="0"/>
      <w:marRight w:val="0"/>
      <w:marTop w:val="0"/>
      <w:marBottom w:val="0"/>
      <w:divBdr>
        <w:top w:val="none" w:sz="0" w:space="0" w:color="auto"/>
        <w:left w:val="none" w:sz="0" w:space="0" w:color="auto"/>
        <w:bottom w:val="none" w:sz="0" w:space="0" w:color="auto"/>
        <w:right w:val="none" w:sz="0" w:space="0" w:color="auto"/>
      </w:divBdr>
    </w:div>
    <w:div w:id="948318002">
      <w:bodyDiv w:val="1"/>
      <w:marLeft w:val="0"/>
      <w:marRight w:val="0"/>
      <w:marTop w:val="0"/>
      <w:marBottom w:val="0"/>
      <w:divBdr>
        <w:top w:val="none" w:sz="0" w:space="0" w:color="auto"/>
        <w:left w:val="none" w:sz="0" w:space="0" w:color="auto"/>
        <w:bottom w:val="none" w:sz="0" w:space="0" w:color="auto"/>
        <w:right w:val="none" w:sz="0" w:space="0" w:color="auto"/>
      </w:divBdr>
    </w:div>
    <w:div w:id="975142766">
      <w:bodyDiv w:val="1"/>
      <w:marLeft w:val="0"/>
      <w:marRight w:val="0"/>
      <w:marTop w:val="0"/>
      <w:marBottom w:val="0"/>
      <w:divBdr>
        <w:top w:val="none" w:sz="0" w:space="0" w:color="auto"/>
        <w:left w:val="none" w:sz="0" w:space="0" w:color="auto"/>
        <w:bottom w:val="none" w:sz="0" w:space="0" w:color="auto"/>
        <w:right w:val="none" w:sz="0" w:space="0" w:color="auto"/>
      </w:divBdr>
    </w:div>
    <w:div w:id="985861999">
      <w:bodyDiv w:val="1"/>
      <w:marLeft w:val="0"/>
      <w:marRight w:val="0"/>
      <w:marTop w:val="0"/>
      <w:marBottom w:val="0"/>
      <w:divBdr>
        <w:top w:val="none" w:sz="0" w:space="0" w:color="auto"/>
        <w:left w:val="none" w:sz="0" w:space="0" w:color="auto"/>
        <w:bottom w:val="none" w:sz="0" w:space="0" w:color="auto"/>
        <w:right w:val="none" w:sz="0" w:space="0" w:color="auto"/>
      </w:divBdr>
    </w:div>
    <w:div w:id="999770621">
      <w:bodyDiv w:val="1"/>
      <w:marLeft w:val="0"/>
      <w:marRight w:val="0"/>
      <w:marTop w:val="0"/>
      <w:marBottom w:val="0"/>
      <w:divBdr>
        <w:top w:val="none" w:sz="0" w:space="0" w:color="auto"/>
        <w:left w:val="none" w:sz="0" w:space="0" w:color="auto"/>
        <w:bottom w:val="none" w:sz="0" w:space="0" w:color="auto"/>
        <w:right w:val="none" w:sz="0" w:space="0" w:color="auto"/>
      </w:divBdr>
    </w:div>
    <w:div w:id="1015768528">
      <w:bodyDiv w:val="1"/>
      <w:marLeft w:val="0"/>
      <w:marRight w:val="0"/>
      <w:marTop w:val="0"/>
      <w:marBottom w:val="0"/>
      <w:divBdr>
        <w:top w:val="none" w:sz="0" w:space="0" w:color="auto"/>
        <w:left w:val="none" w:sz="0" w:space="0" w:color="auto"/>
        <w:bottom w:val="none" w:sz="0" w:space="0" w:color="auto"/>
        <w:right w:val="none" w:sz="0" w:space="0" w:color="auto"/>
      </w:divBdr>
    </w:div>
    <w:div w:id="1016034883">
      <w:bodyDiv w:val="1"/>
      <w:marLeft w:val="0"/>
      <w:marRight w:val="0"/>
      <w:marTop w:val="0"/>
      <w:marBottom w:val="0"/>
      <w:divBdr>
        <w:top w:val="none" w:sz="0" w:space="0" w:color="auto"/>
        <w:left w:val="none" w:sz="0" w:space="0" w:color="auto"/>
        <w:bottom w:val="none" w:sz="0" w:space="0" w:color="auto"/>
        <w:right w:val="none" w:sz="0" w:space="0" w:color="auto"/>
      </w:divBdr>
    </w:div>
    <w:div w:id="1023895112">
      <w:bodyDiv w:val="1"/>
      <w:marLeft w:val="0"/>
      <w:marRight w:val="0"/>
      <w:marTop w:val="0"/>
      <w:marBottom w:val="0"/>
      <w:divBdr>
        <w:top w:val="none" w:sz="0" w:space="0" w:color="auto"/>
        <w:left w:val="none" w:sz="0" w:space="0" w:color="auto"/>
        <w:bottom w:val="none" w:sz="0" w:space="0" w:color="auto"/>
        <w:right w:val="none" w:sz="0" w:space="0" w:color="auto"/>
      </w:divBdr>
    </w:div>
    <w:div w:id="1033186035">
      <w:bodyDiv w:val="1"/>
      <w:marLeft w:val="0"/>
      <w:marRight w:val="0"/>
      <w:marTop w:val="0"/>
      <w:marBottom w:val="0"/>
      <w:divBdr>
        <w:top w:val="none" w:sz="0" w:space="0" w:color="auto"/>
        <w:left w:val="none" w:sz="0" w:space="0" w:color="auto"/>
        <w:bottom w:val="none" w:sz="0" w:space="0" w:color="auto"/>
        <w:right w:val="none" w:sz="0" w:space="0" w:color="auto"/>
      </w:divBdr>
    </w:div>
    <w:div w:id="1036396643">
      <w:bodyDiv w:val="1"/>
      <w:marLeft w:val="0"/>
      <w:marRight w:val="0"/>
      <w:marTop w:val="0"/>
      <w:marBottom w:val="0"/>
      <w:divBdr>
        <w:top w:val="none" w:sz="0" w:space="0" w:color="auto"/>
        <w:left w:val="none" w:sz="0" w:space="0" w:color="auto"/>
        <w:bottom w:val="none" w:sz="0" w:space="0" w:color="auto"/>
        <w:right w:val="none" w:sz="0" w:space="0" w:color="auto"/>
      </w:divBdr>
    </w:div>
    <w:div w:id="1037900503">
      <w:bodyDiv w:val="1"/>
      <w:marLeft w:val="0"/>
      <w:marRight w:val="0"/>
      <w:marTop w:val="0"/>
      <w:marBottom w:val="0"/>
      <w:divBdr>
        <w:top w:val="none" w:sz="0" w:space="0" w:color="auto"/>
        <w:left w:val="none" w:sz="0" w:space="0" w:color="auto"/>
        <w:bottom w:val="none" w:sz="0" w:space="0" w:color="auto"/>
        <w:right w:val="none" w:sz="0" w:space="0" w:color="auto"/>
      </w:divBdr>
    </w:div>
    <w:div w:id="1041782864">
      <w:bodyDiv w:val="1"/>
      <w:marLeft w:val="0"/>
      <w:marRight w:val="0"/>
      <w:marTop w:val="0"/>
      <w:marBottom w:val="0"/>
      <w:divBdr>
        <w:top w:val="none" w:sz="0" w:space="0" w:color="auto"/>
        <w:left w:val="none" w:sz="0" w:space="0" w:color="auto"/>
        <w:bottom w:val="none" w:sz="0" w:space="0" w:color="auto"/>
        <w:right w:val="none" w:sz="0" w:space="0" w:color="auto"/>
      </w:divBdr>
    </w:div>
    <w:div w:id="1051155409">
      <w:bodyDiv w:val="1"/>
      <w:marLeft w:val="0"/>
      <w:marRight w:val="0"/>
      <w:marTop w:val="0"/>
      <w:marBottom w:val="0"/>
      <w:divBdr>
        <w:top w:val="none" w:sz="0" w:space="0" w:color="auto"/>
        <w:left w:val="none" w:sz="0" w:space="0" w:color="auto"/>
        <w:bottom w:val="none" w:sz="0" w:space="0" w:color="auto"/>
        <w:right w:val="none" w:sz="0" w:space="0" w:color="auto"/>
      </w:divBdr>
    </w:div>
    <w:div w:id="1064181488">
      <w:bodyDiv w:val="1"/>
      <w:marLeft w:val="0"/>
      <w:marRight w:val="0"/>
      <w:marTop w:val="0"/>
      <w:marBottom w:val="0"/>
      <w:divBdr>
        <w:top w:val="none" w:sz="0" w:space="0" w:color="auto"/>
        <w:left w:val="none" w:sz="0" w:space="0" w:color="auto"/>
        <w:bottom w:val="none" w:sz="0" w:space="0" w:color="auto"/>
        <w:right w:val="none" w:sz="0" w:space="0" w:color="auto"/>
      </w:divBdr>
    </w:div>
    <w:div w:id="1064258401">
      <w:bodyDiv w:val="1"/>
      <w:marLeft w:val="0"/>
      <w:marRight w:val="0"/>
      <w:marTop w:val="0"/>
      <w:marBottom w:val="0"/>
      <w:divBdr>
        <w:top w:val="none" w:sz="0" w:space="0" w:color="auto"/>
        <w:left w:val="none" w:sz="0" w:space="0" w:color="auto"/>
        <w:bottom w:val="none" w:sz="0" w:space="0" w:color="auto"/>
        <w:right w:val="none" w:sz="0" w:space="0" w:color="auto"/>
      </w:divBdr>
    </w:div>
    <w:div w:id="1081609204">
      <w:bodyDiv w:val="1"/>
      <w:marLeft w:val="0"/>
      <w:marRight w:val="0"/>
      <w:marTop w:val="0"/>
      <w:marBottom w:val="0"/>
      <w:divBdr>
        <w:top w:val="none" w:sz="0" w:space="0" w:color="auto"/>
        <w:left w:val="none" w:sz="0" w:space="0" w:color="auto"/>
        <w:bottom w:val="none" w:sz="0" w:space="0" w:color="auto"/>
        <w:right w:val="none" w:sz="0" w:space="0" w:color="auto"/>
      </w:divBdr>
    </w:div>
    <w:div w:id="1091968262">
      <w:bodyDiv w:val="1"/>
      <w:marLeft w:val="0"/>
      <w:marRight w:val="0"/>
      <w:marTop w:val="0"/>
      <w:marBottom w:val="0"/>
      <w:divBdr>
        <w:top w:val="none" w:sz="0" w:space="0" w:color="auto"/>
        <w:left w:val="none" w:sz="0" w:space="0" w:color="auto"/>
        <w:bottom w:val="none" w:sz="0" w:space="0" w:color="auto"/>
        <w:right w:val="none" w:sz="0" w:space="0" w:color="auto"/>
      </w:divBdr>
    </w:div>
    <w:div w:id="1092974790">
      <w:bodyDiv w:val="1"/>
      <w:marLeft w:val="0"/>
      <w:marRight w:val="0"/>
      <w:marTop w:val="0"/>
      <w:marBottom w:val="0"/>
      <w:divBdr>
        <w:top w:val="none" w:sz="0" w:space="0" w:color="auto"/>
        <w:left w:val="none" w:sz="0" w:space="0" w:color="auto"/>
        <w:bottom w:val="none" w:sz="0" w:space="0" w:color="auto"/>
        <w:right w:val="none" w:sz="0" w:space="0" w:color="auto"/>
      </w:divBdr>
    </w:div>
    <w:div w:id="1093629532">
      <w:bodyDiv w:val="1"/>
      <w:marLeft w:val="0"/>
      <w:marRight w:val="0"/>
      <w:marTop w:val="0"/>
      <w:marBottom w:val="0"/>
      <w:divBdr>
        <w:top w:val="none" w:sz="0" w:space="0" w:color="auto"/>
        <w:left w:val="none" w:sz="0" w:space="0" w:color="auto"/>
        <w:bottom w:val="none" w:sz="0" w:space="0" w:color="auto"/>
        <w:right w:val="none" w:sz="0" w:space="0" w:color="auto"/>
      </w:divBdr>
    </w:div>
    <w:div w:id="1100494460">
      <w:bodyDiv w:val="1"/>
      <w:marLeft w:val="0"/>
      <w:marRight w:val="0"/>
      <w:marTop w:val="0"/>
      <w:marBottom w:val="0"/>
      <w:divBdr>
        <w:top w:val="none" w:sz="0" w:space="0" w:color="auto"/>
        <w:left w:val="none" w:sz="0" w:space="0" w:color="auto"/>
        <w:bottom w:val="none" w:sz="0" w:space="0" w:color="auto"/>
        <w:right w:val="none" w:sz="0" w:space="0" w:color="auto"/>
      </w:divBdr>
    </w:div>
    <w:div w:id="1109934077">
      <w:bodyDiv w:val="1"/>
      <w:marLeft w:val="0"/>
      <w:marRight w:val="0"/>
      <w:marTop w:val="0"/>
      <w:marBottom w:val="0"/>
      <w:divBdr>
        <w:top w:val="none" w:sz="0" w:space="0" w:color="auto"/>
        <w:left w:val="none" w:sz="0" w:space="0" w:color="auto"/>
        <w:bottom w:val="none" w:sz="0" w:space="0" w:color="auto"/>
        <w:right w:val="none" w:sz="0" w:space="0" w:color="auto"/>
      </w:divBdr>
    </w:div>
    <w:div w:id="1125275306">
      <w:bodyDiv w:val="1"/>
      <w:marLeft w:val="0"/>
      <w:marRight w:val="0"/>
      <w:marTop w:val="0"/>
      <w:marBottom w:val="0"/>
      <w:divBdr>
        <w:top w:val="none" w:sz="0" w:space="0" w:color="auto"/>
        <w:left w:val="none" w:sz="0" w:space="0" w:color="auto"/>
        <w:bottom w:val="none" w:sz="0" w:space="0" w:color="auto"/>
        <w:right w:val="none" w:sz="0" w:space="0" w:color="auto"/>
      </w:divBdr>
    </w:div>
    <w:div w:id="1152137990">
      <w:bodyDiv w:val="1"/>
      <w:marLeft w:val="0"/>
      <w:marRight w:val="0"/>
      <w:marTop w:val="0"/>
      <w:marBottom w:val="0"/>
      <w:divBdr>
        <w:top w:val="none" w:sz="0" w:space="0" w:color="auto"/>
        <w:left w:val="none" w:sz="0" w:space="0" w:color="auto"/>
        <w:bottom w:val="none" w:sz="0" w:space="0" w:color="auto"/>
        <w:right w:val="none" w:sz="0" w:space="0" w:color="auto"/>
      </w:divBdr>
    </w:div>
    <w:div w:id="1152675746">
      <w:bodyDiv w:val="1"/>
      <w:marLeft w:val="0"/>
      <w:marRight w:val="0"/>
      <w:marTop w:val="0"/>
      <w:marBottom w:val="0"/>
      <w:divBdr>
        <w:top w:val="none" w:sz="0" w:space="0" w:color="auto"/>
        <w:left w:val="none" w:sz="0" w:space="0" w:color="auto"/>
        <w:bottom w:val="none" w:sz="0" w:space="0" w:color="auto"/>
        <w:right w:val="none" w:sz="0" w:space="0" w:color="auto"/>
      </w:divBdr>
    </w:div>
    <w:div w:id="1160271421">
      <w:bodyDiv w:val="1"/>
      <w:marLeft w:val="0"/>
      <w:marRight w:val="0"/>
      <w:marTop w:val="0"/>
      <w:marBottom w:val="0"/>
      <w:divBdr>
        <w:top w:val="none" w:sz="0" w:space="0" w:color="auto"/>
        <w:left w:val="none" w:sz="0" w:space="0" w:color="auto"/>
        <w:bottom w:val="none" w:sz="0" w:space="0" w:color="auto"/>
        <w:right w:val="none" w:sz="0" w:space="0" w:color="auto"/>
      </w:divBdr>
    </w:div>
    <w:div w:id="1164779008">
      <w:bodyDiv w:val="1"/>
      <w:marLeft w:val="0"/>
      <w:marRight w:val="0"/>
      <w:marTop w:val="0"/>
      <w:marBottom w:val="0"/>
      <w:divBdr>
        <w:top w:val="none" w:sz="0" w:space="0" w:color="auto"/>
        <w:left w:val="none" w:sz="0" w:space="0" w:color="auto"/>
        <w:bottom w:val="none" w:sz="0" w:space="0" w:color="auto"/>
        <w:right w:val="none" w:sz="0" w:space="0" w:color="auto"/>
      </w:divBdr>
    </w:div>
    <w:div w:id="1164784599">
      <w:bodyDiv w:val="1"/>
      <w:marLeft w:val="0"/>
      <w:marRight w:val="0"/>
      <w:marTop w:val="0"/>
      <w:marBottom w:val="0"/>
      <w:divBdr>
        <w:top w:val="none" w:sz="0" w:space="0" w:color="auto"/>
        <w:left w:val="none" w:sz="0" w:space="0" w:color="auto"/>
        <w:bottom w:val="none" w:sz="0" w:space="0" w:color="auto"/>
        <w:right w:val="none" w:sz="0" w:space="0" w:color="auto"/>
      </w:divBdr>
    </w:div>
    <w:div w:id="1168399289">
      <w:bodyDiv w:val="1"/>
      <w:marLeft w:val="0"/>
      <w:marRight w:val="0"/>
      <w:marTop w:val="0"/>
      <w:marBottom w:val="0"/>
      <w:divBdr>
        <w:top w:val="none" w:sz="0" w:space="0" w:color="auto"/>
        <w:left w:val="none" w:sz="0" w:space="0" w:color="auto"/>
        <w:bottom w:val="none" w:sz="0" w:space="0" w:color="auto"/>
        <w:right w:val="none" w:sz="0" w:space="0" w:color="auto"/>
      </w:divBdr>
    </w:div>
    <w:div w:id="1184973935">
      <w:bodyDiv w:val="1"/>
      <w:marLeft w:val="0"/>
      <w:marRight w:val="0"/>
      <w:marTop w:val="0"/>
      <w:marBottom w:val="0"/>
      <w:divBdr>
        <w:top w:val="none" w:sz="0" w:space="0" w:color="auto"/>
        <w:left w:val="none" w:sz="0" w:space="0" w:color="auto"/>
        <w:bottom w:val="none" w:sz="0" w:space="0" w:color="auto"/>
        <w:right w:val="none" w:sz="0" w:space="0" w:color="auto"/>
      </w:divBdr>
    </w:div>
    <w:div w:id="1187134083">
      <w:bodyDiv w:val="1"/>
      <w:marLeft w:val="0"/>
      <w:marRight w:val="0"/>
      <w:marTop w:val="0"/>
      <w:marBottom w:val="0"/>
      <w:divBdr>
        <w:top w:val="none" w:sz="0" w:space="0" w:color="auto"/>
        <w:left w:val="none" w:sz="0" w:space="0" w:color="auto"/>
        <w:bottom w:val="none" w:sz="0" w:space="0" w:color="auto"/>
        <w:right w:val="none" w:sz="0" w:space="0" w:color="auto"/>
      </w:divBdr>
    </w:div>
    <w:div w:id="1198544904">
      <w:bodyDiv w:val="1"/>
      <w:marLeft w:val="0"/>
      <w:marRight w:val="0"/>
      <w:marTop w:val="0"/>
      <w:marBottom w:val="0"/>
      <w:divBdr>
        <w:top w:val="none" w:sz="0" w:space="0" w:color="auto"/>
        <w:left w:val="none" w:sz="0" w:space="0" w:color="auto"/>
        <w:bottom w:val="none" w:sz="0" w:space="0" w:color="auto"/>
        <w:right w:val="none" w:sz="0" w:space="0" w:color="auto"/>
      </w:divBdr>
    </w:div>
    <w:div w:id="1215240756">
      <w:bodyDiv w:val="1"/>
      <w:marLeft w:val="0"/>
      <w:marRight w:val="0"/>
      <w:marTop w:val="0"/>
      <w:marBottom w:val="0"/>
      <w:divBdr>
        <w:top w:val="none" w:sz="0" w:space="0" w:color="auto"/>
        <w:left w:val="none" w:sz="0" w:space="0" w:color="auto"/>
        <w:bottom w:val="none" w:sz="0" w:space="0" w:color="auto"/>
        <w:right w:val="none" w:sz="0" w:space="0" w:color="auto"/>
      </w:divBdr>
    </w:div>
    <w:div w:id="1226449684">
      <w:bodyDiv w:val="1"/>
      <w:marLeft w:val="0"/>
      <w:marRight w:val="0"/>
      <w:marTop w:val="0"/>
      <w:marBottom w:val="0"/>
      <w:divBdr>
        <w:top w:val="none" w:sz="0" w:space="0" w:color="auto"/>
        <w:left w:val="none" w:sz="0" w:space="0" w:color="auto"/>
        <w:bottom w:val="none" w:sz="0" w:space="0" w:color="auto"/>
        <w:right w:val="none" w:sz="0" w:space="0" w:color="auto"/>
      </w:divBdr>
    </w:div>
    <w:div w:id="1254899502">
      <w:bodyDiv w:val="1"/>
      <w:marLeft w:val="0"/>
      <w:marRight w:val="0"/>
      <w:marTop w:val="0"/>
      <w:marBottom w:val="0"/>
      <w:divBdr>
        <w:top w:val="none" w:sz="0" w:space="0" w:color="auto"/>
        <w:left w:val="none" w:sz="0" w:space="0" w:color="auto"/>
        <w:bottom w:val="none" w:sz="0" w:space="0" w:color="auto"/>
        <w:right w:val="none" w:sz="0" w:space="0" w:color="auto"/>
      </w:divBdr>
    </w:div>
    <w:div w:id="1268342487">
      <w:bodyDiv w:val="1"/>
      <w:marLeft w:val="0"/>
      <w:marRight w:val="0"/>
      <w:marTop w:val="0"/>
      <w:marBottom w:val="0"/>
      <w:divBdr>
        <w:top w:val="none" w:sz="0" w:space="0" w:color="auto"/>
        <w:left w:val="none" w:sz="0" w:space="0" w:color="auto"/>
        <w:bottom w:val="none" w:sz="0" w:space="0" w:color="auto"/>
        <w:right w:val="none" w:sz="0" w:space="0" w:color="auto"/>
      </w:divBdr>
    </w:div>
    <w:div w:id="1272200514">
      <w:bodyDiv w:val="1"/>
      <w:marLeft w:val="0"/>
      <w:marRight w:val="0"/>
      <w:marTop w:val="0"/>
      <w:marBottom w:val="0"/>
      <w:divBdr>
        <w:top w:val="none" w:sz="0" w:space="0" w:color="auto"/>
        <w:left w:val="none" w:sz="0" w:space="0" w:color="auto"/>
        <w:bottom w:val="none" w:sz="0" w:space="0" w:color="auto"/>
        <w:right w:val="none" w:sz="0" w:space="0" w:color="auto"/>
      </w:divBdr>
    </w:div>
    <w:div w:id="1302224599">
      <w:bodyDiv w:val="1"/>
      <w:marLeft w:val="0"/>
      <w:marRight w:val="0"/>
      <w:marTop w:val="0"/>
      <w:marBottom w:val="0"/>
      <w:divBdr>
        <w:top w:val="none" w:sz="0" w:space="0" w:color="auto"/>
        <w:left w:val="none" w:sz="0" w:space="0" w:color="auto"/>
        <w:bottom w:val="none" w:sz="0" w:space="0" w:color="auto"/>
        <w:right w:val="none" w:sz="0" w:space="0" w:color="auto"/>
      </w:divBdr>
    </w:div>
    <w:div w:id="1304653174">
      <w:bodyDiv w:val="1"/>
      <w:marLeft w:val="0"/>
      <w:marRight w:val="0"/>
      <w:marTop w:val="0"/>
      <w:marBottom w:val="0"/>
      <w:divBdr>
        <w:top w:val="none" w:sz="0" w:space="0" w:color="auto"/>
        <w:left w:val="none" w:sz="0" w:space="0" w:color="auto"/>
        <w:bottom w:val="none" w:sz="0" w:space="0" w:color="auto"/>
        <w:right w:val="none" w:sz="0" w:space="0" w:color="auto"/>
      </w:divBdr>
    </w:div>
    <w:div w:id="1306202282">
      <w:bodyDiv w:val="1"/>
      <w:marLeft w:val="0"/>
      <w:marRight w:val="0"/>
      <w:marTop w:val="0"/>
      <w:marBottom w:val="0"/>
      <w:divBdr>
        <w:top w:val="none" w:sz="0" w:space="0" w:color="auto"/>
        <w:left w:val="none" w:sz="0" w:space="0" w:color="auto"/>
        <w:bottom w:val="none" w:sz="0" w:space="0" w:color="auto"/>
        <w:right w:val="none" w:sz="0" w:space="0" w:color="auto"/>
      </w:divBdr>
    </w:div>
    <w:div w:id="1310405087">
      <w:bodyDiv w:val="1"/>
      <w:marLeft w:val="0"/>
      <w:marRight w:val="0"/>
      <w:marTop w:val="0"/>
      <w:marBottom w:val="0"/>
      <w:divBdr>
        <w:top w:val="none" w:sz="0" w:space="0" w:color="auto"/>
        <w:left w:val="none" w:sz="0" w:space="0" w:color="auto"/>
        <w:bottom w:val="none" w:sz="0" w:space="0" w:color="auto"/>
        <w:right w:val="none" w:sz="0" w:space="0" w:color="auto"/>
      </w:divBdr>
    </w:div>
    <w:div w:id="1316298288">
      <w:bodyDiv w:val="1"/>
      <w:marLeft w:val="0"/>
      <w:marRight w:val="0"/>
      <w:marTop w:val="0"/>
      <w:marBottom w:val="0"/>
      <w:divBdr>
        <w:top w:val="none" w:sz="0" w:space="0" w:color="auto"/>
        <w:left w:val="none" w:sz="0" w:space="0" w:color="auto"/>
        <w:bottom w:val="none" w:sz="0" w:space="0" w:color="auto"/>
        <w:right w:val="none" w:sz="0" w:space="0" w:color="auto"/>
      </w:divBdr>
    </w:div>
    <w:div w:id="1330714946">
      <w:bodyDiv w:val="1"/>
      <w:marLeft w:val="0"/>
      <w:marRight w:val="0"/>
      <w:marTop w:val="0"/>
      <w:marBottom w:val="0"/>
      <w:divBdr>
        <w:top w:val="none" w:sz="0" w:space="0" w:color="auto"/>
        <w:left w:val="none" w:sz="0" w:space="0" w:color="auto"/>
        <w:bottom w:val="none" w:sz="0" w:space="0" w:color="auto"/>
        <w:right w:val="none" w:sz="0" w:space="0" w:color="auto"/>
      </w:divBdr>
    </w:div>
    <w:div w:id="1333727822">
      <w:bodyDiv w:val="1"/>
      <w:marLeft w:val="0"/>
      <w:marRight w:val="0"/>
      <w:marTop w:val="0"/>
      <w:marBottom w:val="0"/>
      <w:divBdr>
        <w:top w:val="none" w:sz="0" w:space="0" w:color="auto"/>
        <w:left w:val="none" w:sz="0" w:space="0" w:color="auto"/>
        <w:bottom w:val="none" w:sz="0" w:space="0" w:color="auto"/>
        <w:right w:val="none" w:sz="0" w:space="0" w:color="auto"/>
      </w:divBdr>
    </w:div>
    <w:div w:id="1337876236">
      <w:bodyDiv w:val="1"/>
      <w:marLeft w:val="0"/>
      <w:marRight w:val="0"/>
      <w:marTop w:val="0"/>
      <w:marBottom w:val="0"/>
      <w:divBdr>
        <w:top w:val="none" w:sz="0" w:space="0" w:color="auto"/>
        <w:left w:val="none" w:sz="0" w:space="0" w:color="auto"/>
        <w:bottom w:val="none" w:sz="0" w:space="0" w:color="auto"/>
        <w:right w:val="none" w:sz="0" w:space="0" w:color="auto"/>
      </w:divBdr>
    </w:div>
    <w:div w:id="1358198249">
      <w:bodyDiv w:val="1"/>
      <w:marLeft w:val="0"/>
      <w:marRight w:val="0"/>
      <w:marTop w:val="0"/>
      <w:marBottom w:val="0"/>
      <w:divBdr>
        <w:top w:val="none" w:sz="0" w:space="0" w:color="auto"/>
        <w:left w:val="none" w:sz="0" w:space="0" w:color="auto"/>
        <w:bottom w:val="none" w:sz="0" w:space="0" w:color="auto"/>
        <w:right w:val="none" w:sz="0" w:space="0" w:color="auto"/>
      </w:divBdr>
    </w:div>
    <w:div w:id="1368943119">
      <w:bodyDiv w:val="1"/>
      <w:marLeft w:val="0"/>
      <w:marRight w:val="0"/>
      <w:marTop w:val="0"/>
      <w:marBottom w:val="0"/>
      <w:divBdr>
        <w:top w:val="none" w:sz="0" w:space="0" w:color="auto"/>
        <w:left w:val="none" w:sz="0" w:space="0" w:color="auto"/>
        <w:bottom w:val="none" w:sz="0" w:space="0" w:color="auto"/>
        <w:right w:val="none" w:sz="0" w:space="0" w:color="auto"/>
      </w:divBdr>
    </w:div>
    <w:div w:id="1370842662">
      <w:bodyDiv w:val="1"/>
      <w:marLeft w:val="0"/>
      <w:marRight w:val="0"/>
      <w:marTop w:val="0"/>
      <w:marBottom w:val="0"/>
      <w:divBdr>
        <w:top w:val="none" w:sz="0" w:space="0" w:color="auto"/>
        <w:left w:val="none" w:sz="0" w:space="0" w:color="auto"/>
        <w:bottom w:val="none" w:sz="0" w:space="0" w:color="auto"/>
        <w:right w:val="none" w:sz="0" w:space="0" w:color="auto"/>
      </w:divBdr>
    </w:div>
    <w:div w:id="1378581035">
      <w:bodyDiv w:val="1"/>
      <w:marLeft w:val="0"/>
      <w:marRight w:val="0"/>
      <w:marTop w:val="0"/>
      <w:marBottom w:val="0"/>
      <w:divBdr>
        <w:top w:val="none" w:sz="0" w:space="0" w:color="auto"/>
        <w:left w:val="none" w:sz="0" w:space="0" w:color="auto"/>
        <w:bottom w:val="none" w:sz="0" w:space="0" w:color="auto"/>
        <w:right w:val="none" w:sz="0" w:space="0" w:color="auto"/>
      </w:divBdr>
    </w:div>
    <w:div w:id="1379477366">
      <w:bodyDiv w:val="1"/>
      <w:marLeft w:val="0"/>
      <w:marRight w:val="0"/>
      <w:marTop w:val="0"/>
      <w:marBottom w:val="0"/>
      <w:divBdr>
        <w:top w:val="none" w:sz="0" w:space="0" w:color="auto"/>
        <w:left w:val="none" w:sz="0" w:space="0" w:color="auto"/>
        <w:bottom w:val="none" w:sz="0" w:space="0" w:color="auto"/>
        <w:right w:val="none" w:sz="0" w:space="0" w:color="auto"/>
      </w:divBdr>
    </w:div>
    <w:div w:id="1380975814">
      <w:bodyDiv w:val="1"/>
      <w:marLeft w:val="0"/>
      <w:marRight w:val="0"/>
      <w:marTop w:val="0"/>
      <w:marBottom w:val="0"/>
      <w:divBdr>
        <w:top w:val="none" w:sz="0" w:space="0" w:color="auto"/>
        <w:left w:val="none" w:sz="0" w:space="0" w:color="auto"/>
        <w:bottom w:val="none" w:sz="0" w:space="0" w:color="auto"/>
        <w:right w:val="none" w:sz="0" w:space="0" w:color="auto"/>
      </w:divBdr>
    </w:div>
    <w:div w:id="1386753655">
      <w:bodyDiv w:val="1"/>
      <w:marLeft w:val="0"/>
      <w:marRight w:val="0"/>
      <w:marTop w:val="0"/>
      <w:marBottom w:val="0"/>
      <w:divBdr>
        <w:top w:val="none" w:sz="0" w:space="0" w:color="auto"/>
        <w:left w:val="none" w:sz="0" w:space="0" w:color="auto"/>
        <w:bottom w:val="none" w:sz="0" w:space="0" w:color="auto"/>
        <w:right w:val="none" w:sz="0" w:space="0" w:color="auto"/>
      </w:divBdr>
    </w:div>
    <w:div w:id="1396204137">
      <w:bodyDiv w:val="1"/>
      <w:marLeft w:val="0"/>
      <w:marRight w:val="0"/>
      <w:marTop w:val="0"/>
      <w:marBottom w:val="0"/>
      <w:divBdr>
        <w:top w:val="none" w:sz="0" w:space="0" w:color="auto"/>
        <w:left w:val="none" w:sz="0" w:space="0" w:color="auto"/>
        <w:bottom w:val="none" w:sz="0" w:space="0" w:color="auto"/>
        <w:right w:val="none" w:sz="0" w:space="0" w:color="auto"/>
      </w:divBdr>
    </w:div>
    <w:div w:id="1399204669">
      <w:bodyDiv w:val="1"/>
      <w:marLeft w:val="0"/>
      <w:marRight w:val="0"/>
      <w:marTop w:val="0"/>
      <w:marBottom w:val="0"/>
      <w:divBdr>
        <w:top w:val="none" w:sz="0" w:space="0" w:color="auto"/>
        <w:left w:val="none" w:sz="0" w:space="0" w:color="auto"/>
        <w:bottom w:val="none" w:sz="0" w:space="0" w:color="auto"/>
        <w:right w:val="none" w:sz="0" w:space="0" w:color="auto"/>
      </w:divBdr>
    </w:div>
    <w:div w:id="1419903182">
      <w:bodyDiv w:val="1"/>
      <w:marLeft w:val="0"/>
      <w:marRight w:val="0"/>
      <w:marTop w:val="0"/>
      <w:marBottom w:val="0"/>
      <w:divBdr>
        <w:top w:val="none" w:sz="0" w:space="0" w:color="auto"/>
        <w:left w:val="none" w:sz="0" w:space="0" w:color="auto"/>
        <w:bottom w:val="none" w:sz="0" w:space="0" w:color="auto"/>
        <w:right w:val="none" w:sz="0" w:space="0" w:color="auto"/>
      </w:divBdr>
    </w:div>
    <w:div w:id="1437405757">
      <w:bodyDiv w:val="1"/>
      <w:marLeft w:val="0"/>
      <w:marRight w:val="0"/>
      <w:marTop w:val="0"/>
      <w:marBottom w:val="0"/>
      <w:divBdr>
        <w:top w:val="none" w:sz="0" w:space="0" w:color="auto"/>
        <w:left w:val="none" w:sz="0" w:space="0" w:color="auto"/>
        <w:bottom w:val="none" w:sz="0" w:space="0" w:color="auto"/>
        <w:right w:val="none" w:sz="0" w:space="0" w:color="auto"/>
      </w:divBdr>
    </w:div>
    <w:div w:id="1447892440">
      <w:bodyDiv w:val="1"/>
      <w:marLeft w:val="0"/>
      <w:marRight w:val="0"/>
      <w:marTop w:val="0"/>
      <w:marBottom w:val="0"/>
      <w:divBdr>
        <w:top w:val="none" w:sz="0" w:space="0" w:color="auto"/>
        <w:left w:val="none" w:sz="0" w:space="0" w:color="auto"/>
        <w:bottom w:val="none" w:sz="0" w:space="0" w:color="auto"/>
        <w:right w:val="none" w:sz="0" w:space="0" w:color="auto"/>
      </w:divBdr>
    </w:div>
    <w:div w:id="1491094635">
      <w:bodyDiv w:val="1"/>
      <w:marLeft w:val="0"/>
      <w:marRight w:val="0"/>
      <w:marTop w:val="0"/>
      <w:marBottom w:val="0"/>
      <w:divBdr>
        <w:top w:val="none" w:sz="0" w:space="0" w:color="auto"/>
        <w:left w:val="none" w:sz="0" w:space="0" w:color="auto"/>
        <w:bottom w:val="none" w:sz="0" w:space="0" w:color="auto"/>
        <w:right w:val="none" w:sz="0" w:space="0" w:color="auto"/>
      </w:divBdr>
    </w:div>
    <w:div w:id="1495219252">
      <w:bodyDiv w:val="1"/>
      <w:marLeft w:val="0"/>
      <w:marRight w:val="0"/>
      <w:marTop w:val="0"/>
      <w:marBottom w:val="0"/>
      <w:divBdr>
        <w:top w:val="none" w:sz="0" w:space="0" w:color="auto"/>
        <w:left w:val="none" w:sz="0" w:space="0" w:color="auto"/>
        <w:bottom w:val="none" w:sz="0" w:space="0" w:color="auto"/>
        <w:right w:val="none" w:sz="0" w:space="0" w:color="auto"/>
      </w:divBdr>
    </w:div>
    <w:div w:id="1499271289">
      <w:bodyDiv w:val="1"/>
      <w:marLeft w:val="0"/>
      <w:marRight w:val="0"/>
      <w:marTop w:val="0"/>
      <w:marBottom w:val="0"/>
      <w:divBdr>
        <w:top w:val="none" w:sz="0" w:space="0" w:color="auto"/>
        <w:left w:val="none" w:sz="0" w:space="0" w:color="auto"/>
        <w:bottom w:val="none" w:sz="0" w:space="0" w:color="auto"/>
        <w:right w:val="none" w:sz="0" w:space="0" w:color="auto"/>
      </w:divBdr>
    </w:div>
    <w:div w:id="1548446295">
      <w:bodyDiv w:val="1"/>
      <w:marLeft w:val="0"/>
      <w:marRight w:val="0"/>
      <w:marTop w:val="0"/>
      <w:marBottom w:val="0"/>
      <w:divBdr>
        <w:top w:val="none" w:sz="0" w:space="0" w:color="auto"/>
        <w:left w:val="none" w:sz="0" w:space="0" w:color="auto"/>
        <w:bottom w:val="none" w:sz="0" w:space="0" w:color="auto"/>
        <w:right w:val="none" w:sz="0" w:space="0" w:color="auto"/>
      </w:divBdr>
    </w:div>
    <w:div w:id="1567646112">
      <w:bodyDiv w:val="1"/>
      <w:marLeft w:val="0"/>
      <w:marRight w:val="0"/>
      <w:marTop w:val="0"/>
      <w:marBottom w:val="0"/>
      <w:divBdr>
        <w:top w:val="none" w:sz="0" w:space="0" w:color="auto"/>
        <w:left w:val="none" w:sz="0" w:space="0" w:color="auto"/>
        <w:bottom w:val="none" w:sz="0" w:space="0" w:color="auto"/>
        <w:right w:val="none" w:sz="0" w:space="0" w:color="auto"/>
      </w:divBdr>
    </w:div>
    <w:div w:id="1575163121">
      <w:bodyDiv w:val="1"/>
      <w:marLeft w:val="0"/>
      <w:marRight w:val="0"/>
      <w:marTop w:val="0"/>
      <w:marBottom w:val="0"/>
      <w:divBdr>
        <w:top w:val="none" w:sz="0" w:space="0" w:color="auto"/>
        <w:left w:val="none" w:sz="0" w:space="0" w:color="auto"/>
        <w:bottom w:val="none" w:sz="0" w:space="0" w:color="auto"/>
        <w:right w:val="none" w:sz="0" w:space="0" w:color="auto"/>
      </w:divBdr>
    </w:div>
    <w:div w:id="1577863314">
      <w:bodyDiv w:val="1"/>
      <w:marLeft w:val="0"/>
      <w:marRight w:val="0"/>
      <w:marTop w:val="0"/>
      <w:marBottom w:val="0"/>
      <w:divBdr>
        <w:top w:val="none" w:sz="0" w:space="0" w:color="auto"/>
        <w:left w:val="none" w:sz="0" w:space="0" w:color="auto"/>
        <w:bottom w:val="none" w:sz="0" w:space="0" w:color="auto"/>
        <w:right w:val="none" w:sz="0" w:space="0" w:color="auto"/>
      </w:divBdr>
    </w:div>
    <w:div w:id="1589532718">
      <w:bodyDiv w:val="1"/>
      <w:marLeft w:val="0"/>
      <w:marRight w:val="0"/>
      <w:marTop w:val="0"/>
      <w:marBottom w:val="0"/>
      <w:divBdr>
        <w:top w:val="none" w:sz="0" w:space="0" w:color="auto"/>
        <w:left w:val="none" w:sz="0" w:space="0" w:color="auto"/>
        <w:bottom w:val="none" w:sz="0" w:space="0" w:color="auto"/>
        <w:right w:val="none" w:sz="0" w:space="0" w:color="auto"/>
      </w:divBdr>
    </w:div>
    <w:div w:id="1612665550">
      <w:bodyDiv w:val="1"/>
      <w:marLeft w:val="0"/>
      <w:marRight w:val="0"/>
      <w:marTop w:val="0"/>
      <w:marBottom w:val="0"/>
      <w:divBdr>
        <w:top w:val="none" w:sz="0" w:space="0" w:color="auto"/>
        <w:left w:val="none" w:sz="0" w:space="0" w:color="auto"/>
        <w:bottom w:val="none" w:sz="0" w:space="0" w:color="auto"/>
        <w:right w:val="none" w:sz="0" w:space="0" w:color="auto"/>
      </w:divBdr>
    </w:div>
    <w:div w:id="1614629420">
      <w:bodyDiv w:val="1"/>
      <w:marLeft w:val="0"/>
      <w:marRight w:val="0"/>
      <w:marTop w:val="0"/>
      <w:marBottom w:val="0"/>
      <w:divBdr>
        <w:top w:val="none" w:sz="0" w:space="0" w:color="auto"/>
        <w:left w:val="none" w:sz="0" w:space="0" w:color="auto"/>
        <w:bottom w:val="none" w:sz="0" w:space="0" w:color="auto"/>
        <w:right w:val="none" w:sz="0" w:space="0" w:color="auto"/>
      </w:divBdr>
    </w:div>
    <w:div w:id="1614676537">
      <w:bodyDiv w:val="1"/>
      <w:marLeft w:val="0"/>
      <w:marRight w:val="0"/>
      <w:marTop w:val="0"/>
      <w:marBottom w:val="0"/>
      <w:divBdr>
        <w:top w:val="none" w:sz="0" w:space="0" w:color="auto"/>
        <w:left w:val="none" w:sz="0" w:space="0" w:color="auto"/>
        <w:bottom w:val="none" w:sz="0" w:space="0" w:color="auto"/>
        <w:right w:val="none" w:sz="0" w:space="0" w:color="auto"/>
      </w:divBdr>
    </w:div>
    <w:div w:id="1617757297">
      <w:bodyDiv w:val="1"/>
      <w:marLeft w:val="0"/>
      <w:marRight w:val="0"/>
      <w:marTop w:val="0"/>
      <w:marBottom w:val="0"/>
      <w:divBdr>
        <w:top w:val="none" w:sz="0" w:space="0" w:color="auto"/>
        <w:left w:val="none" w:sz="0" w:space="0" w:color="auto"/>
        <w:bottom w:val="none" w:sz="0" w:space="0" w:color="auto"/>
        <w:right w:val="none" w:sz="0" w:space="0" w:color="auto"/>
      </w:divBdr>
    </w:div>
    <w:div w:id="1618439862">
      <w:bodyDiv w:val="1"/>
      <w:marLeft w:val="0"/>
      <w:marRight w:val="0"/>
      <w:marTop w:val="0"/>
      <w:marBottom w:val="0"/>
      <w:divBdr>
        <w:top w:val="none" w:sz="0" w:space="0" w:color="auto"/>
        <w:left w:val="none" w:sz="0" w:space="0" w:color="auto"/>
        <w:bottom w:val="none" w:sz="0" w:space="0" w:color="auto"/>
        <w:right w:val="none" w:sz="0" w:space="0" w:color="auto"/>
      </w:divBdr>
    </w:div>
    <w:div w:id="1619989566">
      <w:bodyDiv w:val="1"/>
      <w:marLeft w:val="0"/>
      <w:marRight w:val="0"/>
      <w:marTop w:val="0"/>
      <w:marBottom w:val="0"/>
      <w:divBdr>
        <w:top w:val="none" w:sz="0" w:space="0" w:color="auto"/>
        <w:left w:val="none" w:sz="0" w:space="0" w:color="auto"/>
        <w:bottom w:val="none" w:sz="0" w:space="0" w:color="auto"/>
        <w:right w:val="none" w:sz="0" w:space="0" w:color="auto"/>
      </w:divBdr>
    </w:div>
    <w:div w:id="1637293533">
      <w:bodyDiv w:val="1"/>
      <w:marLeft w:val="0"/>
      <w:marRight w:val="0"/>
      <w:marTop w:val="0"/>
      <w:marBottom w:val="0"/>
      <w:divBdr>
        <w:top w:val="none" w:sz="0" w:space="0" w:color="auto"/>
        <w:left w:val="none" w:sz="0" w:space="0" w:color="auto"/>
        <w:bottom w:val="none" w:sz="0" w:space="0" w:color="auto"/>
        <w:right w:val="none" w:sz="0" w:space="0" w:color="auto"/>
      </w:divBdr>
    </w:div>
    <w:div w:id="1651595776">
      <w:bodyDiv w:val="1"/>
      <w:marLeft w:val="0"/>
      <w:marRight w:val="0"/>
      <w:marTop w:val="0"/>
      <w:marBottom w:val="0"/>
      <w:divBdr>
        <w:top w:val="none" w:sz="0" w:space="0" w:color="auto"/>
        <w:left w:val="none" w:sz="0" w:space="0" w:color="auto"/>
        <w:bottom w:val="none" w:sz="0" w:space="0" w:color="auto"/>
        <w:right w:val="none" w:sz="0" w:space="0" w:color="auto"/>
      </w:divBdr>
    </w:div>
    <w:div w:id="1652563086">
      <w:bodyDiv w:val="1"/>
      <w:marLeft w:val="0"/>
      <w:marRight w:val="0"/>
      <w:marTop w:val="0"/>
      <w:marBottom w:val="0"/>
      <w:divBdr>
        <w:top w:val="none" w:sz="0" w:space="0" w:color="auto"/>
        <w:left w:val="none" w:sz="0" w:space="0" w:color="auto"/>
        <w:bottom w:val="none" w:sz="0" w:space="0" w:color="auto"/>
        <w:right w:val="none" w:sz="0" w:space="0" w:color="auto"/>
      </w:divBdr>
    </w:div>
    <w:div w:id="1655645615">
      <w:bodyDiv w:val="1"/>
      <w:marLeft w:val="0"/>
      <w:marRight w:val="0"/>
      <w:marTop w:val="0"/>
      <w:marBottom w:val="0"/>
      <w:divBdr>
        <w:top w:val="none" w:sz="0" w:space="0" w:color="auto"/>
        <w:left w:val="none" w:sz="0" w:space="0" w:color="auto"/>
        <w:bottom w:val="none" w:sz="0" w:space="0" w:color="auto"/>
        <w:right w:val="none" w:sz="0" w:space="0" w:color="auto"/>
      </w:divBdr>
    </w:div>
    <w:div w:id="1659382716">
      <w:bodyDiv w:val="1"/>
      <w:marLeft w:val="0"/>
      <w:marRight w:val="0"/>
      <w:marTop w:val="0"/>
      <w:marBottom w:val="0"/>
      <w:divBdr>
        <w:top w:val="none" w:sz="0" w:space="0" w:color="auto"/>
        <w:left w:val="none" w:sz="0" w:space="0" w:color="auto"/>
        <w:bottom w:val="none" w:sz="0" w:space="0" w:color="auto"/>
        <w:right w:val="none" w:sz="0" w:space="0" w:color="auto"/>
      </w:divBdr>
    </w:div>
    <w:div w:id="1674911656">
      <w:bodyDiv w:val="1"/>
      <w:marLeft w:val="0"/>
      <w:marRight w:val="0"/>
      <w:marTop w:val="0"/>
      <w:marBottom w:val="0"/>
      <w:divBdr>
        <w:top w:val="none" w:sz="0" w:space="0" w:color="auto"/>
        <w:left w:val="none" w:sz="0" w:space="0" w:color="auto"/>
        <w:bottom w:val="none" w:sz="0" w:space="0" w:color="auto"/>
        <w:right w:val="none" w:sz="0" w:space="0" w:color="auto"/>
      </w:divBdr>
    </w:div>
    <w:div w:id="1681659026">
      <w:bodyDiv w:val="1"/>
      <w:marLeft w:val="0"/>
      <w:marRight w:val="0"/>
      <w:marTop w:val="0"/>
      <w:marBottom w:val="0"/>
      <w:divBdr>
        <w:top w:val="none" w:sz="0" w:space="0" w:color="auto"/>
        <w:left w:val="none" w:sz="0" w:space="0" w:color="auto"/>
        <w:bottom w:val="none" w:sz="0" w:space="0" w:color="auto"/>
        <w:right w:val="none" w:sz="0" w:space="0" w:color="auto"/>
      </w:divBdr>
    </w:div>
    <w:div w:id="1685135779">
      <w:bodyDiv w:val="1"/>
      <w:marLeft w:val="0"/>
      <w:marRight w:val="0"/>
      <w:marTop w:val="0"/>
      <w:marBottom w:val="0"/>
      <w:divBdr>
        <w:top w:val="none" w:sz="0" w:space="0" w:color="auto"/>
        <w:left w:val="none" w:sz="0" w:space="0" w:color="auto"/>
        <w:bottom w:val="none" w:sz="0" w:space="0" w:color="auto"/>
        <w:right w:val="none" w:sz="0" w:space="0" w:color="auto"/>
      </w:divBdr>
    </w:div>
    <w:div w:id="1695105975">
      <w:bodyDiv w:val="1"/>
      <w:marLeft w:val="0"/>
      <w:marRight w:val="0"/>
      <w:marTop w:val="0"/>
      <w:marBottom w:val="0"/>
      <w:divBdr>
        <w:top w:val="none" w:sz="0" w:space="0" w:color="auto"/>
        <w:left w:val="none" w:sz="0" w:space="0" w:color="auto"/>
        <w:bottom w:val="none" w:sz="0" w:space="0" w:color="auto"/>
        <w:right w:val="none" w:sz="0" w:space="0" w:color="auto"/>
      </w:divBdr>
    </w:div>
    <w:div w:id="1709452515">
      <w:bodyDiv w:val="1"/>
      <w:marLeft w:val="0"/>
      <w:marRight w:val="0"/>
      <w:marTop w:val="0"/>
      <w:marBottom w:val="0"/>
      <w:divBdr>
        <w:top w:val="none" w:sz="0" w:space="0" w:color="auto"/>
        <w:left w:val="none" w:sz="0" w:space="0" w:color="auto"/>
        <w:bottom w:val="none" w:sz="0" w:space="0" w:color="auto"/>
        <w:right w:val="none" w:sz="0" w:space="0" w:color="auto"/>
      </w:divBdr>
    </w:div>
    <w:div w:id="1716082701">
      <w:bodyDiv w:val="1"/>
      <w:marLeft w:val="0"/>
      <w:marRight w:val="0"/>
      <w:marTop w:val="0"/>
      <w:marBottom w:val="0"/>
      <w:divBdr>
        <w:top w:val="none" w:sz="0" w:space="0" w:color="auto"/>
        <w:left w:val="none" w:sz="0" w:space="0" w:color="auto"/>
        <w:bottom w:val="none" w:sz="0" w:space="0" w:color="auto"/>
        <w:right w:val="none" w:sz="0" w:space="0" w:color="auto"/>
      </w:divBdr>
    </w:div>
    <w:div w:id="1724597417">
      <w:bodyDiv w:val="1"/>
      <w:marLeft w:val="0"/>
      <w:marRight w:val="0"/>
      <w:marTop w:val="0"/>
      <w:marBottom w:val="0"/>
      <w:divBdr>
        <w:top w:val="none" w:sz="0" w:space="0" w:color="auto"/>
        <w:left w:val="none" w:sz="0" w:space="0" w:color="auto"/>
        <w:bottom w:val="none" w:sz="0" w:space="0" w:color="auto"/>
        <w:right w:val="none" w:sz="0" w:space="0" w:color="auto"/>
      </w:divBdr>
    </w:div>
    <w:div w:id="1724795759">
      <w:bodyDiv w:val="1"/>
      <w:marLeft w:val="0"/>
      <w:marRight w:val="0"/>
      <w:marTop w:val="0"/>
      <w:marBottom w:val="0"/>
      <w:divBdr>
        <w:top w:val="none" w:sz="0" w:space="0" w:color="auto"/>
        <w:left w:val="none" w:sz="0" w:space="0" w:color="auto"/>
        <w:bottom w:val="none" w:sz="0" w:space="0" w:color="auto"/>
        <w:right w:val="none" w:sz="0" w:space="0" w:color="auto"/>
      </w:divBdr>
    </w:div>
    <w:div w:id="1727299255">
      <w:bodyDiv w:val="1"/>
      <w:marLeft w:val="0"/>
      <w:marRight w:val="0"/>
      <w:marTop w:val="0"/>
      <w:marBottom w:val="0"/>
      <w:divBdr>
        <w:top w:val="none" w:sz="0" w:space="0" w:color="auto"/>
        <w:left w:val="none" w:sz="0" w:space="0" w:color="auto"/>
        <w:bottom w:val="none" w:sz="0" w:space="0" w:color="auto"/>
        <w:right w:val="none" w:sz="0" w:space="0" w:color="auto"/>
      </w:divBdr>
    </w:div>
    <w:div w:id="1736127852">
      <w:bodyDiv w:val="1"/>
      <w:marLeft w:val="0"/>
      <w:marRight w:val="0"/>
      <w:marTop w:val="0"/>
      <w:marBottom w:val="0"/>
      <w:divBdr>
        <w:top w:val="none" w:sz="0" w:space="0" w:color="auto"/>
        <w:left w:val="none" w:sz="0" w:space="0" w:color="auto"/>
        <w:bottom w:val="none" w:sz="0" w:space="0" w:color="auto"/>
        <w:right w:val="none" w:sz="0" w:space="0" w:color="auto"/>
      </w:divBdr>
    </w:div>
    <w:div w:id="1748724394">
      <w:bodyDiv w:val="1"/>
      <w:marLeft w:val="0"/>
      <w:marRight w:val="0"/>
      <w:marTop w:val="0"/>
      <w:marBottom w:val="0"/>
      <w:divBdr>
        <w:top w:val="none" w:sz="0" w:space="0" w:color="auto"/>
        <w:left w:val="none" w:sz="0" w:space="0" w:color="auto"/>
        <w:bottom w:val="none" w:sz="0" w:space="0" w:color="auto"/>
        <w:right w:val="none" w:sz="0" w:space="0" w:color="auto"/>
      </w:divBdr>
    </w:div>
    <w:div w:id="1755784119">
      <w:bodyDiv w:val="1"/>
      <w:marLeft w:val="0"/>
      <w:marRight w:val="0"/>
      <w:marTop w:val="0"/>
      <w:marBottom w:val="0"/>
      <w:divBdr>
        <w:top w:val="none" w:sz="0" w:space="0" w:color="auto"/>
        <w:left w:val="none" w:sz="0" w:space="0" w:color="auto"/>
        <w:bottom w:val="none" w:sz="0" w:space="0" w:color="auto"/>
        <w:right w:val="none" w:sz="0" w:space="0" w:color="auto"/>
      </w:divBdr>
    </w:div>
    <w:div w:id="1775906484">
      <w:bodyDiv w:val="1"/>
      <w:marLeft w:val="0"/>
      <w:marRight w:val="0"/>
      <w:marTop w:val="0"/>
      <w:marBottom w:val="0"/>
      <w:divBdr>
        <w:top w:val="none" w:sz="0" w:space="0" w:color="auto"/>
        <w:left w:val="none" w:sz="0" w:space="0" w:color="auto"/>
        <w:bottom w:val="none" w:sz="0" w:space="0" w:color="auto"/>
        <w:right w:val="none" w:sz="0" w:space="0" w:color="auto"/>
      </w:divBdr>
    </w:div>
    <w:div w:id="1779718706">
      <w:bodyDiv w:val="1"/>
      <w:marLeft w:val="0"/>
      <w:marRight w:val="0"/>
      <w:marTop w:val="0"/>
      <w:marBottom w:val="0"/>
      <w:divBdr>
        <w:top w:val="none" w:sz="0" w:space="0" w:color="auto"/>
        <w:left w:val="none" w:sz="0" w:space="0" w:color="auto"/>
        <w:bottom w:val="none" w:sz="0" w:space="0" w:color="auto"/>
        <w:right w:val="none" w:sz="0" w:space="0" w:color="auto"/>
      </w:divBdr>
    </w:div>
    <w:div w:id="1785034797">
      <w:bodyDiv w:val="1"/>
      <w:marLeft w:val="0"/>
      <w:marRight w:val="0"/>
      <w:marTop w:val="0"/>
      <w:marBottom w:val="0"/>
      <w:divBdr>
        <w:top w:val="none" w:sz="0" w:space="0" w:color="auto"/>
        <w:left w:val="none" w:sz="0" w:space="0" w:color="auto"/>
        <w:bottom w:val="none" w:sz="0" w:space="0" w:color="auto"/>
        <w:right w:val="none" w:sz="0" w:space="0" w:color="auto"/>
      </w:divBdr>
    </w:div>
    <w:div w:id="1788547984">
      <w:bodyDiv w:val="1"/>
      <w:marLeft w:val="0"/>
      <w:marRight w:val="0"/>
      <w:marTop w:val="0"/>
      <w:marBottom w:val="0"/>
      <w:divBdr>
        <w:top w:val="none" w:sz="0" w:space="0" w:color="auto"/>
        <w:left w:val="none" w:sz="0" w:space="0" w:color="auto"/>
        <w:bottom w:val="none" w:sz="0" w:space="0" w:color="auto"/>
        <w:right w:val="none" w:sz="0" w:space="0" w:color="auto"/>
      </w:divBdr>
    </w:div>
    <w:div w:id="1795634438">
      <w:bodyDiv w:val="1"/>
      <w:marLeft w:val="0"/>
      <w:marRight w:val="0"/>
      <w:marTop w:val="0"/>
      <w:marBottom w:val="0"/>
      <w:divBdr>
        <w:top w:val="none" w:sz="0" w:space="0" w:color="auto"/>
        <w:left w:val="none" w:sz="0" w:space="0" w:color="auto"/>
        <w:bottom w:val="none" w:sz="0" w:space="0" w:color="auto"/>
        <w:right w:val="none" w:sz="0" w:space="0" w:color="auto"/>
      </w:divBdr>
    </w:div>
    <w:div w:id="1798059566">
      <w:bodyDiv w:val="1"/>
      <w:marLeft w:val="0"/>
      <w:marRight w:val="0"/>
      <w:marTop w:val="0"/>
      <w:marBottom w:val="0"/>
      <w:divBdr>
        <w:top w:val="none" w:sz="0" w:space="0" w:color="auto"/>
        <w:left w:val="none" w:sz="0" w:space="0" w:color="auto"/>
        <w:bottom w:val="none" w:sz="0" w:space="0" w:color="auto"/>
        <w:right w:val="none" w:sz="0" w:space="0" w:color="auto"/>
      </w:divBdr>
    </w:div>
    <w:div w:id="1801915891">
      <w:bodyDiv w:val="1"/>
      <w:marLeft w:val="0"/>
      <w:marRight w:val="0"/>
      <w:marTop w:val="0"/>
      <w:marBottom w:val="0"/>
      <w:divBdr>
        <w:top w:val="none" w:sz="0" w:space="0" w:color="auto"/>
        <w:left w:val="none" w:sz="0" w:space="0" w:color="auto"/>
        <w:bottom w:val="none" w:sz="0" w:space="0" w:color="auto"/>
        <w:right w:val="none" w:sz="0" w:space="0" w:color="auto"/>
      </w:divBdr>
    </w:div>
    <w:div w:id="1808933417">
      <w:bodyDiv w:val="1"/>
      <w:marLeft w:val="0"/>
      <w:marRight w:val="0"/>
      <w:marTop w:val="0"/>
      <w:marBottom w:val="0"/>
      <w:divBdr>
        <w:top w:val="none" w:sz="0" w:space="0" w:color="auto"/>
        <w:left w:val="none" w:sz="0" w:space="0" w:color="auto"/>
        <w:bottom w:val="none" w:sz="0" w:space="0" w:color="auto"/>
        <w:right w:val="none" w:sz="0" w:space="0" w:color="auto"/>
      </w:divBdr>
    </w:div>
    <w:div w:id="1820147495">
      <w:bodyDiv w:val="1"/>
      <w:marLeft w:val="0"/>
      <w:marRight w:val="0"/>
      <w:marTop w:val="0"/>
      <w:marBottom w:val="0"/>
      <w:divBdr>
        <w:top w:val="none" w:sz="0" w:space="0" w:color="auto"/>
        <w:left w:val="none" w:sz="0" w:space="0" w:color="auto"/>
        <w:bottom w:val="none" w:sz="0" w:space="0" w:color="auto"/>
        <w:right w:val="none" w:sz="0" w:space="0" w:color="auto"/>
      </w:divBdr>
    </w:div>
    <w:div w:id="1822887522">
      <w:bodyDiv w:val="1"/>
      <w:marLeft w:val="0"/>
      <w:marRight w:val="0"/>
      <w:marTop w:val="0"/>
      <w:marBottom w:val="0"/>
      <w:divBdr>
        <w:top w:val="none" w:sz="0" w:space="0" w:color="auto"/>
        <w:left w:val="none" w:sz="0" w:space="0" w:color="auto"/>
        <w:bottom w:val="none" w:sz="0" w:space="0" w:color="auto"/>
        <w:right w:val="none" w:sz="0" w:space="0" w:color="auto"/>
      </w:divBdr>
    </w:div>
    <w:div w:id="1827361323">
      <w:bodyDiv w:val="1"/>
      <w:marLeft w:val="0"/>
      <w:marRight w:val="0"/>
      <w:marTop w:val="0"/>
      <w:marBottom w:val="0"/>
      <w:divBdr>
        <w:top w:val="none" w:sz="0" w:space="0" w:color="auto"/>
        <w:left w:val="none" w:sz="0" w:space="0" w:color="auto"/>
        <w:bottom w:val="none" w:sz="0" w:space="0" w:color="auto"/>
        <w:right w:val="none" w:sz="0" w:space="0" w:color="auto"/>
      </w:divBdr>
    </w:div>
    <w:div w:id="1847941555">
      <w:bodyDiv w:val="1"/>
      <w:marLeft w:val="0"/>
      <w:marRight w:val="0"/>
      <w:marTop w:val="0"/>
      <w:marBottom w:val="0"/>
      <w:divBdr>
        <w:top w:val="none" w:sz="0" w:space="0" w:color="auto"/>
        <w:left w:val="none" w:sz="0" w:space="0" w:color="auto"/>
        <w:bottom w:val="none" w:sz="0" w:space="0" w:color="auto"/>
        <w:right w:val="none" w:sz="0" w:space="0" w:color="auto"/>
      </w:divBdr>
    </w:div>
    <w:div w:id="1880045386">
      <w:bodyDiv w:val="1"/>
      <w:marLeft w:val="0"/>
      <w:marRight w:val="0"/>
      <w:marTop w:val="0"/>
      <w:marBottom w:val="0"/>
      <w:divBdr>
        <w:top w:val="none" w:sz="0" w:space="0" w:color="auto"/>
        <w:left w:val="none" w:sz="0" w:space="0" w:color="auto"/>
        <w:bottom w:val="none" w:sz="0" w:space="0" w:color="auto"/>
        <w:right w:val="none" w:sz="0" w:space="0" w:color="auto"/>
      </w:divBdr>
    </w:div>
    <w:div w:id="1884755099">
      <w:bodyDiv w:val="1"/>
      <w:marLeft w:val="0"/>
      <w:marRight w:val="0"/>
      <w:marTop w:val="0"/>
      <w:marBottom w:val="0"/>
      <w:divBdr>
        <w:top w:val="none" w:sz="0" w:space="0" w:color="auto"/>
        <w:left w:val="none" w:sz="0" w:space="0" w:color="auto"/>
        <w:bottom w:val="none" w:sz="0" w:space="0" w:color="auto"/>
        <w:right w:val="none" w:sz="0" w:space="0" w:color="auto"/>
      </w:divBdr>
    </w:div>
    <w:div w:id="1886331194">
      <w:bodyDiv w:val="1"/>
      <w:marLeft w:val="0"/>
      <w:marRight w:val="0"/>
      <w:marTop w:val="0"/>
      <w:marBottom w:val="0"/>
      <w:divBdr>
        <w:top w:val="none" w:sz="0" w:space="0" w:color="auto"/>
        <w:left w:val="none" w:sz="0" w:space="0" w:color="auto"/>
        <w:bottom w:val="none" w:sz="0" w:space="0" w:color="auto"/>
        <w:right w:val="none" w:sz="0" w:space="0" w:color="auto"/>
      </w:divBdr>
    </w:div>
    <w:div w:id="1891501937">
      <w:bodyDiv w:val="1"/>
      <w:marLeft w:val="0"/>
      <w:marRight w:val="0"/>
      <w:marTop w:val="0"/>
      <w:marBottom w:val="0"/>
      <w:divBdr>
        <w:top w:val="none" w:sz="0" w:space="0" w:color="auto"/>
        <w:left w:val="none" w:sz="0" w:space="0" w:color="auto"/>
        <w:bottom w:val="none" w:sz="0" w:space="0" w:color="auto"/>
        <w:right w:val="none" w:sz="0" w:space="0" w:color="auto"/>
      </w:divBdr>
    </w:div>
    <w:div w:id="1895776592">
      <w:bodyDiv w:val="1"/>
      <w:marLeft w:val="0"/>
      <w:marRight w:val="0"/>
      <w:marTop w:val="0"/>
      <w:marBottom w:val="0"/>
      <w:divBdr>
        <w:top w:val="none" w:sz="0" w:space="0" w:color="auto"/>
        <w:left w:val="none" w:sz="0" w:space="0" w:color="auto"/>
        <w:bottom w:val="none" w:sz="0" w:space="0" w:color="auto"/>
        <w:right w:val="none" w:sz="0" w:space="0" w:color="auto"/>
      </w:divBdr>
    </w:div>
    <w:div w:id="1898008820">
      <w:bodyDiv w:val="1"/>
      <w:marLeft w:val="0"/>
      <w:marRight w:val="0"/>
      <w:marTop w:val="0"/>
      <w:marBottom w:val="0"/>
      <w:divBdr>
        <w:top w:val="none" w:sz="0" w:space="0" w:color="auto"/>
        <w:left w:val="none" w:sz="0" w:space="0" w:color="auto"/>
        <w:bottom w:val="none" w:sz="0" w:space="0" w:color="auto"/>
        <w:right w:val="none" w:sz="0" w:space="0" w:color="auto"/>
      </w:divBdr>
    </w:div>
    <w:div w:id="1900284202">
      <w:bodyDiv w:val="1"/>
      <w:marLeft w:val="0"/>
      <w:marRight w:val="0"/>
      <w:marTop w:val="0"/>
      <w:marBottom w:val="0"/>
      <w:divBdr>
        <w:top w:val="none" w:sz="0" w:space="0" w:color="auto"/>
        <w:left w:val="none" w:sz="0" w:space="0" w:color="auto"/>
        <w:bottom w:val="none" w:sz="0" w:space="0" w:color="auto"/>
        <w:right w:val="none" w:sz="0" w:space="0" w:color="auto"/>
      </w:divBdr>
    </w:div>
    <w:div w:id="1906187315">
      <w:bodyDiv w:val="1"/>
      <w:marLeft w:val="0"/>
      <w:marRight w:val="0"/>
      <w:marTop w:val="0"/>
      <w:marBottom w:val="0"/>
      <w:divBdr>
        <w:top w:val="none" w:sz="0" w:space="0" w:color="auto"/>
        <w:left w:val="none" w:sz="0" w:space="0" w:color="auto"/>
        <w:bottom w:val="none" w:sz="0" w:space="0" w:color="auto"/>
        <w:right w:val="none" w:sz="0" w:space="0" w:color="auto"/>
      </w:divBdr>
    </w:div>
    <w:div w:id="1909144080">
      <w:bodyDiv w:val="1"/>
      <w:marLeft w:val="0"/>
      <w:marRight w:val="0"/>
      <w:marTop w:val="0"/>
      <w:marBottom w:val="0"/>
      <w:divBdr>
        <w:top w:val="none" w:sz="0" w:space="0" w:color="auto"/>
        <w:left w:val="none" w:sz="0" w:space="0" w:color="auto"/>
        <w:bottom w:val="none" w:sz="0" w:space="0" w:color="auto"/>
        <w:right w:val="none" w:sz="0" w:space="0" w:color="auto"/>
      </w:divBdr>
    </w:div>
    <w:div w:id="1909413913">
      <w:bodyDiv w:val="1"/>
      <w:marLeft w:val="0"/>
      <w:marRight w:val="0"/>
      <w:marTop w:val="0"/>
      <w:marBottom w:val="0"/>
      <w:divBdr>
        <w:top w:val="none" w:sz="0" w:space="0" w:color="auto"/>
        <w:left w:val="none" w:sz="0" w:space="0" w:color="auto"/>
        <w:bottom w:val="none" w:sz="0" w:space="0" w:color="auto"/>
        <w:right w:val="none" w:sz="0" w:space="0" w:color="auto"/>
      </w:divBdr>
    </w:div>
    <w:div w:id="1915043599">
      <w:bodyDiv w:val="1"/>
      <w:marLeft w:val="0"/>
      <w:marRight w:val="0"/>
      <w:marTop w:val="0"/>
      <w:marBottom w:val="0"/>
      <w:divBdr>
        <w:top w:val="none" w:sz="0" w:space="0" w:color="auto"/>
        <w:left w:val="none" w:sz="0" w:space="0" w:color="auto"/>
        <w:bottom w:val="none" w:sz="0" w:space="0" w:color="auto"/>
        <w:right w:val="none" w:sz="0" w:space="0" w:color="auto"/>
      </w:divBdr>
    </w:div>
    <w:div w:id="1936397553">
      <w:bodyDiv w:val="1"/>
      <w:marLeft w:val="0"/>
      <w:marRight w:val="0"/>
      <w:marTop w:val="0"/>
      <w:marBottom w:val="0"/>
      <w:divBdr>
        <w:top w:val="none" w:sz="0" w:space="0" w:color="auto"/>
        <w:left w:val="none" w:sz="0" w:space="0" w:color="auto"/>
        <w:bottom w:val="none" w:sz="0" w:space="0" w:color="auto"/>
        <w:right w:val="none" w:sz="0" w:space="0" w:color="auto"/>
      </w:divBdr>
    </w:div>
    <w:div w:id="1949774949">
      <w:bodyDiv w:val="1"/>
      <w:marLeft w:val="0"/>
      <w:marRight w:val="0"/>
      <w:marTop w:val="0"/>
      <w:marBottom w:val="0"/>
      <w:divBdr>
        <w:top w:val="none" w:sz="0" w:space="0" w:color="auto"/>
        <w:left w:val="none" w:sz="0" w:space="0" w:color="auto"/>
        <w:bottom w:val="none" w:sz="0" w:space="0" w:color="auto"/>
        <w:right w:val="none" w:sz="0" w:space="0" w:color="auto"/>
      </w:divBdr>
    </w:div>
    <w:div w:id="1950769530">
      <w:bodyDiv w:val="1"/>
      <w:marLeft w:val="0"/>
      <w:marRight w:val="0"/>
      <w:marTop w:val="0"/>
      <w:marBottom w:val="0"/>
      <w:divBdr>
        <w:top w:val="none" w:sz="0" w:space="0" w:color="auto"/>
        <w:left w:val="none" w:sz="0" w:space="0" w:color="auto"/>
        <w:bottom w:val="none" w:sz="0" w:space="0" w:color="auto"/>
        <w:right w:val="none" w:sz="0" w:space="0" w:color="auto"/>
      </w:divBdr>
    </w:div>
    <w:div w:id="1962304509">
      <w:bodyDiv w:val="1"/>
      <w:marLeft w:val="0"/>
      <w:marRight w:val="0"/>
      <w:marTop w:val="0"/>
      <w:marBottom w:val="0"/>
      <w:divBdr>
        <w:top w:val="none" w:sz="0" w:space="0" w:color="auto"/>
        <w:left w:val="none" w:sz="0" w:space="0" w:color="auto"/>
        <w:bottom w:val="none" w:sz="0" w:space="0" w:color="auto"/>
        <w:right w:val="none" w:sz="0" w:space="0" w:color="auto"/>
      </w:divBdr>
    </w:div>
    <w:div w:id="1967469010">
      <w:bodyDiv w:val="1"/>
      <w:marLeft w:val="0"/>
      <w:marRight w:val="0"/>
      <w:marTop w:val="0"/>
      <w:marBottom w:val="0"/>
      <w:divBdr>
        <w:top w:val="none" w:sz="0" w:space="0" w:color="auto"/>
        <w:left w:val="none" w:sz="0" w:space="0" w:color="auto"/>
        <w:bottom w:val="none" w:sz="0" w:space="0" w:color="auto"/>
        <w:right w:val="none" w:sz="0" w:space="0" w:color="auto"/>
      </w:divBdr>
    </w:div>
    <w:div w:id="1993748616">
      <w:bodyDiv w:val="1"/>
      <w:marLeft w:val="0"/>
      <w:marRight w:val="0"/>
      <w:marTop w:val="0"/>
      <w:marBottom w:val="0"/>
      <w:divBdr>
        <w:top w:val="none" w:sz="0" w:space="0" w:color="auto"/>
        <w:left w:val="none" w:sz="0" w:space="0" w:color="auto"/>
        <w:bottom w:val="none" w:sz="0" w:space="0" w:color="auto"/>
        <w:right w:val="none" w:sz="0" w:space="0" w:color="auto"/>
      </w:divBdr>
    </w:div>
    <w:div w:id="2019849247">
      <w:bodyDiv w:val="1"/>
      <w:marLeft w:val="0"/>
      <w:marRight w:val="0"/>
      <w:marTop w:val="0"/>
      <w:marBottom w:val="0"/>
      <w:divBdr>
        <w:top w:val="none" w:sz="0" w:space="0" w:color="auto"/>
        <w:left w:val="none" w:sz="0" w:space="0" w:color="auto"/>
        <w:bottom w:val="none" w:sz="0" w:space="0" w:color="auto"/>
        <w:right w:val="none" w:sz="0" w:space="0" w:color="auto"/>
      </w:divBdr>
    </w:div>
    <w:div w:id="2031374667">
      <w:bodyDiv w:val="1"/>
      <w:marLeft w:val="0"/>
      <w:marRight w:val="0"/>
      <w:marTop w:val="0"/>
      <w:marBottom w:val="0"/>
      <w:divBdr>
        <w:top w:val="none" w:sz="0" w:space="0" w:color="auto"/>
        <w:left w:val="none" w:sz="0" w:space="0" w:color="auto"/>
        <w:bottom w:val="none" w:sz="0" w:space="0" w:color="auto"/>
        <w:right w:val="none" w:sz="0" w:space="0" w:color="auto"/>
      </w:divBdr>
    </w:div>
    <w:div w:id="2031450539">
      <w:bodyDiv w:val="1"/>
      <w:marLeft w:val="0"/>
      <w:marRight w:val="0"/>
      <w:marTop w:val="0"/>
      <w:marBottom w:val="0"/>
      <w:divBdr>
        <w:top w:val="none" w:sz="0" w:space="0" w:color="auto"/>
        <w:left w:val="none" w:sz="0" w:space="0" w:color="auto"/>
        <w:bottom w:val="none" w:sz="0" w:space="0" w:color="auto"/>
        <w:right w:val="none" w:sz="0" w:space="0" w:color="auto"/>
      </w:divBdr>
    </w:div>
    <w:div w:id="2035376660">
      <w:bodyDiv w:val="1"/>
      <w:marLeft w:val="0"/>
      <w:marRight w:val="0"/>
      <w:marTop w:val="0"/>
      <w:marBottom w:val="0"/>
      <w:divBdr>
        <w:top w:val="none" w:sz="0" w:space="0" w:color="auto"/>
        <w:left w:val="none" w:sz="0" w:space="0" w:color="auto"/>
        <w:bottom w:val="none" w:sz="0" w:space="0" w:color="auto"/>
        <w:right w:val="none" w:sz="0" w:space="0" w:color="auto"/>
      </w:divBdr>
    </w:div>
    <w:div w:id="2038849067">
      <w:bodyDiv w:val="1"/>
      <w:marLeft w:val="0"/>
      <w:marRight w:val="0"/>
      <w:marTop w:val="0"/>
      <w:marBottom w:val="0"/>
      <w:divBdr>
        <w:top w:val="none" w:sz="0" w:space="0" w:color="auto"/>
        <w:left w:val="none" w:sz="0" w:space="0" w:color="auto"/>
        <w:bottom w:val="none" w:sz="0" w:space="0" w:color="auto"/>
        <w:right w:val="none" w:sz="0" w:space="0" w:color="auto"/>
      </w:divBdr>
    </w:div>
    <w:div w:id="2045598280">
      <w:bodyDiv w:val="1"/>
      <w:marLeft w:val="0"/>
      <w:marRight w:val="0"/>
      <w:marTop w:val="0"/>
      <w:marBottom w:val="0"/>
      <w:divBdr>
        <w:top w:val="none" w:sz="0" w:space="0" w:color="auto"/>
        <w:left w:val="none" w:sz="0" w:space="0" w:color="auto"/>
        <w:bottom w:val="none" w:sz="0" w:space="0" w:color="auto"/>
        <w:right w:val="none" w:sz="0" w:space="0" w:color="auto"/>
      </w:divBdr>
    </w:div>
    <w:div w:id="2068071795">
      <w:bodyDiv w:val="1"/>
      <w:marLeft w:val="0"/>
      <w:marRight w:val="0"/>
      <w:marTop w:val="0"/>
      <w:marBottom w:val="0"/>
      <w:divBdr>
        <w:top w:val="none" w:sz="0" w:space="0" w:color="auto"/>
        <w:left w:val="none" w:sz="0" w:space="0" w:color="auto"/>
        <w:bottom w:val="none" w:sz="0" w:space="0" w:color="auto"/>
        <w:right w:val="none" w:sz="0" w:space="0" w:color="auto"/>
      </w:divBdr>
    </w:div>
    <w:div w:id="2070836113">
      <w:bodyDiv w:val="1"/>
      <w:marLeft w:val="0"/>
      <w:marRight w:val="0"/>
      <w:marTop w:val="0"/>
      <w:marBottom w:val="0"/>
      <w:divBdr>
        <w:top w:val="none" w:sz="0" w:space="0" w:color="auto"/>
        <w:left w:val="none" w:sz="0" w:space="0" w:color="auto"/>
        <w:bottom w:val="none" w:sz="0" w:space="0" w:color="auto"/>
        <w:right w:val="none" w:sz="0" w:space="0" w:color="auto"/>
      </w:divBdr>
    </w:div>
    <w:div w:id="2073961820">
      <w:bodyDiv w:val="1"/>
      <w:marLeft w:val="0"/>
      <w:marRight w:val="0"/>
      <w:marTop w:val="0"/>
      <w:marBottom w:val="0"/>
      <w:divBdr>
        <w:top w:val="none" w:sz="0" w:space="0" w:color="auto"/>
        <w:left w:val="none" w:sz="0" w:space="0" w:color="auto"/>
        <w:bottom w:val="none" w:sz="0" w:space="0" w:color="auto"/>
        <w:right w:val="none" w:sz="0" w:space="0" w:color="auto"/>
      </w:divBdr>
    </w:div>
    <w:div w:id="2085948840">
      <w:bodyDiv w:val="1"/>
      <w:marLeft w:val="0"/>
      <w:marRight w:val="0"/>
      <w:marTop w:val="0"/>
      <w:marBottom w:val="0"/>
      <w:divBdr>
        <w:top w:val="none" w:sz="0" w:space="0" w:color="auto"/>
        <w:left w:val="none" w:sz="0" w:space="0" w:color="auto"/>
        <w:bottom w:val="none" w:sz="0" w:space="0" w:color="auto"/>
        <w:right w:val="none" w:sz="0" w:space="0" w:color="auto"/>
      </w:divBdr>
    </w:div>
    <w:div w:id="2088182947">
      <w:bodyDiv w:val="1"/>
      <w:marLeft w:val="0"/>
      <w:marRight w:val="0"/>
      <w:marTop w:val="0"/>
      <w:marBottom w:val="0"/>
      <w:divBdr>
        <w:top w:val="none" w:sz="0" w:space="0" w:color="auto"/>
        <w:left w:val="none" w:sz="0" w:space="0" w:color="auto"/>
        <w:bottom w:val="none" w:sz="0" w:space="0" w:color="auto"/>
        <w:right w:val="none" w:sz="0" w:space="0" w:color="auto"/>
      </w:divBdr>
    </w:div>
    <w:div w:id="2091270493">
      <w:bodyDiv w:val="1"/>
      <w:marLeft w:val="0"/>
      <w:marRight w:val="0"/>
      <w:marTop w:val="0"/>
      <w:marBottom w:val="0"/>
      <w:divBdr>
        <w:top w:val="none" w:sz="0" w:space="0" w:color="auto"/>
        <w:left w:val="none" w:sz="0" w:space="0" w:color="auto"/>
        <w:bottom w:val="none" w:sz="0" w:space="0" w:color="auto"/>
        <w:right w:val="none" w:sz="0" w:space="0" w:color="auto"/>
      </w:divBdr>
    </w:div>
    <w:div w:id="2093548658">
      <w:bodyDiv w:val="1"/>
      <w:marLeft w:val="0"/>
      <w:marRight w:val="0"/>
      <w:marTop w:val="0"/>
      <w:marBottom w:val="0"/>
      <w:divBdr>
        <w:top w:val="none" w:sz="0" w:space="0" w:color="auto"/>
        <w:left w:val="none" w:sz="0" w:space="0" w:color="auto"/>
        <w:bottom w:val="none" w:sz="0" w:space="0" w:color="auto"/>
        <w:right w:val="none" w:sz="0" w:space="0" w:color="auto"/>
      </w:divBdr>
    </w:div>
    <w:div w:id="2095937264">
      <w:bodyDiv w:val="1"/>
      <w:marLeft w:val="0"/>
      <w:marRight w:val="0"/>
      <w:marTop w:val="0"/>
      <w:marBottom w:val="0"/>
      <w:divBdr>
        <w:top w:val="none" w:sz="0" w:space="0" w:color="auto"/>
        <w:left w:val="none" w:sz="0" w:space="0" w:color="auto"/>
        <w:bottom w:val="none" w:sz="0" w:space="0" w:color="auto"/>
        <w:right w:val="none" w:sz="0" w:space="0" w:color="auto"/>
      </w:divBdr>
    </w:div>
    <w:div w:id="2099255085">
      <w:bodyDiv w:val="1"/>
      <w:marLeft w:val="0"/>
      <w:marRight w:val="0"/>
      <w:marTop w:val="0"/>
      <w:marBottom w:val="0"/>
      <w:divBdr>
        <w:top w:val="none" w:sz="0" w:space="0" w:color="auto"/>
        <w:left w:val="none" w:sz="0" w:space="0" w:color="auto"/>
        <w:bottom w:val="none" w:sz="0" w:space="0" w:color="auto"/>
        <w:right w:val="none" w:sz="0" w:space="0" w:color="auto"/>
      </w:divBdr>
    </w:div>
    <w:div w:id="2101443914">
      <w:bodyDiv w:val="1"/>
      <w:marLeft w:val="0"/>
      <w:marRight w:val="0"/>
      <w:marTop w:val="0"/>
      <w:marBottom w:val="0"/>
      <w:divBdr>
        <w:top w:val="none" w:sz="0" w:space="0" w:color="auto"/>
        <w:left w:val="none" w:sz="0" w:space="0" w:color="auto"/>
        <w:bottom w:val="none" w:sz="0" w:space="0" w:color="auto"/>
        <w:right w:val="none" w:sz="0" w:space="0" w:color="auto"/>
      </w:divBdr>
    </w:div>
    <w:div w:id="2111930096">
      <w:bodyDiv w:val="1"/>
      <w:marLeft w:val="0"/>
      <w:marRight w:val="0"/>
      <w:marTop w:val="0"/>
      <w:marBottom w:val="0"/>
      <w:divBdr>
        <w:top w:val="none" w:sz="0" w:space="0" w:color="auto"/>
        <w:left w:val="none" w:sz="0" w:space="0" w:color="auto"/>
        <w:bottom w:val="none" w:sz="0" w:space="0" w:color="auto"/>
        <w:right w:val="none" w:sz="0" w:space="0" w:color="auto"/>
      </w:divBdr>
    </w:div>
    <w:div w:id="2118059969">
      <w:bodyDiv w:val="1"/>
      <w:marLeft w:val="0"/>
      <w:marRight w:val="0"/>
      <w:marTop w:val="0"/>
      <w:marBottom w:val="0"/>
      <w:divBdr>
        <w:top w:val="none" w:sz="0" w:space="0" w:color="auto"/>
        <w:left w:val="none" w:sz="0" w:space="0" w:color="auto"/>
        <w:bottom w:val="none" w:sz="0" w:space="0" w:color="auto"/>
        <w:right w:val="none" w:sz="0" w:space="0" w:color="auto"/>
      </w:divBdr>
    </w:div>
    <w:div w:id="2120757337">
      <w:bodyDiv w:val="1"/>
      <w:marLeft w:val="0"/>
      <w:marRight w:val="0"/>
      <w:marTop w:val="0"/>
      <w:marBottom w:val="0"/>
      <w:divBdr>
        <w:top w:val="none" w:sz="0" w:space="0" w:color="auto"/>
        <w:left w:val="none" w:sz="0" w:space="0" w:color="auto"/>
        <w:bottom w:val="none" w:sz="0" w:space="0" w:color="auto"/>
        <w:right w:val="none" w:sz="0" w:space="0" w:color="auto"/>
      </w:divBdr>
    </w:div>
    <w:div w:id="212665623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vayyarhome.com/" TargetMode="External"/><Relationship Id="rId299" Type="http://schemas.openxmlformats.org/officeDocument/2006/relationships/hyperlink" Target="http://www.hipaa-101.com/hipaa-rules.htm" TargetMode="External"/><Relationship Id="rId21" Type="http://schemas.openxmlformats.org/officeDocument/2006/relationships/hyperlink" Target="file:///C:\Users\naden\Box\STAND\Documents\Published%20Documents\SCTE%200284%20(DSS%20164)\Master%20released%20document\SCTE%20284%202023.docx" TargetMode="External"/><Relationship Id="rId63" Type="http://schemas.openxmlformats.org/officeDocument/2006/relationships/image" Target="media/image4.png"/><Relationship Id="rId159" Type="http://schemas.openxmlformats.org/officeDocument/2006/relationships/image" Target="media/image72.png"/><Relationship Id="rId324" Type="http://schemas.openxmlformats.org/officeDocument/2006/relationships/hyperlink" Target="https://hitconsultant.net/2020/07/30/5-critical-considerations-for-patient-privacy-in-telehealth/" TargetMode="External"/><Relationship Id="rId170" Type="http://schemas.openxmlformats.org/officeDocument/2006/relationships/hyperlink" Target="http://go.teladochealth.com/livongo/" TargetMode="External"/><Relationship Id="rId226" Type="http://schemas.openxmlformats.org/officeDocument/2006/relationships/image" Target="media/image112.png"/><Relationship Id="rId268" Type="http://schemas.openxmlformats.org/officeDocument/2006/relationships/hyperlink" Target="https://www.aaaai.org/practice-resources/running-your-practice/practice-management-resources/Telemedicine/technology" TargetMode="External"/><Relationship Id="rId32" Type="http://schemas.openxmlformats.org/officeDocument/2006/relationships/hyperlink" Target="file:///C:\Users\naden\Box\STAND\Documents\Published%20Documents\SCTE%200284%20(DSS%20164)\Master%20released%20document\SCTE%20284%202023.docx" TargetMode="External"/><Relationship Id="rId74" Type="http://schemas.openxmlformats.org/officeDocument/2006/relationships/image" Target="media/image13.png"/><Relationship Id="rId128" Type="http://schemas.openxmlformats.org/officeDocument/2006/relationships/hyperlink" Target="https://www.kraydel.com/" TargetMode="External"/><Relationship Id="rId5" Type="http://schemas.openxmlformats.org/officeDocument/2006/relationships/numbering" Target="numbering.xml"/><Relationship Id="rId181" Type="http://schemas.openxmlformats.org/officeDocument/2006/relationships/image" Target="media/image84.png"/><Relationship Id="rId237" Type="http://schemas.openxmlformats.org/officeDocument/2006/relationships/image" Target="media/image122.png"/><Relationship Id="rId279" Type="http://schemas.openxmlformats.org/officeDocument/2006/relationships/hyperlink" Target="https://behavioralhealthworkforce.org/wp-content/uploads/2018/05/Telehealth-Full-Paper_5.17.18-clean.pdf" TargetMode="External"/><Relationship Id="rId43" Type="http://schemas.openxmlformats.org/officeDocument/2006/relationships/hyperlink" Target="file:///C:\Users\naden\Box\STAND\Documents\Published%20Documents\SCTE%200284%20(DSS%20164)\Master%20released%20document\SCTE%20284%202023.docx" TargetMode="External"/><Relationship Id="rId139" Type="http://schemas.openxmlformats.org/officeDocument/2006/relationships/image" Target="media/image56.png"/><Relationship Id="rId290" Type="http://schemas.openxmlformats.org/officeDocument/2006/relationships/hyperlink" Target="http://ptcompact.org/" TargetMode="External"/><Relationship Id="rId304" Type="http://schemas.openxmlformats.org/officeDocument/2006/relationships/hyperlink" Target="http://www.hipaa-101.com/hipaa-rules.htm" TargetMode="External"/><Relationship Id="rId85" Type="http://schemas.openxmlformats.org/officeDocument/2006/relationships/image" Target="media/image20.png"/><Relationship Id="rId150" Type="http://schemas.openxmlformats.org/officeDocument/2006/relationships/image" Target="media/image65.png"/><Relationship Id="rId192" Type="http://schemas.openxmlformats.org/officeDocument/2006/relationships/image" Target="media/image91.png"/><Relationship Id="rId206" Type="http://schemas.openxmlformats.org/officeDocument/2006/relationships/image" Target="media/image101.png"/><Relationship Id="rId248" Type="http://schemas.openxmlformats.org/officeDocument/2006/relationships/hyperlink" Target="https://chironhealth.com/definitive-guide-to-telemedicine/telemedicine-info-patients/who-offers-telemedicine/" TargetMode="External"/><Relationship Id="rId12" Type="http://schemas.openxmlformats.org/officeDocument/2006/relationships/header" Target="header1.xml"/><Relationship Id="rId108" Type="http://schemas.openxmlformats.org/officeDocument/2006/relationships/image" Target="media/image34.png"/><Relationship Id="rId315" Type="http://schemas.openxmlformats.org/officeDocument/2006/relationships/hyperlink" Target="https://www.researchgate.net/figure/Components-in-the-hospital-information-system-HIS-of-Seoul-National-University-Hospital_fig1_51549008" TargetMode="External"/><Relationship Id="rId54" Type="http://schemas.openxmlformats.org/officeDocument/2006/relationships/hyperlink" Target="file:///C:\Users\naden\Box\STAND\Documents\Published%20Documents\SCTE%200284%20(DSS%20164)\Master%20released%20document\SCTE%20284%202023.docx" TargetMode="External"/><Relationship Id="rId96" Type="http://schemas.openxmlformats.org/officeDocument/2006/relationships/image" Target="media/image25.png"/><Relationship Id="rId161" Type="http://schemas.openxmlformats.org/officeDocument/2006/relationships/hyperlink" Target="https://bright.md/bright-md-wins-2021-medtech-breakthrough-award-for-best-overall-telehealth-solution/?utm_campaign=site+announcement" TargetMode="External"/><Relationship Id="rId259" Type="http://schemas.openxmlformats.org/officeDocument/2006/relationships/hyperlink" Target="https://welkinhealth.com/remote-patient-monitoring/" TargetMode="External"/><Relationship Id="rId23" Type="http://schemas.openxmlformats.org/officeDocument/2006/relationships/hyperlink" Target="file:///C:\Users\naden\Box\STAND\Documents\Published%20Documents\SCTE%200284%20(DSS%20164)\Master%20released%20document\SCTE%20284%202023.docx" TargetMode="External"/><Relationship Id="rId119" Type="http://schemas.openxmlformats.org/officeDocument/2006/relationships/image" Target="media/image41.png"/><Relationship Id="rId270" Type="http://schemas.openxmlformats.org/officeDocument/2006/relationships/hyperlink" Target="https://physician360.co/buy/" TargetMode="External"/><Relationship Id="rId326" Type="http://schemas.openxmlformats.org/officeDocument/2006/relationships/fontTable" Target="fontTable.xml"/><Relationship Id="rId65" Type="http://schemas.openxmlformats.org/officeDocument/2006/relationships/image" Target="media/image6.png"/><Relationship Id="rId130" Type="http://schemas.openxmlformats.org/officeDocument/2006/relationships/image" Target="media/image49.png"/><Relationship Id="rId172" Type="http://schemas.openxmlformats.org/officeDocument/2006/relationships/image" Target="media/image79.png"/><Relationship Id="rId228" Type="http://schemas.openxmlformats.org/officeDocument/2006/relationships/image" Target="media/image110.png"/><Relationship Id="rId13" Type="http://schemas.openxmlformats.org/officeDocument/2006/relationships/hyperlink" Target="file:///C:\Users\naden\Box\STAND\Documents\Published%20Documents\SCTE%200284%20(DSS%20164)\Master%20released%20document\SCTE%20284%202023.docx" TargetMode="External"/><Relationship Id="rId109" Type="http://schemas.openxmlformats.org/officeDocument/2006/relationships/hyperlink" Target="https://www.tytocare.com/news-and-events/fletcher-students-and-staff-get-virtual-health-care-access/" TargetMode="External"/><Relationship Id="rId260" Type="http://schemas.openxmlformats.org/officeDocument/2006/relationships/hyperlink" Target="https://www.ahip.org/health-insurance-providers-respond-to-coronavirus-covid-19/" TargetMode="External"/><Relationship Id="rId281" Type="http://schemas.openxmlformats.org/officeDocument/2006/relationships/hyperlink" Target="https://www.aap.org/en-us/Documents/ATA_Pediatric_Telehealth.pdf" TargetMode="External"/><Relationship Id="rId316" Type="http://schemas.openxmlformats.org/officeDocument/2006/relationships/hyperlink" Target="https://www.researchgate.net/figure/Components-in-the-hospital-information-system-HIS-of-Seoul-National-University-Hospital_fig1_51549008" TargetMode="External"/><Relationship Id="rId34" Type="http://schemas.openxmlformats.org/officeDocument/2006/relationships/hyperlink" Target="file:///C:\Users\naden\Box\STAND\Documents\Published%20Documents\SCTE%200284%20(DSS%20164)\Master%20released%20document\SCTE%20284%202023.docx" TargetMode="External"/><Relationship Id="rId55" Type="http://schemas.openxmlformats.org/officeDocument/2006/relationships/hyperlink" Target="file:///C:\Users\naden\Box\STAND\Documents\Published%20Documents\SCTE%200284%20(DSS%20164)\Master%20released%20document\SCTE%20284%202023.docx" TargetMode="External"/><Relationship Id="rId76" Type="http://schemas.openxmlformats.org/officeDocument/2006/relationships/hyperlink" Target="https://elliq.com/" TargetMode="External"/><Relationship Id="rId97" Type="http://schemas.openxmlformats.org/officeDocument/2006/relationships/image" Target="media/image26.png"/><Relationship Id="rId120" Type="http://schemas.openxmlformats.org/officeDocument/2006/relationships/image" Target="media/image42.png"/><Relationship Id="rId141" Type="http://schemas.openxmlformats.org/officeDocument/2006/relationships/hyperlink" Target="https://business.amwell.com/" TargetMode="External"/><Relationship Id="rId7" Type="http://schemas.openxmlformats.org/officeDocument/2006/relationships/settings" Target="settings.xml"/><Relationship Id="rId162" Type="http://schemas.openxmlformats.org/officeDocument/2006/relationships/image" Target="media/image73.jpeg"/><Relationship Id="rId183" Type="http://schemas.openxmlformats.org/officeDocument/2006/relationships/hyperlink" Target="https://www.getmaple.ca/" TargetMode="External"/><Relationship Id="rId239" Type="http://schemas.openxmlformats.org/officeDocument/2006/relationships/image" Target="media/image124.png"/><Relationship Id="rId250" Type="http://schemas.openxmlformats.org/officeDocument/2006/relationships/hyperlink" Target="https://chironhealth.com/definitive-guide-to-telemedicine/telemedicine-info-patients/who-offers-telemedicine/" TargetMode="External"/><Relationship Id="rId271" Type="http://schemas.openxmlformats.org/officeDocument/2006/relationships/hyperlink" Target="https://physician360.co/buy/" TargetMode="External"/><Relationship Id="rId292" Type="http://schemas.openxmlformats.org/officeDocument/2006/relationships/hyperlink" Target="https://surescripts.com/enhance-prescribing/e-prescribing/e-prescribing-for-controlled-substances/" TargetMode="External"/><Relationship Id="rId306" Type="http://schemas.openxmlformats.org/officeDocument/2006/relationships/hyperlink" Target="http://www.hipaa-101.com/hipaa-rules.htm" TargetMode="External"/><Relationship Id="rId24" Type="http://schemas.openxmlformats.org/officeDocument/2006/relationships/hyperlink" Target="file:///C:\Users\naden\Box\STAND\Documents\Published%20Documents\SCTE%200284%20(DSS%20164)\Master%20released%20document\SCTE%20284%202023.docx" TargetMode="External"/><Relationship Id="rId45" Type="http://schemas.openxmlformats.org/officeDocument/2006/relationships/hyperlink" Target="file:///C:\Users\naden\Box\STAND\Documents\Published%20Documents\SCTE%200284%20(DSS%20164)\Master%20released%20document\SCTE%20284%202023.docx" TargetMode="External"/><Relationship Id="rId66" Type="http://schemas.openxmlformats.org/officeDocument/2006/relationships/image" Target="media/image7.png"/><Relationship Id="rId87" Type="http://schemas.openxmlformats.org/officeDocument/2006/relationships/hyperlink" Target="https://www.homeinstead.com/" TargetMode="External"/><Relationship Id="rId110" Type="http://schemas.openxmlformats.org/officeDocument/2006/relationships/hyperlink" Target="https://medcitynews.com/2020/10/amwell-builds-on-partnership-with-remote-medical-exam-startup-tytocare/" TargetMode="External"/><Relationship Id="rId131" Type="http://schemas.openxmlformats.org/officeDocument/2006/relationships/image" Target="media/image50.png"/><Relationship Id="rId327" Type="http://schemas.openxmlformats.org/officeDocument/2006/relationships/glossaryDocument" Target="glossary/document.xml"/><Relationship Id="rId152" Type="http://schemas.openxmlformats.org/officeDocument/2006/relationships/image" Target="media/image67.png"/><Relationship Id="rId173" Type="http://schemas.openxmlformats.org/officeDocument/2006/relationships/hyperlink" Target="https://www.nutrimedy.com/" TargetMode="External"/><Relationship Id="rId194" Type="http://schemas.openxmlformats.org/officeDocument/2006/relationships/image" Target="media/image92.png"/><Relationship Id="rId208" Type="http://schemas.openxmlformats.org/officeDocument/2006/relationships/image" Target="media/image103.png"/><Relationship Id="rId229" Type="http://schemas.openxmlformats.org/officeDocument/2006/relationships/image" Target="media/image114.png"/><Relationship Id="rId240" Type="http://schemas.openxmlformats.org/officeDocument/2006/relationships/image" Target="media/image125.png"/><Relationship Id="rId261" Type="http://schemas.openxmlformats.org/officeDocument/2006/relationships/hyperlink" Target="https://welkinhealth.com/remote-patient-monitoring/" TargetMode="External"/><Relationship Id="rId14" Type="http://schemas.openxmlformats.org/officeDocument/2006/relationships/hyperlink" Target="file:///C:\Users\naden\Box\STAND\Documents\Published%20Documents\SCTE%200284%20(DSS%20164)\Master%20released%20document\SCTE%20284%202023.docx" TargetMode="External"/><Relationship Id="rId35" Type="http://schemas.openxmlformats.org/officeDocument/2006/relationships/hyperlink" Target="file:///C:\Users\naden\Box\STAND\Documents\Published%20Documents\SCTE%200284%20(DSS%20164)\Master%20released%20document\SCTE%20284%202023.docx" TargetMode="External"/><Relationship Id="rId56" Type="http://schemas.openxmlformats.org/officeDocument/2006/relationships/hyperlink" Target="file:///C:\Users\naden\Box\STAND\Documents\Published%20Documents\SCTE%200284%20(DSS%20164)\Master%20released%20document\SCTE%20284%202023.docx" TargetMode="External"/><Relationship Id="rId77" Type="http://schemas.openxmlformats.org/officeDocument/2006/relationships/image" Target="media/image15.png"/><Relationship Id="rId100" Type="http://schemas.openxmlformats.org/officeDocument/2006/relationships/hyperlink" Target="https://www.tricella.com/" TargetMode="External"/><Relationship Id="rId282" Type="http://schemas.openxmlformats.org/officeDocument/2006/relationships/hyperlink" Target="https://www.aap.org/en-us/Documents/ATA_Pediatric_Telehealth.pdf" TargetMode="External"/><Relationship Id="rId317" Type="http://schemas.openxmlformats.org/officeDocument/2006/relationships/hyperlink" Target="https://www.researchgate.net/figure/Components-in-the-hospital-information-system-HIS-of-Seoul-National-University-Hospital_fig1_51549008" TargetMode="External"/><Relationship Id="rId8" Type="http://schemas.openxmlformats.org/officeDocument/2006/relationships/webSettings" Target="webSettings.xml"/><Relationship Id="rId98" Type="http://schemas.openxmlformats.org/officeDocument/2006/relationships/image" Target="media/image27.png"/><Relationship Id="rId121" Type="http://schemas.openxmlformats.org/officeDocument/2006/relationships/image" Target="media/image43.png"/><Relationship Id="rId142" Type="http://schemas.openxmlformats.org/officeDocument/2006/relationships/image" Target="media/image58.jpeg"/><Relationship Id="rId163" Type="http://schemas.openxmlformats.org/officeDocument/2006/relationships/image" Target="media/image74.jpeg"/><Relationship Id="rId184" Type="http://schemas.openxmlformats.org/officeDocument/2006/relationships/image" Target="media/image86.png"/><Relationship Id="rId230" Type="http://schemas.openxmlformats.org/officeDocument/2006/relationships/image" Target="media/image115.png"/><Relationship Id="rId251" Type="http://schemas.openxmlformats.org/officeDocument/2006/relationships/hyperlink" Target="https://chironhealth.com/definitive-guide-to-telemedicine/telemedicine-info-patients/advantages-telemedicine-patients/" TargetMode="External"/><Relationship Id="rId25" Type="http://schemas.openxmlformats.org/officeDocument/2006/relationships/hyperlink" Target="file:///C:\Users\naden\Box\STAND\Documents\Published%20Documents\SCTE%200284%20(DSS%20164)\Master%20released%20document\SCTE%20284%202023.docx" TargetMode="External"/><Relationship Id="rId46" Type="http://schemas.openxmlformats.org/officeDocument/2006/relationships/hyperlink" Target="file:///C:\Users\naden\Box\STAND\Documents\Published%20Documents\SCTE%200284%20(DSS%20164)\Master%20released%20document\SCTE%20284%202023.docx" TargetMode="External"/><Relationship Id="rId67" Type="http://schemas.openxmlformats.org/officeDocument/2006/relationships/image" Target="media/image8.png"/><Relationship Id="rId272" Type="http://schemas.openxmlformats.org/officeDocument/2006/relationships/hyperlink" Target="https://www.cchpca.org/about/about-telehealth/remote-patient-monitoring-rpm" TargetMode="External"/><Relationship Id="rId293" Type="http://schemas.openxmlformats.org/officeDocument/2006/relationships/hyperlink" Target="https://www.govtrack.us/congress/bills/115/hr5483/summary" TargetMode="External"/><Relationship Id="rId307" Type="http://schemas.openxmlformats.org/officeDocument/2006/relationships/hyperlink" Target="https://www.hhs.gov/hipaa/for-professionals/special-topics/hitech-act-enforcement-interim-final-rule/index.html" TargetMode="External"/><Relationship Id="rId328" Type="http://schemas.openxmlformats.org/officeDocument/2006/relationships/theme" Target="theme/theme1.xml"/><Relationship Id="rId88" Type="http://schemas.openxmlformats.org/officeDocument/2006/relationships/hyperlink" Target="https://www.homeinstead.com/news-and-media/geriatric-nursing-scholarship/" TargetMode="External"/><Relationship Id="rId111" Type="http://schemas.openxmlformats.org/officeDocument/2006/relationships/image" Target="media/image35.png"/><Relationship Id="rId132" Type="http://schemas.openxmlformats.org/officeDocument/2006/relationships/image" Target="media/image51.png"/><Relationship Id="rId153" Type="http://schemas.openxmlformats.org/officeDocument/2006/relationships/image" Target="media/image68.png"/><Relationship Id="rId174" Type="http://schemas.openxmlformats.org/officeDocument/2006/relationships/image" Target="media/image80.png"/><Relationship Id="rId195" Type="http://schemas.openxmlformats.org/officeDocument/2006/relationships/image" Target="media/image93.png"/><Relationship Id="rId209" Type="http://schemas.openxmlformats.org/officeDocument/2006/relationships/image" Target="media/image104.png"/><Relationship Id="rId241" Type="http://schemas.openxmlformats.org/officeDocument/2006/relationships/image" Target="media/image126.png"/><Relationship Id="rId15" Type="http://schemas.openxmlformats.org/officeDocument/2006/relationships/hyperlink" Target="file:///C:\Users\naden\Box\STAND\Documents\Published%20Documents\SCTE%200284%20(DSS%20164)\Master%20released%20document\SCTE%20284%202023.docx" TargetMode="External"/><Relationship Id="rId36" Type="http://schemas.openxmlformats.org/officeDocument/2006/relationships/hyperlink" Target="file:///C:\Users\naden\Box\STAND\Documents\Published%20Documents\SCTE%200284%20(DSS%20164)\Master%20released%20document\SCTE%20284%202023.docx" TargetMode="External"/><Relationship Id="rId57" Type="http://schemas.openxmlformats.org/officeDocument/2006/relationships/hyperlink" Target="file:///C:\Users\naden\Box\STAND\Documents\Published%20Documents\SCTE%200284%20(DSS%20164)\Master%20released%20document\SCTE%20284%202023.docx" TargetMode="External"/><Relationship Id="rId262" Type="http://schemas.openxmlformats.org/officeDocument/2006/relationships/hyperlink" Target="https://academic.oup.com/ajhp/article/77/13/1005/5829836" TargetMode="External"/><Relationship Id="rId283" Type="http://schemas.openxmlformats.org/officeDocument/2006/relationships/hyperlink" Target="https://www.aap.org/en-us/Documents/ATA_Pediatric_Telehealth.pdf" TargetMode="External"/><Relationship Id="rId318" Type="http://schemas.openxmlformats.org/officeDocument/2006/relationships/hyperlink" Target="https://www.researchgate.net/figure/Components-in-the-hospital-information-system-HIS-of-Seoul-National-University-Hospital_fig1_51549008" TargetMode="External"/><Relationship Id="rId78" Type="http://schemas.openxmlformats.org/officeDocument/2006/relationships/hyperlink" Target="https://www.firstlighthomecare.com/" TargetMode="External"/><Relationship Id="rId99" Type="http://schemas.openxmlformats.org/officeDocument/2006/relationships/image" Target="media/image28.png"/><Relationship Id="rId101" Type="http://schemas.openxmlformats.org/officeDocument/2006/relationships/hyperlink" Target="https://www.reviewed.com/smarthome/features/10-smart-home-devices-for-aging-seniors-and-their-caregivers" TargetMode="External"/><Relationship Id="rId122" Type="http://schemas.openxmlformats.org/officeDocument/2006/relationships/hyperlink" Target="https://www.focuscura.com/en" TargetMode="External"/><Relationship Id="rId143" Type="http://schemas.openxmlformats.org/officeDocument/2006/relationships/image" Target="media/image59.jpeg"/><Relationship Id="rId164" Type="http://schemas.openxmlformats.org/officeDocument/2006/relationships/hyperlink" Target="https://www.doctorondemand.com/" TargetMode="External"/><Relationship Id="rId185" Type="http://schemas.openxmlformats.org/officeDocument/2006/relationships/image" Target="media/image87.png"/><Relationship Id="rId9" Type="http://schemas.openxmlformats.org/officeDocument/2006/relationships/footnotes" Target="footnotes.xml"/><Relationship Id="rId210" Type="http://schemas.openxmlformats.org/officeDocument/2006/relationships/image" Target="media/image105.png"/><Relationship Id="rId26" Type="http://schemas.openxmlformats.org/officeDocument/2006/relationships/hyperlink" Target="file:///C:\Users\naden\Box\STAND\Documents\Published%20Documents\SCTE%200284%20(DSS%20164)\Master%20released%20document\SCTE%20284%202023.docx" TargetMode="External"/><Relationship Id="rId231" Type="http://schemas.openxmlformats.org/officeDocument/2006/relationships/image" Target="media/image116.png"/><Relationship Id="rId252" Type="http://schemas.openxmlformats.org/officeDocument/2006/relationships/hyperlink" Target="https://chironhealth.com/definitive-guide-to-telemedicine/telemedicine-info-patients/advantages-telemedicine-patients/" TargetMode="External"/><Relationship Id="rId273" Type="http://schemas.openxmlformats.org/officeDocument/2006/relationships/hyperlink" Target="https://www.healthrecoverysolutions.com/blog/patient-education-telehealth" TargetMode="External"/><Relationship Id="rId294" Type="http://schemas.openxmlformats.org/officeDocument/2006/relationships/hyperlink" Target="https://www.pharmacist.com/article/controlled-substance-e-prescribing-now-legal-all-50-states" TargetMode="External"/><Relationship Id="rId308" Type="http://schemas.openxmlformats.org/officeDocument/2006/relationships/hyperlink" Target="https://www.hhs.gov/hipaa/for-professionals/special-topics/hitech-act-enforcement-interim-final-rule/index.html" TargetMode="External"/><Relationship Id="rId47" Type="http://schemas.openxmlformats.org/officeDocument/2006/relationships/hyperlink" Target="file:///C:\Users\naden\Box\STAND\Documents\Published%20Documents\SCTE%200284%20(DSS%20164)\Master%20released%20document\SCTE%20284%202023.docx" TargetMode="External"/><Relationship Id="rId68" Type="http://schemas.openxmlformats.org/officeDocument/2006/relationships/image" Target="media/image9.png"/><Relationship Id="rId89" Type="http://schemas.openxmlformats.org/officeDocument/2006/relationships/hyperlink" Target="https://seniorshelpingseniors.com/" TargetMode="External"/><Relationship Id="rId112" Type="http://schemas.openxmlformats.org/officeDocument/2006/relationships/image" Target="media/image36.png"/><Relationship Id="rId133" Type="http://schemas.openxmlformats.org/officeDocument/2006/relationships/image" Target="media/image52.png"/><Relationship Id="rId154" Type="http://schemas.openxmlformats.org/officeDocument/2006/relationships/image" Target="media/image69.png"/><Relationship Id="rId175" Type="http://schemas.openxmlformats.org/officeDocument/2006/relationships/image" Target="media/image81.png"/><Relationship Id="rId196" Type="http://schemas.openxmlformats.org/officeDocument/2006/relationships/hyperlink" Target="https://my-doc.com/" TargetMode="External"/><Relationship Id="rId200" Type="http://schemas.openxmlformats.org/officeDocument/2006/relationships/image" Target="media/image95.png"/><Relationship Id="rId16" Type="http://schemas.openxmlformats.org/officeDocument/2006/relationships/hyperlink" Target="file:///C:\Users\naden\Box\STAND\Documents\Published%20Documents\SCTE%200284%20(DSS%20164)\Master%20released%20document\SCTE%20284%202023.docx" TargetMode="External"/><Relationship Id="rId242" Type="http://schemas.openxmlformats.org/officeDocument/2006/relationships/image" Target="media/image127.png"/><Relationship Id="rId263" Type="http://schemas.openxmlformats.org/officeDocument/2006/relationships/hyperlink" Target="https://encoretelemedicine.net/telemedicine-connectivity-how-wireless-connections-affect-telemedicine-consultation/" TargetMode="External"/><Relationship Id="rId284" Type="http://schemas.openxmlformats.org/officeDocument/2006/relationships/hyperlink" Target="https://www.fsmb.org/siteassets/advocacy/pdf/states-waiving-licensure-requirements-for-telehealth-in-response-to-covid-19.pdf" TargetMode="External"/><Relationship Id="rId319" Type="http://schemas.openxmlformats.org/officeDocument/2006/relationships/hyperlink" Target="https://www.researchgate.net/figure/Components-in-the-hospital-information-system-HIS-of-Seoul-National-University-Hospital_fig1_51549008" TargetMode="External"/><Relationship Id="rId37" Type="http://schemas.openxmlformats.org/officeDocument/2006/relationships/hyperlink" Target="file:///C:\Users\naden\Box\STAND\Documents\Published%20Documents\SCTE%200284%20(DSS%20164)\Master%20released%20document\SCTE%20284%202023.docx" TargetMode="External"/><Relationship Id="rId58" Type="http://schemas.openxmlformats.org/officeDocument/2006/relationships/hyperlink" Target="file:///C:\Users\naden\Box\STAND\Documents\Published%20Documents\SCTE%200284%20(DSS%20164)\Master%20released%20document\SCTE%20284%202023.docx" TargetMode="External"/><Relationship Id="rId79" Type="http://schemas.openxmlformats.org/officeDocument/2006/relationships/hyperlink" Target="https://www.firstlighthomecare.com/in-the-news/firstlight-home-care-named-to-franchise-business-reviews-culture100-list/" TargetMode="External"/><Relationship Id="rId102" Type="http://schemas.openxmlformats.org/officeDocument/2006/relationships/image" Target="media/image29.png"/><Relationship Id="rId123" Type="http://schemas.openxmlformats.org/officeDocument/2006/relationships/hyperlink" Target="https://www.prnewswire.com/news-releases/assa-abloy-acquires-focuscura-in-the-netherlands-301087977.html" TargetMode="External"/><Relationship Id="rId144" Type="http://schemas.openxmlformats.org/officeDocument/2006/relationships/image" Target="media/image60.png"/><Relationship Id="rId90" Type="http://schemas.openxmlformats.org/officeDocument/2006/relationships/hyperlink" Target="https://www.franchising.com/news/20200806_seniors_helping_seniors_announces_partnership_with_electronic_caregiver.html" TargetMode="External"/><Relationship Id="rId165" Type="http://schemas.openxmlformats.org/officeDocument/2006/relationships/image" Target="media/image75.png"/><Relationship Id="rId186" Type="http://schemas.openxmlformats.org/officeDocument/2006/relationships/hyperlink" Target="https://www.comarch.com/healthcare/products/remote-medical-care/" TargetMode="External"/><Relationship Id="rId211" Type="http://schemas.openxmlformats.org/officeDocument/2006/relationships/image" Target="media/image106.png"/><Relationship Id="rId232" Type="http://schemas.openxmlformats.org/officeDocument/2006/relationships/image" Target="media/image117.png"/><Relationship Id="rId253" Type="http://schemas.openxmlformats.org/officeDocument/2006/relationships/hyperlink" Target="http://www.pensionrights.org/publications/statistic/sources-income-older-adults" TargetMode="External"/><Relationship Id="rId274" Type="http://schemas.openxmlformats.org/officeDocument/2006/relationships/hyperlink" Target="https://www.cchpca.org/about/about-telehealth/remote-patient-monitoring-rpm" TargetMode="External"/><Relationship Id="rId295" Type="http://schemas.openxmlformats.org/officeDocument/2006/relationships/hyperlink" Target="https://www.cms.gov/Medicare/Medicare-General-Information/Telehealth/Telehealth-Codes'" TargetMode="External"/><Relationship Id="rId309" Type="http://schemas.openxmlformats.org/officeDocument/2006/relationships/hyperlink" Target="https://www.hhs.gov/hipaa/for-professionals/special-topics/hitech-act-enforcement-interim-final-rule/index.html" TargetMode="External"/><Relationship Id="rId27" Type="http://schemas.openxmlformats.org/officeDocument/2006/relationships/hyperlink" Target="file:///C:\Users\naden\Box\STAND\Documents\Published%20Documents\SCTE%200284%20(DSS%20164)\Master%20released%20document\SCTE%20284%202023.docx" TargetMode="External"/><Relationship Id="rId48" Type="http://schemas.openxmlformats.org/officeDocument/2006/relationships/hyperlink" Target="file:///C:\Users\naden\Box\STAND\Documents\Published%20Documents\SCTE%200284%20(DSS%20164)\Master%20released%20document\SCTE%20284%202023.docx" TargetMode="External"/><Relationship Id="rId69" Type="http://schemas.openxmlformats.org/officeDocument/2006/relationships/image" Target="media/image10.png"/><Relationship Id="rId113" Type="http://schemas.openxmlformats.org/officeDocument/2006/relationships/hyperlink" Target="https://www.visitingangels.com/" TargetMode="External"/><Relationship Id="rId134" Type="http://schemas.openxmlformats.org/officeDocument/2006/relationships/hyperlink" Target="https://www.sofihub.com/" TargetMode="External"/><Relationship Id="rId320" Type="http://schemas.openxmlformats.org/officeDocument/2006/relationships/hyperlink" Target="https://www.aaaai.org/practice-resources/running-your-practice/practice-management-resources/Telemedicine/technology" TargetMode="External"/><Relationship Id="rId80" Type="http://schemas.openxmlformats.org/officeDocument/2006/relationships/image" Target="media/image16.png"/><Relationship Id="rId155" Type="http://schemas.openxmlformats.org/officeDocument/2006/relationships/image" Target="media/image70.png"/><Relationship Id="rId176" Type="http://schemas.openxmlformats.org/officeDocument/2006/relationships/hyperlink" Target="https://www.usa.philips.com/healthcare/solutions/enterprise-telehealth" TargetMode="External"/><Relationship Id="rId197" Type="http://schemas.openxmlformats.org/officeDocument/2006/relationships/hyperlink" Target="https://my-doc.com/business/mydoc-named-2020-singapore-telehealth-company-of-the-year-by-frost-sullivan/" TargetMode="External"/><Relationship Id="rId201" Type="http://schemas.openxmlformats.org/officeDocument/2006/relationships/image" Target="media/image96.png"/><Relationship Id="rId243" Type="http://schemas.openxmlformats.org/officeDocument/2006/relationships/header" Target="header2.xml"/><Relationship Id="rId264" Type="http://schemas.openxmlformats.org/officeDocument/2006/relationships/hyperlink" Target="https://encoretelemedicine.net/telemedicine-connectivity-how-wireless-connections-affect-telemedicine-consultation/" TargetMode="External"/><Relationship Id="rId285" Type="http://schemas.openxmlformats.org/officeDocument/2006/relationships/hyperlink" Target="https://www.imlcc.org/" TargetMode="External"/><Relationship Id="rId17" Type="http://schemas.openxmlformats.org/officeDocument/2006/relationships/hyperlink" Target="file:///C:\Users\naden\Box\STAND\Documents\Published%20Documents\SCTE%200284%20(DSS%20164)\Master%20released%20document\SCTE%20284%202023.docx" TargetMode="External"/><Relationship Id="rId38" Type="http://schemas.openxmlformats.org/officeDocument/2006/relationships/hyperlink" Target="file:///C:\Users\naden\Box\STAND\Documents\Published%20Documents\SCTE%200284%20(DSS%20164)\Master%20released%20document\SCTE%20284%202023.docx" TargetMode="External"/><Relationship Id="rId59" Type="http://schemas.openxmlformats.org/officeDocument/2006/relationships/hyperlink" Target="file:///C:\Users\naden\Box\STAND\Documents\Published%20Documents\SCTE%200284%20(DSS%20164)\Master%20released%20document\SCTE%20284%202023.docx" TargetMode="External"/><Relationship Id="rId103" Type="http://schemas.openxmlformats.org/officeDocument/2006/relationships/image" Target="media/image30.png"/><Relationship Id="rId124" Type="http://schemas.openxmlformats.org/officeDocument/2006/relationships/image" Target="media/image44.png"/><Relationship Id="rId310" Type="http://schemas.openxmlformats.org/officeDocument/2006/relationships/hyperlink" Target="https://www.hhs.gov/hipaa/for-professionals/special-topics/hitech-act-enforcement-interim-final-rule/index.html" TargetMode="External"/><Relationship Id="rId70" Type="http://schemas.openxmlformats.org/officeDocument/2006/relationships/hyperlink" Target="https://aginginplace.org" TargetMode="External"/><Relationship Id="rId91" Type="http://schemas.openxmlformats.org/officeDocument/2006/relationships/image" Target="media/image21.png"/><Relationship Id="rId145" Type="http://schemas.openxmlformats.org/officeDocument/2006/relationships/hyperlink" Target="https://www.aristamd.com/" TargetMode="External"/><Relationship Id="rId166" Type="http://schemas.openxmlformats.org/officeDocument/2006/relationships/hyperlink" Target="https://www.lemonaidhealth.com/" TargetMode="External"/><Relationship Id="rId187" Type="http://schemas.openxmlformats.org/officeDocument/2006/relationships/image" Target="media/image88.png"/><Relationship Id="rId1" Type="http://schemas.openxmlformats.org/officeDocument/2006/relationships/customXml" Target="../customXml/item1.xml"/><Relationship Id="rId212" Type="http://schemas.openxmlformats.org/officeDocument/2006/relationships/image" Target="media/image107.png"/><Relationship Id="rId233" Type="http://schemas.openxmlformats.org/officeDocument/2006/relationships/image" Target="media/image118.png"/><Relationship Id="rId254" Type="http://schemas.openxmlformats.org/officeDocument/2006/relationships/hyperlink" Target="https://www.cchpca.org/telehealth-policy/current-state-laws-and-reimbursement-policies" TargetMode="External"/><Relationship Id="rId28" Type="http://schemas.openxmlformats.org/officeDocument/2006/relationships/hyperlink" Target="file:///C:\Users\naden\Box\STAND\Documents\Published%20Documents\SCTE%200284%20(DSS%20164)\Master%20released%20document\SCTE%20284%202023.docx" TargetMode="External"/><Relationship Id="rId49" Type="http://schemas.openxmlformats.org/officeDocument/2006/relationships/hyperlink" Target="file:///C:\Users\naden\Box\STAND\Documents\Published%20Documents\SCTE%200284%20(DSS%20164)\Master%20released%20document\SCTE%20284%202023.docx" TargetMode="External"/><Relationship Id="rId114" Type="http://schemas.openxmlformats.org/officeDocument/2006/relationships/image" Target="media/image37.png"/><Relationship Id="rId275" Type="http://schemas.openxmlformats.org/officeDocument/2006/relationships/hyperlink" Target="https://www.glycaredmp.com/news-blog/telehealth-for-chronic-disease-management" TargetMode="External"/><Relationship Id="rId296" Type="http://schemas.openxmlformats.org/officeDocument/2006/relationships/hyperlink" Target="http://www.hipaa-101.com/hipaa-rules.htm" TargetMode="External"/><Relationship Id="rId300" Type="http://schemas.openxmlformats.org/officeDocument/2006/relationships/hyperlink" Target="http://www.hipaa-101.com/hipaa-rules.htm" TargetMode="External"/><Relationship Id="rId60" Type="http://schemas.openxmlformats.org/officeDocument/2006/relationships/hyperlink" Target="file:///C:\Users\naden\Box\STAND\Documents\Published%20Documents\SCTE%200284%20(DSS%20164)\Master%20released%20document\SCTE%20284%202023.docx" TargetMode="External"/><Relationship Id="rId81" Type="http://schemas.openxmlformats.org/officeDocument/2006/relationships/image" Target="media/image17.png"/><Relationship Id="rId135" Type="http://schemas.openxmlformats.org/officeDocument/2006/relationships/image" Target="media/image53.png"/><Relationship Id="rId156" Type="http://schemas.openxmlformats.org/officeDocument/2006/relationships/hyperlink" Target="https://www.gobio.com/" TargetMode="External"/><Relationship Id="rId177" Type="http://schemas.openxmlformats.org/officeDocument/2006/relationships/hyperlink" Target="https://www.premierhealth.com/about-premier/about-us/what-is-premier-health/telehealth" TargetMode="External"/><Relationship Id="rId198" Type="http://schemas.openxmlformats.org/officeDocument/2006/relationships/hyperlink" Target="http://www.aerotel.com/index.php/en/" TargetMode="External"/><Relationship Id="rId321" Type="http://schemas.openxmlformats.org/officeDocument/2006/relationships/hyperlink" Target="https://www.aaaai.org/practice-resources/running-your-practice/practice-management-resources/Telemedicine/technology" TargetMode="External"/><Relationship Id="rId202" Type="http://schemas.openxmlformats.org/officeDocument/2006/relationships/image" Target="media/image97.png"/><Relationship Id="rId244" Type="http://schemas.openxmlformats.org/officeDocument/2006/relationships/footer" Target="footer1.xml"/><Relationship Id="rId18" Type="http://schemas.openxmlformats.org/officeDocument/2006/relationships/hyperlink" Target="file:///C:\Users\naden\Box\STAND\Documents\Published%20Documents\SCTE%200284%20(DSS%20164)\Master%20released%20document\SCTE%20284%202023.docx" TargetMode="External"/><Relationship Id="rId39" Type="http://schemas.openxmlformats.org/officeDocument/2006/relationships/hyperlink" Target="file:///C:\Users\naden\Box\STAND\Documents\Published%20Documents\SCTE%200284%20(DSS%20164)\Master%20released%20document\SCTE%20284%202023.docx" TargetMode="External"/><Relationship Id="rId265" Type="http://schemas.openxmlformats.org/officeDocument/2006/relationships/hyperlink" Target="https://www.aaaai.org/practice-resources/running-your-practice/practice-management-resources/Telemedicine/technology" TargetMode="External"/><Relationship Id="rId286" Type="http://schemas.openxmlformats.org/officeDocument/2006/relationships/hyperlink" Target="https://telehealth.va.gov/how-telehealth-works-va" TargetMode="External"/><Relationship Id="rId50" Type="http://schemas.openxmlformats.org/officeDocument/2006/relationships/hyperlink" Target="file:///C:\Users\naden\Box\STAND\Documents\Published%20Documents\SCTE%200284%20(DSS%20164)\Master%20released%20document\SCTE%20284%202023.docx" TargetMode="External"/><Relationship Id="rId104" Type="http://schemas.openxmlformats.org/officeDocument/2006/relationships/image" Target="media/image31.png"/><Relationship Id="rId125" Type="http://schemas.openxmlformats.org/officeDocument/2006/relationships/image" Target="media/image45.png"/><Relationship Id="rId146" Type="http://schemas.openxmlformats.org/officeDocument/2006/relationships/image" Target="media/image61.png"/><Relationship Id="rId167" Type="http://schemas.openxmlformats.org/officeDocument/2006/relationships/image" Target="media/image76.png"/><Relationship Id="rId188" Type="http://schemas.openxmlformats.org/officeDocument/2006/relationships/hyperlink" Target="https://www.focuscura.com/en" TargetMode="External"/><Relationship Id="rId311" Type="http://schemas.openxmlformats.org/officeDocument/2006/relationships/hyperlink" Target="https://www.cancer.org/treatment/finding-and-paying-for-treatment/understanding-financial-and-legal-matters/informed-consent" TargetMode="External"/><Relationship Id="rId71" Type="http://schemas.openxmlformats.org/officeDocument/2006/relationships/image" Target="media/image11.png"/><Relationship Id="rId92" Type="http://schemas.openxmlformats.org/officeDocument/2006/relationships/image" Target="media/image22.png"/><Relationship Id="rId213" Type="http://schemas.openxmlformats.org/officeDocument/2006/relationships/image" Target="media/image108.png"/><Relationship Id="rId234" Type="http://schemas.openxmlformats.org/officeDocument/2006/relationships/image" Target="media/image119.png"/><Relationship Id="rId2" Type="http://schemas.openxmlformats.org/officeDocument/2006/relationships/customXml" Target="../customXml/item2.xml"/><Relationship Id="rId29" Type="http://schemas.openxmlformats.org/officeDocument/2006/relationships/hyperlink" Target="file:///C:\Users\naden\Box\STAND\Documents\Published%20Documents\SCTE%200284%20(DSS%20164)\Master%20released%20document\SCTE%20284%202023.docx" TargetMode="External"/><Relationship Id="rId255" Type="http://schemas.openxmlformats.org/officeDocument/2006/relationships/hyperlink" Target="https://www.comfortkeepers.com/info-center/category/aging-in-place/article/housing-options-for-seniors" TargetMode="External"/><Relationship Id="rId276" Type="http://schemas.openxmlformats.org/officeDocument/2006/relationships/hyperlink" Target="https://www.ncbi.nlm.nih.gov/pmc/articles/PMC4148063/" TargetMode="External"/><Relationship Id="rId297" Type="http://schemas.openxmlformats.org/officeDocument/2006/relationships/hyperlink" Target="http://www.hipaa-101.com/hipaa-rules.htm" TargetMode="External"/><Relationship Id="rId40" Type="http://schemas.openxmlformats.org/officeDocument/2006/relationships/hyperlink" Target="file:///C:\Users\naden\Box\STAND\Documents\Published%20Documents\SCTE%200284%20(DSS%20164)\Master%20released%20document\SCTE%20284%202023.docx" TargetMode="External"/><Relationship Id="rId115" Type="http://schemas.openxmlformats.org/officeDocument/2006/relationships/image" Target="media/image38.png"/><Relationship Id="rId136" Type="http://schemas.openxmlformats.org/officeDocument/2006/relationships/image" Target="media/image54.png"/><Relationship Id="rId157" Type="http://schemas.openxmlformats.org/officeDocument/2006/relationships/hyperlink" Target="https://www.philips.com/a-w/about/news/archive/standard/news/press/2021/20210209-philips-completes-the-acquisition-of-biotelemetry-inc.html" TargetMode="External"/><Relationship Id="rId178" Type="http://schemas.openxmlformats.org/officeDocument/2006/relationships/image" Target="media/image82.png"/><Relationship Id="rId301" Type="http://schemas.openxmlformats.org/officeDocument/2006/relationships/hyperlink" Target="http://www.hipaa-101.com/hipaa-rules.htm" TargetMode="External"/><Relationship Id="rId322" Type="http://schemas.openxmlformats.org/officeDocument/2006/relationships/hyperlink" Target="https://www.providence.org/-/media/Project/PSJH/providence/socal/Files/telehealth/telehealthwhitepaper.pdf?la=en&amp;hash=D174BE1864BCFD606FCE96FB002EAFC2" TargetMode="External"/><Relationship Id="rId61" Type="http://schemas.openxmlformats.org/officeDocument/2006/relationships/hyperlink" Target="file:///C:\Users\naden\Box\STAND\Documents\Published%20Documents\SCTE%200284%20(DSS%20164)\Master%20released%20document\SCTE%20284%202023.docx" TargetMode="External"/><Relationship Id="rId82" Type="http://schemas.openxmlformats.org/officeDocument/2006/relationships/image" Target="media/image18.png"/><Relationship Id="rId199" Type="http://schemas.openxmlformats.org/officeDocument/2006/relationships/image" Target="media/image94.png"/><Relationship Id="rId203" Type="http://schemas.openxmlformats.org/officeDocument/2006/relationships/image" Target="media/image98.png"/><Relationship Id="rId19" Type="http://schemas.openxmlformats.org/officeDocument/2006/relationships/hyperlink" Target="file:///C:\Users\naden\Box\STAND\Documents\Published%20Documents\SCTE%200284%20(DSS%20164)\Master%20released%20document\SCTE%20284%202023.docx" TargetMode="External"/><Relationship Id="rId245" Type="http://schemas.openxmlformats.org/officeDocument/2006/relationships/hyperlink" Target="https://trumpwhitehouse.archives.gov/wp-content/uploads/2019/03/Emerging-Tech-to-Support-Aging-2019.pdf" TargetMode="External"/><Relationship Id="rId266" Type="http://schemas.openxmlformats.org/officeDocument/2006/relationships/hyperlink" Target="https://www.aaaai.org/practice-resources/running-your-practice/practice-management-resources/Telemedicine/technology" TargetMode="External"/><Relationship Id="rId287" Type="http://schemas.openxmlformats.org/officeDocument/2006/relationships/hyperlink" Target="https://www.ncsbn.org/nurse-licensure-compact.htm" TargetMode="External"/><Relationship Id="rId30" Type="http://schemas.openxmlformats.org/officeDocument/2006/relationships/hyperlink" Target="file:///C:\Users\naden\Box\STAND\Documents\Published%20Documents\SCTE%200284%20(DSS%20164)\Master%20released%20document\SCTE%20284%202023.docx" TargetMode="External"/><Relationship Id="rId105" Type="http://schemas.openxmlformats.org/officeDocument/2006/relationships/image" Target="media/image32.png"/><Relationship Id="rId126" Type="http://schemas.openxmlformats.org/officeDocument/2006/relationships/image" Target="media/image46.png"/><Relationship Id="rId147" Type="http://schemas.openxmlformats.org/officeDocument/2006/relationships/image" Target="media/image62.png"/><Relationship Id="rId168" Type="http://schemas.openxmlformats.org/officeDocument/2006/relationships/image" Target="media/image77.png"/><Relationship Id="rId312" Type="http://schemas.openxmlformats.org/officeDocument/2006/relationships/hyperlink" Target="https://www.fsmb.org/siteassets/advocacy/pdf/states-waiving-licensure-requirements-for-telehealth-in-response-to-covid-19.pdf" TargetMode="External"/><Relationship Id="rId51" Type="http://schemas.openxmlformats.org/officeDocument/2006/relationships/hyperlink" Target="file:///C:\Users\naden\Box\STAND\Documents\Published%20Documents\SCTE%200284%20(DSS%20164)\Master%20released%20document\SCTE%20284%202023.docx" TargetMode="External"/><Relationship Id="rId72" Type="http://schemas.openxmlformats.org/officeDocument/2006/relationships/hyperlink" Target="https://www.comfortkeepers.com/" TargetMode="External"/><Relationship Id="rId93" Type="http://schemas.openxmlformats.org/officeDocument/2006/relationships/image" Target="media/image23.png"/><Relationship Id="rId189" Type="http://schemas.openxmlformats.org/officeDocument/2006/relationships/image" Target="media/image89.png"/><Relationship Id="rId3" Type="http://schemas.openxmlformats.org/officeDocument/2006/relationships/customXml" Target="../customXml/item3.xml"/><Relationship Id="rId214" Type="http://schemas.openxmlformats.org/officeDocument/2006/relationships/image" Target="media/image109.png"/><Relationship Id="rId235" Type="http://schemas.openxmlformats.org/officeDocument/2006/relationships/image" Target="media/image120.png"/><Relationship Id="rId256" Type="http://schemas.openxmlformats.org/officeDocument/2006/relationships/hyperlink" Target="https://welkinhealth.com/remote-patient-monitoring/" TargetMode="External"/><Relationship Id="rId277" Type="http://schemas.openxmlformats.org/officeDocument/2006/relationships/hyperlink" Target="https://www.ncbi.nlm.nih.gov/pmc/articles/PMC4148063/" TargetMode="External"/><Relationship Id="rId298" Type="http://schemas.openxmlformats.org/officeDocument/2006/relationships/hyperlink" Target="http://www.hipaa-101.com/hipaa-rules.htm" TargetMode="External"/><Relationship Id="rId116" Type="http://schemas.openxmlformats.org/officeDocument/2006/relationships/image" Target="media/image39.png"/><Relationship Id="rId137" Type="http://schemas.openxmlformats.org/officeDocument/2006/relationships/hyperlink" Target="https://amdtelemedicine.com/" TargetMode="External"/><Relationship Id="rId158" Type="http://schemas.openxmlformats.org/officeDocument/2006/relationships/image" Target="media/image71.png"/><Relationship Id="rId302" Type="http://schemas.openxmlformats.org/officeDocument/2006/relationships/hyperlink" Target="http://www.hipaa-101.com/hipaa-rules.htm" TargetMode="External"/><Relationship Id="rId323" Type="http://schemas.openxmlformats.org/officeDocument/2006/relationships/hyperlink" Target="https://hitconsultant.net/2020/07/30/5-critical-considerations-for-patient-privacy-in-telehealth/" TargetMode="External"/><Relationship Id="rId20" Type="http://schemas.openxmlformats.org/officeDocument/2006/relationships/hyperlink" Target="file:///C:\Users\naden\Box\STAND\Documents\Published%20Documents\SCTE%200284%20(DSS%20164)\Master%20released%20document\SCTE%20284%202023.docx" TargetMode="External"/><Relationship Id="rId41" Type="http://schemas.openxmlformats.org/officeDocument/2006/relationships/hyperlink" Target="file:///C:\Users\naden\Box\STAND\Documents\Published%20Documents\SCTE%200284%20(DSS%20164)\Master%20released%20document\SCTE%20284%202023.docx" TargetMode="External"/><Relationship Id="rId62" Type="http://schemas.openxmlformats.org/officeDocument/2006/relationships/image" Target="media/image3.png"/><Relationship Id="rId83" Type="http://schemas.openxmlformats.org/officeDocument/2006/relationships/image" Target="media/image19.png"/><Relationship Id="rId179" Type="http://schemas.openxmlformats.org/officeDocument/2006/relationships/image" Target="media/image83.png"/><Relationship Id="rId190" Type="http://schemas.openxmlformats.org/officeDocument/2006/relationships/hyperlink" Target="https://stethome.com/en" TargetMode="External"/><Relationship Id="rId204" Type="http://schemas.openxmlformats.org/officeDocument/2006/relationships/image" Target="media/image99.png"/><Relationship Id="rId225" Type="http://schemas.openxmlformats.org/officeDocument/2006/relationships/image" Target="media/image111.png"/><Relationship Id="rId246" Type="http://schemas.openxmlformats.org/officeDocument/2006/relationships/hyperlink" Target="https://www.apaservices.org/practice/clinic/telehealth-older-adults" TargetMode="External"/><Relationship Id="rId267" Type="http://schemas.openxmlformats.org/officeDocument/2006/relationships/hyperlink" Target="https://www.aaaai.org/practice-resources/running-your-practice/practice-management-resources/Telemedicine/technology" TargetMode="External"/><Relationship Id="rId288" Type="http://schemas.openxmlformats.org/officeDocument/2006/relationships/hyperlink" Target="https://www.emscompact.gov/" TargetMode="External"/><Relationship Id="rId106" Type="http://schemas.openxmlformats.org/officeDocument/2006/relationships/hyperlink" Target="https://www.tytocare.com/" TargetMode="External"/><Relationship Id="rId127" Type="http://schemas.openxmlformats.org/officeDocument/2006/relationships/image" Target="media/image47.png"/><Relationship Id="rId313" Type="http://schemas.openxmlformats.org/officeDocument/2006/relationships/hyperlink" Target="https://www.providence.org/-/media/Project/PSJH/providence/socal/Files/telehealth/telehealthwhitepaper.pdf?la=en&amp;hash=D174BE1864BCFD606FCE96FB002EAFC2" TargetMode="External"/><Relationship Id="rId10" Type="http://schemas.openxmlformats.org/officeDocument/2006/relationships/endnotes" Target="endnotes.xml"/><Relationship Id="rId31" Type="http://schemas.openxmlformats.org/officeDocument/2006/relationships/hyperlink" Target="file:///C:\Users\naden\Box\STAND\Documents\Published%20Documents\SCTE%200284%20(DSS%20164)\Master%20released%20document\SCTE%20284%202023.docx" TargetMode="External"/><Relationship Id="rId52" Type="http://schemas.openxmlformats.org/officeDocument/2006/relationships/hyperlink" Target="file:///C:\Users\naden\Box\STAND\Documents\Published%20Documents\SCTE%200284%20(DSS%20164)\Master%20released%20document\SCTE%20284%202023.docx" TargetMode="External"/><Relationship Id="rId73" Type="http://schemas.openxmlformats.org/officeDocument/2006/relationships/image" Target="media/image12.png"/><Relationship Id="rId94" Type="http://schemas.openxmlformats.org/officeDocument/2006/relationships/image" Target="media/image24.png"/><Relationship Id="rId148" Type="http://schemas.openxmlformats.org/officeDocument/2006/relationships/image" Target="media/image63.png"/><Relationship Id="rId169" Type="http://schemas.openxmlformats.org/officeDocument/2006/relationships/hyperlink" Target="https://www.livongo.com/" TargetMode="External"/><Relationship Id="rId4" Type="http://schemas.openxmlformats.org/officeDocument/2006/relationships/customXml" Target="../customXml/item4.xml"/><Relationship Id="rId180" Type="http://schemas.openxmlformats.org/officeDocument/2006/relationships/hyperlink" Target="https://intouchhealth.com/" TargetMode="External"/><Relationship Id="rId236" Type="http://schemas.openxmlformats.org/officeDocument/2006/relationships/image" Target="media/image121.png"/><Relationship Id="rId257" Type="http://schemas.openxmlformats.org/officeDocument/2006/relationships/hyperlink" Target="https://welkinhealth.com/remote-patient-monitoring/" TargetMode="External"/><Relationship Id="rId278" Type="http://schemas.openxmlformats.org/officeDocument/2006/relationships/hyperlink" Target="https://behavioralhealthworkforce.org/wp-content/uploads/2018/05/Telehealth-Full-Paper_5.17.18-clean.pdf" TargetMode="External"/><Relationship Id="rId303" Type="http://schemas.openxmlformats.org/officeDocument/2006/relationships/hyperlink" Target="http://www.hipaa-101.com/hipaa-rules.htm" TargetMode="External"/><Relationship Id="rId42" Type="http://schemas.openxmlformats.org/officeDocument/2006/relationships/hyperlink" Target="file:///C:\Users\naden\Box\STAND\Documents\Published%20Documents\SCTE%200284%20(DSS%20164)\Master%20released%20document\SCTE%20284%202023.docx" TargetMode="External"/><Relationship Id="rId84" Type="http://schemas.openxmlformats.org/officeDocument/2006/relationships/hyperlink" Target="https://www.lively.com/" TargetMode="External"/><Relationship Id="rId138" Type="http://schemas.openxmlformats.org/officeDocument/2006/relationships/image" Target="media/image55.png"/><Relationship Id="rId191" Type="http://schemas.openxmlformats.org/officeDocument/2006/relationships/image" Target="media/image90.png"/><Relationship Id="rId205" Type="http://schemas.openxmlformats.org/officeDocument/2006/relationships/image" Target="media/image100.png"/><Relationship Id="rId247" Type="http://schemas.openxmlformats.org/officeDocument/2006/relationships/hyperlink" Target="https://chironhealth.com/definitive-guide-to-telemedicine/telemedicine-info-patients/who-offers-telemedicine/" TargetMode="External"/><Relationship Id="rId107" Type="http://schemas.openxmlformats.org/officeDocument/2006/relationships/image" Target="media/image33.png"/><Relationship Id="rId289" Type="http://schemas.openxmlformats.org/officeDocument/2006/relationships/hyperlink" Target="https://psypact.site-ym.com/?" TargetMode="External"/><Relationship Id="rId11" Type="http://schemas.openxmlformats.org/officeDocument/2006/relationships/image" Target="media/image1.png"/><Relationship Id="rId53" Type="http://schemas.openxmlformats.org/officeDocument/2006/relationships/hyperlink" Target="file:///C:\Users\naden\Box\STAND\Documents\Published%20Documents\SCTE%200284%20(DSS%20164)\Master%20released%20document\SCTE%20284%202023.docx" TargetMode="External"/><Relationship Id="rId149" Type="http://schemas.openxmlformats.org/officeDocument/2006/relationships/image" Target="media/image64.png"/><Relationship Id="rId314" Type="http://schemas.openxmlformats.org/officeDocument/2006/relationships/hyperlink" Target="https://www.researchgate.net/figure/Components-in-the-hospital-information-system-HIS-of-Seoul-National-University-Hospital_fig1_51549008" TargetMode="External"/><Relationship Id="rId95" Type="http://schemas.openxmlformats.org/officeDocument/2006/relationships/hyperlink" Target="https://www.telecalmprotects.com/" TargetMode="External"/><Relationship Id="rId160" Type="http://schemas.openxmlformats.org/officeDocument/2006/relationships/hyperlink" Target="https://bright.md/" TargetMode="External"/><Relationship Id="rId258" Type="http://schemas.openxmlformats.org/officeDocument/2006/relationships/hyperlink" Target="https://welkinhealth.com/remote-patient-monitoring/" TargetMode="External"/><Relationship Id="rId22" Type="http://schemas.openxmlformats.org/officeDocument/2006/relationships/hyperlink" Target="file:///C:\Users\naden\Box\STAND\Documents\Published%20Documents\SCTE%200284%20(DSS%20164)\Master%20released%20document\SCTE%20284%202023.docx" TargetMode="External"/><Relationship Id="rId64" Type="http://schemas.openxmlformats.org/officeDocument/2006/relationships/image" Target="media/image5.png"/><Relationship Id="rId118" Type="http://schemas.openxmlformats.org/officeDocument/2006/relationships/image" Target="media/image40.png"/><Relationship Id="rId325" Type="http://schemas.openxmlformats.org/officeDocument/2006/relationships/hyperlink" Target="https://hitconsultant.net/2020/07/30/5-critical-considerations-for-patient-privacy-in-telehealth/" TargetMode="External"/><Relationship Id="rId171" Type="http://schemas.openxmlformats.org/officeDocument/2006/relationships/image" Target="media/image78.png"/><Relationship Id="rId227" Type="http://schemas.openxmlformats.org/officeDocument/2006/relationships/image" Target="media/image113.png"/><Relationship Id="rId269" Type="http://schemas.openxmlformats.org/officeDocument/2006/relationships/hyperlink" Target="https://www.cchpca.org/telehealth-policy/informed-consent" TargetMode="External"/><Relationship Id="rId33" Type="http://schemas.openxmlformats.org/officeDocument/2006/relationships/hyperlink" Target="file:///C:\Users\naden\Box\STAND\Documents\Published%20Documents\SCTE%200284%20(DSS%20164)\Master%20released%20document\SCTE%20284%202023.docx" TargetMode="External"/><Relationship Id="rId129" Type="http://schemas.openxmlformats.org/officeDocument/2006/relationships/image" Target="media/image48.png"/><Relationship Id="rId280" Type="http://schemas.openxmlformats.org/officeDocument/2006/relationships/hyperlink" Target="https://www.aap.org/en-us/Documents/ATA_Pediatric_Telehealth.pdf" TargetMode="External"/><Relationship Id="rId75" Type="http://schemas.openxmlformats.org/officeDocument/2006/relationships/image" Target="media/image14.png"/><Relationship Id="rId140" Type="http://schemas.openxmlformats.org/officeDocument/2006/relationships/image" Target="media/image57.png"/><Relationship Id="rId182" Type="http://schemas.openxmlformats.org/officeDocument/2006/relationships/image" Target="media/image85.png"/><Relationship Id="rId6" Type="http://schemas.openxmlformats.org/officeDocument/2006/relationships/styles" Target="styles.xml"/><Relationship Id="rId238" Type="http://schemas.openxmlformats.org/officeDocument/2006/relationships/image" Target="media/image123.png"/><Relationship Id="rId291" Type="http://schemas.openxmlformats.org/officeDocument/2006/relationships/hyperlink" Target="https://www.deadiversion.usdoj.gov/fed_regs/rules/2020/fr0930_2.htm" TargetMode="External"/><Relationship Id="rId305" Type="http://schemas.openxmlformats.org/officeDocument/2006/relationships/hyperlink" Target="http://www.hipaa-101.com/hipaa-rules.htm" TargetMode="External"/><Relationship Id="rId44" Type="http://schemas.openxmlformats.org/officeDocument/2006/relationships/hyperlink" Target="file:///C:\Users\naden\Box\STAND\Documents\Published%20Documents\SCTE%200284%20(DSS%20164)\Master%20released%20document\SCTE%20284%202023.docx" TargetMode="External"/><Relationship Id="rId86" Type="http://schemas.openxmlformats.org/officeDocument/2006/relationships/hyperlink" Target="https://www.thekey.com/" TargetMode="External"/><Relationship Id="rId151" Type="http://schemas.openxmlformats.org/officeDocument/2006/relationships/image" Target="media/image66.png"/><Relationship Id="rId193" Type="http://schemas.openxmlformats.org/officeDocument/2006/relationships/hyperlink" Target="https://www.cleararchhealth.com/life-care-solutions/" TargetMode="External"/><Relationship Id="rId207" Type="http://schemas.openxmlformats.org/officeDocument/2006/relationships/image" Target="media/image102.png"/><Relationship Id="rId249" Type="http://schemas.openxmlformats.org/officeDocument/2006/relationships/hyperlink" Target="https://chironhealth.com/definitive-guide-to-telemedicine/telemedicine-info-patients/who-offers-telemedicine/"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s://www.icanotes.com/2019/04/16/a-history-of-ehr-through-the-years/" TargetMode="External"/><Relationship Id="rId18" Type="http://schemas.openxmlformats.org/officeDocument/2006/relationships/hyperlink" Target="https://duketechsolutions.com/cable-operators-for-telehealth-an-inter-industry-perspective/" TargetMode="External"/><Relationship Id="rId26" Type="http://schemas.openxmlformats.org/officeDocument/2006/relationships/hyperlink" Target="https://www.franchising.com/news/20200806_seniors_helping_seniors_announces_partnership_with_electronic_caregiver.html" TargetMode="External"/><Relationship Id="rId39" Type="http://schemas.openxmlformats.org/officeDocument/2006/relationships/hyperlink" Target="https://www.aarp.org/content/dam/aarp/ppi/2020/05/full-report-caregiving-in-the-united-states.doi.10.26419-2Fppi.00103.001.pdf" TargetMode="External"/><Relationship Id="rId21" Type="http://schemas.openxmlformats.org/officeDocument/2006/relationships/hyperlink" Target="https://wi-fi.org/discover-wi-fi/wi-fi-certified-6" TargetMode="External"/><Relationship Id="rId34" Type="http://schemas.openxmlformats.org/officeDocument/2006/relationships/hyperlink" Target="https://duketechsolutions.com/aging-in-place-business-case-for-cable-operators/" TargetMode="External"/><Relationship Id="rId42" Type="http://schemas.openxmlformats.org/officeDocument/2006/relationships/hyperlink" Target="https://duketechsolutions.com/telehealth-market-report/" TargetMode="External"/><Relationship Id="rId47" Type="http://schemas.openxmlformats.org/officeDocument/2006/relationships/hyperlink" Target="https://business.amwell.com/press-release/new-amwell-research-finds-telehealth-use-will-accelerate-post-pandemic/" TargetMode="External"/><Relationship Id="rId7" Type="http://schemas.openxmlformats.org/officeDocument/2006/relationships/hyperlink" Target="https://duketechsolutions.com/whitepapers/" TargetMode="External"/><Relationship Id="rId2" Type="http://schemas.openxmlformats.org/officeDocument/2006/relationships/hyperlink" Target="https://www.cms.gov/Research-Statistics-Data-and-Systems/Statistics-Trends-and-Reports/NationalHealthExpendData/NationalHealthAccountsProjected" TargetMode="External"/><Relationship Id="rId16" Type="http://schemas.openxmlformats.org/officeDocument/2006/relationships/hyperlink" Target="https://broadbandusa.ntia.doc.gov/map" TargetMode="External"/><Relationship Id="rId29" Type="http://schemas.openxmlformats.org/officeDocument/2006/relationships/hyperlink" Target="https://medcitynews.com/2020/10/amwell-builds-on-partnership-with-remote-medical-exam-startup-tytocare/?rf=1" TargetMode="External"/><Relationship Id="rId1" Type="http://schemas.openxmlformats.org/officeDocument/2006/relationships/image" Target="media/image2.png"/><Relationship Id="rId6" Type="http://schemas.openxmlformats.org/officeDocument/2006/relationships/hyperlink" Target="https://duketechsolutions.com/cable-operators-for-aging-in-place-a-business-case/" TargetMode="External"/><Relationship Id="rId11" Type="http://schemas.openxmlformats.org/officeDocument/2006/relationships/hyperlink" Target="https://www.aha.org/guidesreports/2015-01-20-promise-telehealth-hospitals-health-systems-and-their-communities" TargetMode="External"/><Relationship Id="rId24" Type="http://schemas.openxmlformats.org/officeDocument/2006/relationships/hyperlink" Target="https://www.firstlighthomecare.com/in-the-news/firstlight-home-care-named-to-franchise-business-reviews-culture100-list/" TargetMode="External"/><Relationship Id="rId32" Type="http://schemas.openxmlformats.org/officeDocument/2006/relationships/hyperlink" Target="https://duketechsolutions.com/telehealth-market-report/" TargetMode="External"/><Relationship Id="rId37" Type="http://schemas.openxmlformats.org/officeDocument/2006/relationships/hyperlink" Target="https://www.census.gov/data/tables/2017/demo/popproj/2017-summary-tables.html" TargetMode="External"/><Relationship Id="rId40" Type="http://schemas.openxmlformats.org/officeDocument/2006/relationships/hyperlink" Target="https://www.cms.gov/Medicare/Provider-Enrollment-and-Certification/CertificationandComplianc/HHAs" TargetMode="External"/><Relationship Id="rId45" Type="http://schemas.openxmlformats.org/officeDocument/2006/relationships/hyperlink" Target="https://www.aarp.org/content/dam/aarp/ppi/2020/05/full-report-caregiving-in-the-united-states.doi.10.26419-2Fppi.00103.001.pdf" TargetMode="External"/><Relationship Id="rId5" Type="http://schemas.openxmlformats.org/officeDocument/2006/relationships/hyperlink" Target="https://www.forbes.com/sites/bernhardschroeder/2020/05/14/this-marketplace-is-over-7-trillion-and-rising-seven-new-products-and-services-this-consumer-will-need-from-future-entrepreneurs/?sh=4795765b66f2" TargetMode="External"/><Relationship Id="rId15" Type="http://schemas.openxmlformats.org/officeDocument/2006/relationships/hyperlink" Target="https://broadbandnow.com/national-broadband-map" TargetMode="External"/><Relationship Id="rId23" Type="http://schemas.openxmlformats.org/officeDocument/2006/relationships/hyperlink" Target="https://trumpwhitehouse.archives.gov/wp-content/uploads/2019/03/Emerging-Tech-to-Support-Aging-2019.pdf" TargetMode="External"/><Relationship Id="rId28" Type="http://schemas.openxmlformats.org/officeDocument/2006/relationships/hyperlink" Target="https://www.tytocare.com/news-and-events/fletcher-students-and-staff-get-virtual-health-care-access/" TargetMode="External"/><Relationship Id="rId36" Type="http://schemas.openxmlformats.org/officeDocument/2006/relationships/hyperlink" Target="https://www.siyanda.org/what-is-an-independent-living-facility/" TargetMode="External"/><Relationship Id="rId10" Type="http://schemas.openxmlformats.org/officeDocument/2006/relationships/hyperlink" Target="https://newsroom.cisco.com/press-release-content?type=webcontent&amp;articleId=1148539" TargetMode="External"/><Relationship Id="rId19" Type="http://schemas.openxmlformats.org/officeDocument/2006/relationships/hyperlink" Target="https://duketechsolutions.com/cable-operators-for-aging-in-place-a-business-case/" TargetMode="External"/><Relationship Id="rId31" Type="http://schemas.openxmlformats.org/officeDocument/2006/relationships/hyperlink" Target="https://www.mckinsey.com/industries/healthcare-systems-and-services/our-insights/telehealth-a-quarter-trillion-dollar-post-covid-19-reality" TargetMode="External"/><Relationship Id="rId44" Type="http://schemas.openxmlformats.org/officeDocument/2006/relationships/hyperlink" Target="https://www.mckinsey.com/~/media/McKinsey/Industries/Healthcare%20Systems%20and%20Services/Our%20Insights/Telehealth%20A%20quarter%20trillion%20dollar%20post%20COVID%2019%20reality/Telehealth-A-quarter-trilliondollar-post-COVID-19-reality.pdf" TargetMode="External"/><Relationship Id="rId4" Type="http://schemas.openxmlformats.org/officeDocument/2006/relationships/hyperlink" Target="https://www.census.gov/library/stories/2018/03/graying-america.html" TargetMode="External"/><Relationship Id="rId9" Type="http://schemas.openxmlformats.org/officeDocument/2006/relationships/hyperlink" Target="https://chironhealth.com/telemedicine/telehealth-technology/" TargetMode="External"/><Relationship Id="rId14" Type="http://schemas.openxmlformats.org/officeDocument/2006/relationships/hyperlink" Target="https://www.healthit.gov/topic/health-it-and-health-information-exchange-basics/health-information-exchange" TargetMode="External"/><Relationship Id="rId22" Type="http://schemas.openxmlformats.org/officeDocument/2006/relationships/hyperlink" Target="https://assets.aarp.org/rgcenter/ppi/liv-com/ib190.pdf" TargetMode="External"/><Relationship Id="rId27" Type="http://schemas.openxmlformats.org/officeDocument/2006/relationships/hyperlink" Target="https://www.reviewed.com/smarthome/features/10-smart-home-devices-for-aging-seniors-and-their-caregivers" TargetMode="External"/><Relationship Id="rId30" Type="http://schemas.openxmlformats.org/officeDocument/2006/relationships/hyperlink" Target="https://www.prnewswire.com/news-releases/assa-abloy-acquires-focuscura-in-the-netherlands-301087977.html" TargetMode="External"/><Relationship Id="rId35" Type="http://schemas.openxmlformats.org/officeDocument/2006/relationships/hyperlink" Target="https://duketechsolutions.com/telehealth-business-case-for-cable-operators/" TargetMode="External"/><Relationship Id="rId43" Type="http://schemas.openxmlformats.org/officeDocument/2006/relationships/hyperlink" Target="https://www.cdc.gov/mmwr/volumes/69/wr/mm6943a3.htm?s_cid=mm6943a3_e&amp;ACSTrackingID=USCDC_921-DM41453&amp;ACSTrackingLabel=This%20Week%20in%20MMWR%20-%20Vol.%2069%2c%20October%2030%2c%202020&amp;deliveryName=USCDC_921-DM41453" TargetMode="External"/><Relationship Id="rId48" Type="http://schemas.openxmlformats.org/officeDocument/2006/relationships/hyperlink" Target="https://pubmed.ncbi.nlm.nih.gov/14980093/" TargetMode="External"/><Relationship Id="rId8" Type="http://schemas.openxmlformats.org/officeDocument/2006/relationships/hyperlink" Target="https://www.mobihealthnews.com/content/report-global-telemedicine-market-will-hit-130b-2025" TargetMode="External"/><Relationship Id="rId3" Type="http://schemas.openxmlformats.org/officeDocument/2006/relationships/hyperlink" Target="https://health.gov/healthypeople/objectives-and-data/social-determinants-health" TargetMode="External"/><Relationship Id="rId12" Type="http://schemas.openxmlformats.org/officeDocument/2006/relationships/hyperlink" Target="https://duketechsolutions.com/telehealth-market-report/" TargetMode="External"/><Relationship Id="rId17" Type="http://schemas.openxmlformats.org/officeDocument/2006/relationships/hyperlink" Target="https://geoisp.com/us/" TargetMode="External"/><Relationship Id="rId25" Type="http://schemas.openxmlformats.org/officeDocument/2006/relationships/hyperlink" Target="https://www.homeinstead.com/news-and-media/geriatric-nursing-scholarship/" TargetMode="External"/><Relationship Id="rId33" Type="http://schemas.openxmlformats.org/officeDocument/2006/relationships/hyperlink" Target="https://duketechsolutions.com/end-to-end-telecom-for-healthcare-architecture-a-cable-industry-perspective/" TargetMode="External"/><Relationship Id="rId38" Type="http://schemas.openxmlformats.org/officeDocument/2006/relationships/hyperlink" Target="https://assets.aarp.org/rgcenter/ppi/liv-com/ib190.pdf" TargetMode="External"/><Relationship Id="rId46" Type="http://schemas.openxmlformats.org/officeDocument/2006/relationships/hyperlink" Target="https://www.bain.com/insights/why-telehealth-will-outlast-the-pandemic/" TargetMode="External"/><Relationship Id="rId20" Type="http://schemas.openxmlformats.org/officeDocument/2006/relationships/hyperlink" Target="https://duketechsolutions.com/the-smart-home-the-next-destination-in-the-quest-for-a-sticky-customer/" TargetMode="External"/><Relationship Id="rId41" Type="http://schemas.openxmlformats.org/officeDocument/2006/relationships/hyperlink" Target="https://duketechsolutions.com/cable-operators-for-aging-in-place-a-business-case/"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9DB95CBEB93E485B97D658B41BB1BFBB"/>
        <w:category>
          <w:name w:val="General"/>
          <w:gallery w:val="placeholder"/>
        </w:category>
        <w:types>
          <w:type w:val="bbPlcHdr"/>
        </w:types>
        <w:behaviors>
          <w:behavior w:val="content"/>
        </w:behaviors>
        <w:guid w:val="{6CF3533C-F495-4326-ADAC-B5BCC28A5CD6}"/>
      </w:docPartPr>
      <w:docPartBody>
        <w:p w:rsidR="00505833" w:rsidRDefault="00B1730C" w:rsidP="00B1730C">
          <w:pPr>
            <w:pStyle w:val="9DB95CBEB93E485B97D658B41BB1BFBB40"/>
          </w:pPr>
          <w:r w:rsidRPr="00F86533">
            <w:rPr>
              <w:rStyle w:val="StylePlaceholderTextLatinArial18ptBold"/>
            </w:rPr>
            <w:t>Click here to enter Title.</w:t>
          </w:r>
        </w:p>
      </w:docPartBody>
    </w:docPart>
    <w:docPart>
      <w:docPartPr>
        <w:name w:val="A3E8D30D9C504CC6A78E31DF21D8C96C"/>
        <w:category>
          <w:name w:val="General"/>
          <w:gallery w:val="placeholder"/>
        </w:category>
        <w:types>
          <w:type w:val="bbPlcHdr"/>
        </w:types>
        <w:behaviors>
          <w:behavior w:val="content"/>
        </w:behaviors>
        <w:guid w:val="{6255CEC4-82F9-46FF-B640-CAF1019E827D}"/>
      </w:docPartPr>
      <w:docPartBody>
        <w:p w:rsidR="00493BE9" w:rsidRDefault="00B1730C" w:rsidP="00B1730C">
          <w:pPr>
            <w:pStyle w:val="A3E8D30D9C504CC6A78E31DF21D8C96C34"/>
          </w:pPr>
          <w:r>
            <w:rPr>
              <w:rStyle w:val="PlaceholderText"/>
            </w:rPr>
            <w:t>Click and select subcommittee from drop-down list</w:t>
          </w:r>
        </w:p>
      </w:docPartBody>
    </w:docPart>
    <w:docPart>
      <w:docPartPr>
        <w:name w:val="BCFA6138CE844E35A772CB6D616E574B"/>
        <w:category>
          <w:name w:val="General"/>
          <w:gallery w:val="placeholder"/>
        </w:category>
        <w:types>
          <w:type w:val="bbPlcHdr"/>
        </w:types>
        <w:behaviors>
          <w:behavior w:val="content"/>
        </w:behaviors>
        <w:guid w:val="{00FE5DF1-72FC-4F68-91B7-251DB6237192}"/>
      </w:docPartPr>
      <w:docPartBody>
        <w:p w:rsidR="00493BE9" w:rsidRDefault="00B1730C" w:rsidP="00B1730C">
          <w:pPr>
            <w:pStyle w:val="BCFA6138CE844E35A772CB6D616E574B29"/>
          </w:pPr>
          <w:r w:rsidRPr="002B3A9C">
            <w:rPr>
              <w:rStyle w:val="PlaceholderText"/>
            </w:rPr>
            <w:t>C</w:t>
          </w:r>
          <w:r>
            <w:rPr>
              <w:rStyle w:val="PlaceholderText"/>
            </w:rPr>
            <w:t>lick and select status from drop-down list</w:t>
          </w:r>
        </w:p>
      </w:docPartBody>
    </w:docPart>
    <w:docPart>
      <w:docPartPr>
        <w:name w:val="13DA346C74DF40668EC4BAF818998923"/>
        <w:category>
          <w:name w:val="General"/>
          <w:gallery w:val="placeholder"/>
        </w:category>
        <w:types>
          <w:type w:val="bbPlcHdr"/>
        </w:types>
        <w:behaviors>
          <w:behavior w:val="content"/>
        </w:behaviors>
        <w:guid w:val="{3CBF60D7-553D-4BB6-BA8D-B76F2784F72D}"/>
      </w:docPartPr>
      <w:docPartBody>
        <w:p w:rsidR="00493BE9" w:rsidRDefault="00B1730C" w:rsidP="00B1730C">
          <w:pPr>
            <w:pStyle w:val="13DA346C74DF40668EC4BAF81899892325"/>
          </w:pPr>
          <w:r w:rsidRPr="002B3A9C">
            <w:rPr>
              <w:rStyle w:val="PlaceholderText"/>
            </w:rPr>
            <w:t xml:space="preserve">Click here to enter </w:t>
          </w:r>
          <w:r>
            <w:rPr>
              <w:rStyle w:val="PlaceholderText"/>
            </w:rPr>
            <w:t>Document Number and Revision</w:t>
          </w:r>
          <w:r w:rsidRPr="002B3A9C">
            <w:rPr>
              <w:rStyle w:val="PlaceholderText"/>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uli">
    <w:altName w:val="Cambria"/>
    <w:panose1 w:val="00000000000000000000"/>
    <w:charset w:val="00"/>
    <w:family w:val="roman"/>
    <w:notTrueType/>
    <w:pitch w:val="default"/>
  </w:font>
  <w:font w:name="Corbel">
    <w:panose1 w:val="020B0503020204020204"/>
    <w:charset w:val="00"/>
    <w:family w:val="swiss"/>
    <w:pitch w:val="variable"/>
    <w:sig w:usb0="A00002EF" w:usb1="4000A44B"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D79C9"/>
    <w:rsid w:val="000277F1"/>
    <w:rsid w:val="000514D8"/>
    <w:rsid w:val="0005635B"/>
    <w:rsid w:val="0005671C"/>
    <w:rsid w:val="00087EEC"/>
    <w:rsid w:val="000B6EE8"/>
    <w:rsid w:val="000D368A"/>
    <w:rsid w:val="000F3C80"/>
    <w:rsid w:val="00165734"/>
    <w:rsid w:val="00183F32"/>
    <w:rsid w:val="001B053E"/>
    <w:rsid w:val="001B4166"/>
    <w:rsid w:val="00242EA5"/>
    <w:rsid w:val="00295470"/>
    <w:rsid w:val="002A0078"/>
    <w:rsid w:val="002E544C"/>
    <w:rsid w:val="003254D6"/>
    <w:rsid w:val="00336247"/>
    <w:rsid w:val="00395C2B"/>
    <w:rsid w:val="003A02AB"/>
    <w:rsid w:val="003A169F"/>
    <w:rsid w:val="003B4444"/>
    <w:rsid w:val="003C1020"/>
    <w:rsid w:val="003C38FF"/>
    <w:rsid w:val="004657FB"/>
    <w:rsid w:val="00466D5A"/>
    <w:rsid w:val="00467641"/>
    <w:rsid w:val="00491AAE"/>
    <w:rsid w:val="00492385"/>
    <w:rsid w:val="00493BE9"/>
    <w:rsid w:val="0049413B"/>
    <w:rsid w:val="004A7E5D"/>
    <w:rsid w:val="004C3315"/>
    <w:rsid w:val="004C635B"/>
    <w:rsid w:val="00505833"/>
    <w:rsid w:val="00512C6B"/>
    <w:rsid w:val="00582773"/>
    <w:rsid w:val="005C6AE4"/>
    <w:rsid w:val="005E3ACB"/>
    <w:rsid w:val="00644D37"/>
    <w:rsid w:val="0067181B"/>
    <w:rsid w:val="00690F45"/>
    <w:rsid w:val="006C3537"/>
    <w:rsid w:val="006D46D9"/>
    <w:rsid w:val="006D79C9"/>
    <w:rsid w:val="006D79D2"/>
    <w:rsid w:val="00701034"/>
    <w:rsid w:val="00722F52"/>
    <w:rsid w:val="00730905"/>
    <w:rsid w:val="00733EC6"/>
    <w:rsid w:val="00737F07"/>
    <w:rsid w:val="00742056"/>
    <w:rsid w:val="00744340"/>
    <w:rsid w:val="007510E3"/>
    <w:rsid w:val="00762F60"/>
    <w:rsid w:val="00791D4D"/>
    <w:rsid w:val="007C0659"/>
    <w:rsid w:val="007D28FC"/>
    <w:rsid w:val="007F0164"/>
    <w:rsid w:val="008861F6"/>
    <w:rsid w:val="008C2AB6"/>
    <w:rsid w:val="008F4E62"/>
    <w:rsid w:val="008F59A0"/>
    <w:rsid w:val="009023DC"/>
    <w:rsid w:val="009336DA"/>
    <w:rsid w:val="0094670D"/>
    <w:rsid w:val="00955F6F"/>
    <w:rsid w:val="009A0B35"/>
    <w:rsid w:val="009F6244"/>
    <w:rsid w:val="00A33176"/>
    <w:rsid w:val="00A54B22"/>
    <w:rsid w:val="00A605A2"/>
    <w:rsid w:val="00AA2128"/>
    <w:rsid w:val="00AC6ADD"/>
    <w:rsid w:val="00AF3B71"/>
    <w:rsid w:val="00B1730C"/>
    <w:rsid w:val="00B207CD"/>
    <w:rsid w:val="00B234BA"/>
    <w:rsid w:val="00B2599E"/>
    <w:rsid w:val="00B60A45"/>
    <w:rsid w:val="00B87DFA"/>
    <w:rsid w:val="00B9212C"/>
    <w:rsid w:val="00BA21CD"/>
    <w:rsid w:val="00BF2EBF"/>
    <w:rsid w:val="00C201D7"/>
    <w:rsid w:val="00C77ABB"/>
    <w:rsid w:val="00C83B8D"/>
    <w:rsid w:val="00C94E6C"/>
    <w:rsid w:val="00CA3B8F"/>
    <w:rsid w:val="00CC226C"/>
    <w:rsid w:val="00D51BA4"/>
    <w:rsid w:val="00DD1DD1"/>
    <w:rsid w:val="00DF6A34"/>
    <w:rsid w:val="00E04ADF"/>
    <w:rsid w:val="00E52382"/>
    <w:rsid w:val="00E70564"/>
    <w:rsid w:val="00E7453F"/>
    <w:rsid w:val="00E837F1"/>
    <w:rsid w:val="00E90D2C"/>
    <w:rsid w:val="00EA57B4"/>
    <w:rsid w:val="00EC1A37"/>
    <w:rsid w:val="00EC691F"/>
    <w:rsid w:val="00F01C96"/>
    <w:rsid w:val="00F264B6"/>
    <w:rsid w:val="00F324DB"/>
    <w:rsid w:val="00F414A9"/>
    <w:rsid w:val="00F62A00"/>
    <w:rsid w:val="00FA12BD"/>
    <w:rsid w:val="00FB23E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1730C"/>
    <w:rPr>
      <w:color w:val="808080"/>
    </w:rPr>
  </w:style>
  <w:style w:type="paragraph" w:customStyle="1" w:styleId="A3E8D30D9C504CC6A78E31DF21D8C96C34">
    <w:name w:val="A3E8D30D9C504CC6A78E31DF21D8C96C34"/>
    <w:rsid w:val="00B1730C"/>
    <w:pPr>
      <w:spacing w:after="0" w:line="240" w:lineRule="auto"/>
      <w:jc w:val="center"/>
    </w:pPr>
    <w:rPr>
      <w:rFonts w:ascii="Times New Roman" w:eastAsiaTheme="minorHAnsi" w:hAnsi="Times New Roman" w:cs="Times New Roman"/>
      <w:b/>
      <w:sz w:val="36"/>
      <w:szCs w:val="24"/>
      <w:lang w:eastAsia="ko-KR"/>
    </w:rPr>
  </w:style>
  <w:style w:type="paragraph" w:customStyle="1" w:styleId="BCFA6138CE844E35A772CB6D616E574B29">
    <w:name w:val="BCFA6138CE844E35A772CB6D616E574B29"/>
    <w:rsid w:val="00B1730C"/>
    <w:pPr>
      <w:spacing w:before="220" w:after="0" w:line="240" w:lineRule="auto"/>
      <w:jc w:val="center"/>
    </w:pPr>
    <w:rPr>
      <w:rFonts w:ascii="Times New Roman" w:eastAsiaTheme="minorHAnsi" w:hAnsi="Times New Roman" w:cs="Times New Roman"/>
      <w:b/>
      <w:sz w:val="36"/>
      <w:szCs w:val="24"/>
      <w:lang w:eastAsia="ko-KR"/>
    </w:rPr>
  </w:style>
  <w:style w:type="paragraph" w:customStyle="1" w:styleId="13DA346C74DF40668EC4BAF81899892325">
    <w:name w:val="13DA346C74DF40668EC4BAF81899892325"/>
    <w:rsid w:val="00B1730C"/>
    <w:pPr>
      <w:spacing w:before="220" w:after="0" w:line="240" w:lineRule="auto"/>
      <w:jc w:val="center"/>
    </w:pPr>
    <w:rPr>
      <w:rFonts w:ascii="Times New Roman" w:eastAsiaTheme="minorHAnsi" w:hAnsi="Times New Roman" w:cs="Times New Roman"/>
      <w:b/>
      <w:sz w:val="40"/>
      <w:szCs w:val="24"/>
      <w:lang w:eastAsia="ko-KR"/>
    </w:rPr>
  </w:style>
  <w:style w:type="character" w:customStyle="1" w:styleId="StylePlaceholderTextLatinArial18ptBold">
    <w:name w:val="Style Placeholder Text + (Latin) Arial 18 pt Bold"/>
    <w:basedOn w:val="PlaceholderText"/>
    <w:rsid w:val="00B1730C"/>
    <w:rPr>
      <w:rFonts w:ascii="Arial" w:hAnsi="Arial"/>
      <w:b/>
      <w:bCs/>
      <w:color w:val="808080"/>
      <w:sz w:val="36"/>
    </w:rPr>
  </w:style>
  <w:style w:type="paragraph" w:customStyle="1" w:styleId="9DB95CBEB93E485B97D658B41BB1BFBB40">
    <w:name w:val="9DB95CBEB93E485B97D658B41BB1BFBB40"/>
    <w:rsid w:val="00B1730C"/>
    <w:pPr>
      <w:spacing w:before="220" w:after="0" w:line="240" w:lineRule="auto"/>
      <w:jc w:val="center"/>
    </w:pPr>
    <w:rPr>
      <w:rFonts w:ascii="Arial" w:eastAsiaTheme="minorHAnsi" w:hAnsi="Arial" w:cs="Arial"/>
      <w:b/>
      <w:sz w:val="36"/>
      <w:szCs w:val="40"/>
      <w:lang w:eastAsia="ko-KR"/>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26C09868291026478A7B82FCCB05D0B1" ma:contentTypeVersion="9" ma:contentTypeDescription="Create a new document." ma:contentTypeScope="" ma:versionID="2680faa190f37b296315e79e53432ee9">
  <xsd:schema xmlns:xsd="http://www.w3.org/2001/XMLSchema" xmlns:xs="http://www.w3.org/2001/XMLSchema" xmlns:p="http://schemas.microsoft.com/office/2006/metadata/properties" xmlns:ns2="47190f31-7275-4555-a1ee-cdf95da032b6" targetNamespace="http://schemas.microsoft.com/office/2006/metadata/properties" ma:root="true" ma:fieldsID="8b176bfe587a217f076c5f1c48c84ffe" ns2:_="">
    <xsd:import namespace="47190f31-7275-4555-a1ee-cdf95da032b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7190f31-7275-4555-a1ee-cdf95da032b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9803A4A-3793-43FF-BD9D-C96386A12E00}">
  <ds:schemaRefs>
    <ds:schemaRef ds:uri="http://schemas.microsoft.com/sharepoint/v3/contenttype/forms"/>
  </ds:schemaRefs>
</ds:datastoreItem>
</file>

<file path=customXml/itemProps2.xml><?xml version="1.0" encoding="utf-8"?>
<ds:datastoreItem xmlns:ds="http://schemas.openxmlformats.org/officeDocument/2006/customXml" ds:itemID="{E72C56D4-A71B-4AAC-8DF8-BA465C2C4AA7}">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8F1402A-CB93-46A5-A62E-BEFB6892E693}">
  <ds:schemaRefs>
    <ds:schemaRef ds:uri="http://schemas.openxmlformats.org/officeDocument/2006/bibliography"/>
  </ds:schemaRefs>
</ds:datastoreItem>
</file>

<file path=customXml/itemProps4.xml><?xml version="1.0" encoding="utf-8"?>
<ds:datastoreItem xmlns:ds="http://schemas.openxmlformats.org/officeDocument/2006/customXml" ds:itemID="{1FE59A30-96B7-4801-8955-9B231FBDA80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7190f31-7275-4555-a1ee-cdf95da032b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134</TotalTime>
  <Pages>167</Pages>
  <Words>53965</Words>
  <Characters>307603</Characters>
  <Application>Microsoft Office Word</Application>
  <DocSecurity>0</DocSecurity>
  <Lines>2563</Lines>
  <Paragraphs>721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360847</CharactersWithSpaces>
  <SharedDoc>false</SharedDoc>
  <HLinks>
    <vt:vector size="210" baseType="variant">
      <vt:variant>
        <vt:i4>1769528</vt:i4>
      </vt:variant>
      <vt:variant>
        <vt:i4>209</vt:i4>
      </vt:variant>
      <vt:variant>
        <vt:i4>0</vt:i4>
      </vt:variant>
      <vt:variant>
        <vt:i4>5</vt:i4>
      </vt:variant>
      <vt:variant>
        <vt:lpwstr/>
      </vt:variant>
      <vt:variant>
        <vt:lpwstr>_Toc496884297</vt:lpwstr>
      </vt:variant>
      <vt:variant>
        <vt:i4>1769528</vt:i4>
      </vt:variant>
      <vt:variant>
        <vt:i4>200</vt:i4>
      </vt:variant>
      <vt:variant>
        <vt:i4>0</vt:i4>
      </vt:variant>
      <vt:variant>
        <vt:i4>5</vt:i4>
      </vt:variant>
      <vt:variant>
        <vt:lpwstr/>
      </vt:variant>
      <vt:variant>
        <vt:lpwstr>_Toc496884296</vt:lpwstr>
      </vt:variant>
      <vt:variant>
        <vt:i4>1769528</vt:i4>
      </vt:variant>
      <vt:variant>
        <vt:i4>194</vt:i4>
      </vt:variant>
      <vt:variant>
        <vt:i4>0</vt:i4>
      </vt:variant>
      <vt:variant>
        <vt:i4>5</vt:i4>
      </vt:variant>
      <vt:variant>
        <vt:lpwstr/>
      </vt:variant>
      <vt:variant>
        <vt:lpwstr>_Toc496884295</vt:lpwstr>
      </vt:variant>
      <vt:variant>
        <vt:i4>1179708</vt:i4>
      </vt:variant>
      <vt:variant>
        <vt:i4>185</vt:i4>
      </vt:variant>
      <vt:variant>
        <vt:i4>0</vt:i4>
      </vt:variant>
      <vt:variant>
        <vt:i4>5</vt:i4>
      </vt:variant>
      <vt:variant>
        <vt:lpwstr/>
      </vt:variant>
      <vt:variant>
        <vt:lpwstr>_Toc69897550</vt:lpwstr>
      </vt:variant>
      <vt:variant>
        <vt:i4>1769533</vt:i4>
      </vt:variant>
      <vt:variant>
        <vt:i4>179</vt:i4>
      </vt:variant>
      <vt:variant>
        <vt:i4>0</vt:i4>
      </vt:variant>
      <vt:variant>
        <vt:i4>5</vt:i4>
      </vt:variant>
      <vt:variant>
        <vt:lpwstr/>
      </vt:variant>
      <vt:variant>
        <vt:lpwstr>_Toc69897549</vt:lpwstr>
      </vt:variant>
      <vt:variant>
        <vt:i4>1703997</vt:i4>
      </vt:variant>
      <vt:variant>
        <vt:i4>173</vt:i4>
      </vt:variant>
      <vt:variant>
        <vt:i4>0</vt:i4>
      </vt:variant>
      <vt:variant>
        <vt:i4>5</vt:i4>
      </vt:variant>
      <vt:variant>
        <vt:lpwstr/>
      </vt:variant>
      <vt:variant>
        <vt:lpwstr>_Toc69897548</vt:lpwstr>
      </vt:variant>
      <vt:variant>
        <vt:i4>1376317</vt:i4>
      </vt:variant>
      <vt:variant>
        <vt:i4>167</vt:i4>
      </vt:variant>
      <vt:variant>
        <vt:i4>0</vt:i4>
      </vt:variant>
      <vt:variant>
        <vt:i4>5</vt:i4>
      </vt:variant>
      <vt:variant>
        <vt:lpwstr/>
      </vt:variant>
      <vt:variant>
        <vt:lpwstr>_Toc69897547</vt:lpwstr>
      </vt:variant>
      <vt:variant>
        <vt:i4>1310781</vt:i4>
      </vt:variant>
      <vt:variant>
        <vt:i4>161</vt:i4>
      </vt:variant>
      <vt:variant>
        <vt:i4>0</vt:i4>
      </vt:variant>
      <vt:variant>
        <vt:i4>5</vt:i4>
      </vt:variant>
      <vt:variant>
        <vt:lpwstr/>
      </vt:variant>
      <vt:variant>
        <vt:lpwstr>_Toc69897546</vt:lpwstr>
      </vt:variant>
      <vt:variant>
        <vt:i4>1507389</vt:i4>
      </vt:variant>
      <vt:variant>
        <vt:i4>155</vt:i4>
      </vt:variant>
      <vt:variant>
        <vt:i4>0</vt:i4>
      </vt:variant>
      <vt:variant>
        <vt:i4>5</vt:i4>
      </vt:variant>
      <vt:variant>
        <vt:lpwstr/>
      </vt:variant>
      <vt:variant>
        <vt:lpwstr>_Toc69897545</vt:lpwstr>
      </vt:variant>
      <vt:variant>
        <vt:i4>1441853</vt:i4>
      </vt:variant>
      <vt:variant>
        <vt:i4>149</vt:i4>
      </vt:variant>
      <vt:variant>
        <vt:i4>0</vt:i4>
      </vt:variant>
      <vt:variant>
        <vt:i4>5</vt:i4>
      </vt:variant>
      <vt:variant>
        <vt:lpwstr/>
      </vt:variant>
      <vt:variant>
        <vt:lpwstr>_Toc69897544</vt:lpwstr>
      </vt:variant>
      <vt:variant>
        <vt:i4>1114173</vt:i4>
      </vt:variant>
      <vt:variant>
        <vt:i4>143</vt:i4>
      </vt:variant>
      <vt:variant>
        <vt:i4>0</vt:i4>
      </vt:variant>
      <vt:variant>
        <vt:i4>5</vt:i4>
      </vt:variant>
      <vt:variant>
        <vt:lpwstr/>
      </vt:variant>
      <vt:variant>
        <vt:lpwstr>_Toc69897543</vt:lpwstr>
      </vt:variant>
      <vt:variant>
        <vt:i4>1048637</vt:i4>
      </vt:variant>
      <vt:variant>
        <vt:i4>137</vt:i4>
      </vt:variant>
      <vt:variant>
        <vt:i4>0</vt:i4>
      </vt:variant>
      <vt:variant>
        <vt:i4>5</vt:i4>
      </vt:variant>
      <vt:variant>
        <vt:lpwstr/>
      </vt:variant>
      <vt:variant>
        <vt:lpwstr>_Toc69897542</vt:lpwstr>
      </vt:variant>
      <vt:variant>
        <vt:i4>1245245</vt:i4>
      </vt:variant>
      <vt:variant>
        <vt:i4>131</vt:i4>
      </vt:variant>
      <vt:variant>
        <vt:i4>0</vt:i4>
      </vt:variant>
      <vt:variant>
        <vt:i4>5</vt:i4>
      </vt:variant>
      <vt:variant>
        <vt:lpwstr/>
      </vt:variant>
      <vt:variant>
        <vt:lpwstr>_Toc69897541</vt:lpwstr>
      </vt:variant>
      <vt:variant>
        <vt:i4>1179709</vt:i4>
      </vt:variant>
      <vt:variant>
        <vt:i4>125</vt:i4>
      </vt:variant>
      <vt:variant>
        <vt:i4>0</vt:i4>
      </vt:variant>
      <vt:variant>
        <vt:i4>5</vt:i4>
      </vt:variant>
      <vt:variant>
        <vt:lpwstr/>
      </vt:variant>
      <vt:variant>
        <vt:lpwstr>_Toc69897540</vt:lpwstr>
      </vt:variant>
      <vt:variant>
        <vt:i4>1769530</vt:i4>
      </vt:variant>
      <vt:variant>
        <vt:i4>119</vt:i4>
      </vt:variant>
      <vt:variant>
        <vt:i4>0</vt:i4>
      </vt:variant>
      <vt:variant>
        <vt:i4>5</vt:i4>
      </vt:variant>
      <vt:variant>
        <vt:lpwstr/>
      </vt:variant>
      <vt:variant>
        <vt:lpwstr>_Toc69897539</vt:lpwstr>
      </vt:variant>
      <vt:variant>
        <vt:i4>1703994</vt:i4>
      </vt:variant>
      <vt:variant>
        <vt:i4>113</vt:i4>
      </vt:variant>
      <vt:variant>
        <vt:i4>0</vt:i4>
      </vt:variant>
      <vt:variant>
        <vt:i4>5</vt:i4>
      </vt:variant>
      <vt:variant>
        <vt:lpwstr/>
      </vt:variant>
      <vt:variant>
        <vt:lpwstr>_Toc69897538</vt:lpwstr>
      </vt:variant>
      <vt:variant>
        <vt:i4>1376314</vt:i4>
      </vt:variant>
      <vt:variant>
        <vt:i4>107</vt:i4>
      </vt:variant>
      <vt:variant>
        <vt:i4>0</vt:i4>
      </vt:variant>
      <vt:variant>
        <vt:i4>5</vt:i4>
      </vt:variant>
      <vt:variant>
        <vt:lpwstr/>
      </vt:variant>
      <vt:variant>
        <vt:lpwstr>_Toc69897537</vt:lpwstr>
      </vt:variant>
      <vt:variant>
        <vt:i4>1310778</vt:i4>
      </vt:variant>
      <vt:variant>
        <vt:i4>101</vt:i4>
      </vt:variant>
      <vt:variant>
        <vt:i4>0</vt:i4>
      </vt:variant>
      <vt:variant>
        <vt:i4>5</vt:i4>
      </vt:variant>
      <vt:variant>
        <vt:lpwstr/>
      </vt:variant>
      <vt:variant>
        <vt:lpwstr>_Toc69897536</vt:lpwstr>
      </vt:variant>
      <vt:variant>
        <vt:i4>1507386</vt:i4>
      </vt:variant>
      <vt:variant>
        <vt:i4>95</vt:i4>
      </vt:variant>
      <vt:variant>
        <vt:i4>0</vt:i4>
      </vt:variant>
      <vt:variant>
        <vt:i4>5</vt:i4>
      </vt:variant>
      <vt:variant>
        <vt:lpwstr/>
      </vt:variant>
      <vt:variant>
        <vt:lpwstr>_Toc69897535</vt:lpwstr>
      </vt:variant>
      <vt:variant>
        <vt:i4>1441850</vt:i4>
      </vt:variant>
      <vt:variant>
        <vt:i4>89</vt:i4>
      </vt:variant>
      <vt:variant>
        <vt:i4>0</vt:i4>
      </vt:variant>
      <vt:variant>
        <vt:i4>5</vt:i4>
      </vt:variant>
      <vt:variant>
        <vt:lpwstr/>
      </vt:variant>
      <vt:variant>
        <vt:lpwstr>_Toc69897534</vt:lpwstr>
      </vt:variant>
      <vt:variant>
        <vt:i4>1114170</vt:i4>
      </vt:variant>
      <vt:variant>
        <vt:i4>83</vt:i4>
      </vt:variant>
      <vt:variant>
        <vt:i4>0</vt:i4>
      </vt:variant>
      <vt:variant>
        <vt:i4>5</vt:i4>
      </vt:variant>
      <vt:variant>
        <vt:lpwstr/>
      </vt:variant>
      <vt:variant>
        <vt:lpwstr>_Toc69897533</vt:lpwstr>
      </vt:variant>
      <vt:variant>
        <vt:i4>1048634</vt:i4>
      </vt:variant>
      <vt:variant>
        <vt:i4>77</vt:i4>
      </vt:variant>
      <vt:variant>
        <vt:i4>0</vt:i4>
      </vt:variant>
      <vt:variant>
        <vt:i4>5</vt:i4>
      </vt:variant>
      <vt:variant>
        <vt:lpwstr/>
      </vt:variant>
      <vt:variant>
        <vt:lpwstr>_Toc69897532</vt:lpwstr>
      </vt:variant>
      <vt:variant>
        <vt:i4>1245242</vt:i4>
      </vt:variant>
      <vt:variant>
        <vt:i4>71</vt:i4>
      </vt:variant>
      <vt:variant>
        <vt:i4>0</vt:i4>
      </vt:variant>
      <vt:variant>
        <vt:i4>5</vt:i4>
      </vt:variant>
      <vt:variant>
        <vt:lpwstr/>
      </vt:variant>
      <vt:variant>
        <vt:lpwstr>_Toc69897531</vt:lpwstr>
      </vt:variant>
      <vt:variant>
        <vt:i4>1179706</vt:i4>
      </vt:variant>
      <vt:variant>
        <vt:i4>65</vt:i4>
      </vt:variant>
      <vt:variant>
        <vt:i4>0</vt:i4>
      </vt:variant>
      <vt:variant>
        <vt:i4>5</vt:i4>
      </vt:variant>
      <vt:variant>
        <vt:lpwstr/>
      </vt:variant>
      <vt:variant>
        <vt:lpwstr>_Toc69897530</vt:lpwstr>
      </vt:variant>
      <vt:variant>
        <vt:i4>1769531</vt:i4>
      </vt:variant>
      <vt:variant>
        <vt:i4>59</vt:i4>
      </vt:variant>
      <vt:variant>
        <vt:i4>0</vt:i4>
      </vt:variant>
      <vt:variant>
        <vt:i4>5</vt:i4>
      </vt:variant>
      <vt:variant>
        <vt:lpwstr/>
      </vt:variant>
      <vt:variant>
        <vt:lpwstr>_Toc69897529</vt:lpwstr>
      </vt:variant>
      <vt:variant>
        <vt:i4>1703995</vt:i4>
      </vt:variant>
      <vt:variant>
        <vt:i4>53</vt:i4>
      </vt:variant>
      <vt:variant>
        <vt:i4>0</vt:i4>
      </vt:variant>
      <vt:variant>
        <vt:i4>5</vt:i4>
      </vt:variant>
      <vt:variant>
        <vt:lpwstr/>
      </vt:variant>
      <vt:variant>
        <vt:lpwstr>_Toc69897528</vt:lpwstr>
      </vt:variant>
      <vt:variant>
        <vt:i4>1376315</vt:i4>
      </vt:variant>
      <vt:variant>
        <vt:i4>47</vt:i4>
      </vt:variant>
      <vt:variant>
        <vt:i4>0</vt:i4>
      </vt:variant>
      <vt:variant>
        <vt:i4>5</vt:i4>
      </vt:variant>
      <vt:variant>
        <vt:lpwstr/>
      </vt:variant>
      <vt:variant>
        <vt:lpwstr>_Toc69897527</vt:lpwstr>
      </vt:variant>
      <vt:variant>
        <vt:i4>1310779</vt:i4>
      </vt:variant>
      <vt:variant>
        <vt:i4>41</vt:i4>
      </vt:variant>
      <vt:variant>
        <vt:i4>0</vt:i4>
      </vt:variant>
      <vt:variant>
        <vt:i4>5</vt:i4>
      </vt:variant>
      <vt:variant>
        <vt:lpwstr/>
      </vt:variant>
      <vt:variant>
        <vt:lpwstr>_Toc69897526</vt:lpwstr>
      </vt:variant>
      <vt:variant>
        <vt:i4>1507387</vt:i4>
      </vt:variant>
      <vt:variant>
        <vt:i4>35</vt:i4>
      </vt:variant>
      <vt:variant>
        <vt:i4>0</vt:i4>
      </vt:variant>
      <vt:variant>
        <vt:i4>5</vt:i4>
      </vt:variant>
      <vt:variant>
        <vt:lpwstr/>
      </vt:variant>
      <vt:variant>
        <vt:lpwstr>_Toc69897525</vt:lpwstr>
      </vt:variant>
      <vt:variant>
        <vt:i4>1441851</vt:i4>
      </vt:variant>
      <vt:variant>
        <vt:i4>29</vt:i4>
      </vt:variant>
      <vt:variant>
        <vt:i4>0</vt:i4>
      </vt:variant>
      <vt:variant>
        <vt:i4>5</vt:i4>
      </vt:variant>
      <vt:variant>
        <vt:lpwstr/>
      </vt:variant>
      <vt:variant>
        <vt:lpwstr>_Toc69897524</vt:lpwstr>
      </vt:variant>
      <vt:variant>
        <vt:i4>1114171</vt:i4>
      </vt:variant>
      <vt:variant>
        <vt:i4>23</vt:i4>
      </vt:variant>
      <vt:variant>
        <vt:i4>0</vt:i4>
      </vt:variant>
      <vt:variant>
        <vt:i4>5</vt:i4>
      </vt:variant>
      <vt:variant>
        <vt:lpwstr/>
      </vt:variant>
      <vt:variant>
        <vt:lpwstr>_Toc69897523</vt:lpwstr>
      </vt:variant>
      <vt:variant>
        <vt:i4>1048635</vt:i4>
      </vt:variant>
      <vt:variant>
        <vt:i4>17</vt:i4>
      </vt:variant>
      <vt:variant>
        <vt:i4>0</vt:i4>
      </vt:variant>
      <vt:variant>
        <vt:i4>5</vt:i4>
      </vt:variant>
      <vt:variant>
        <vt:lpwstr/>
      </vt:variant>
      <vt:variant>
        <vt:lpwstr>_Toc69897522</vt:lpwstr>
      </vt:variant>
      <vt:variant>
        <vt:i4>1245243</vt:i4>
      </vt:variant>
      <vt:variant>
        <vt:i4>11</vt:i4>
      </vt:variant>
      <vt:variant>
        <vt:i4>0</vt:i4>
      </vt:variant>
      <vt:variant>
        <vt:i4>5</vt:i4>
      </vt:variant>
      <vt:variant>
        <vt:lpwstr/>
      </vt:variant>
      <vt:variant>
        <vt:lpwstr>_Toc69897521</vt:lpwstr>
      </vt:variant>
      <vt:variant>
        <vt:i4>1179707</vt:i4>
      </vt:variant>
      <vt:variant>
        <vt:i4>5</vt:i4>
      </vt:variant>
      <vt:variant>
        <vt:i4>0</vt:i4>
      </vt:variant>
      <vt:variant>
        <vt:i4>5</vt:i4>
      </vt:variant>
      <vt:variant>
        <vt:lpwstr/>
      </vt:variant>
      <vt:variant>
        <vt:lpwstr>_Toc69897520</vt:lpwstr>
      </vt:variant>
      <vt:variant>
        <vt:i4>6226014</vt:i4>
      </vt:variant>
      <vt:variant>
        <vt:i4>0</vt:i4>
      </vt:variant>
      <vt:variant>
        <vt:i4>0</vt:i4>
      </vt:variant>
      <vt:variant>
        <vt:i4>5</vt:i4>
      </vt:variant>
      <vt:variant>
        <vt:lpwstr>http://www.scte.org/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Dean Stoneback</dc:creator>
  <cp:keywords/>
  <dc:description/>
  <cp:lastModifiedBy>Natasha Aden</cp:lastModifiedBy>
  <cp:revision>8</cp:revision>
  <cp:lastPrinted>2023-03-14T18:37:00Z</cp:lastPrinted>
  <dcterms:created xsi:type="dcterms:W3CDTF">2023-05-02T14:16:00Z</dcterms:created>
  <dcterms:modified xsi:type="dcterms:W3CDTF">2023-05-25T14:22:00Z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0x01010026C09868291026478A7B82FCCB05D0B1</vt:lpwstr>
  </property>
</Properties>
</file>